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2BA1" w:rsidRDefault="00112BA1">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Školní vzdělávací program</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Základní umělecké školy</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Jana Ladislava Dusíka v</w:t>
      </w:r>
      <w:r w:rsidR="0044060D" w:rsidRPr="00112BA1">
        <w:rPr>
          <w:rFonts w:eastAsia="Calibri"/>
          <w:b/>
          <w:color w:val="0F243E"/>
          <w:sz w:val="72"/>
          <w:szCs w:val="72"/>
        </w:rPr>
        <w:t> </w:t>
      </w:r>
      <w:r w:rsidRPr="00112BA1">
        <w:rPr>
          <w:rFonts w:eastAsia="Calibri"/>
          <w:b/>
          <w:color w:val="0F243E"/>
          <w:sz w:val="72"/>
          <w:szCs w:val="72"/>
        </w:rPr>
        <w:t>Čáslavi</w:t>
      </w:r>
    </w:p>
    <w:p w:rsidR="0044060D" w:rsidRPr="00112BA1" w:rsidRDefault="0044060D">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7F24F5">
      <w:pPr>
        <w:pBdr>
          <w:top w:val="double" w:sz="20" w:space="1" w:color="000000"/>
          <w:left w:val="double" w:sz="20" w:space="4" w:color="000000"/>
          <w:bottom w:val="double" w:sz="20" w:space="1" w:color="000000"/>
          <w:right w:val="double" w:sz="20" w:space="4" w:color="000000"/>
        </w:pBdr>
        <w:jc w:val="center"/>
        <w:rPr>
          <w:color w:val="0F243E"/>
        </w:rPr>
      </w:pPr>
      <w:r>
        <w:rPr>
          <w:noProof/>
          <w:color w:val="0F243E"/>
        </w:rPr>
        <w:drawing>
          <wp:inline distT="0" distB="0" distL="0" distR="0">
            <wp:extent cx="2865120" cy="3383280"/>
            <wp:effectExtent l="19050" t="0" r="0" b="0"/>
            <wp:docPr id="1"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rrowheads="1"/>
                    </pic:cNvPicPr>
                  </pic:nvPicPr>
                  <pic:blipFill>
                    <a:blip r:embed="rId7" cstate="print"/>
                    <a:srcRect b="-172"/>
                    <a:stretch>
                      <a:fillRect/>
                    </a:stretch>
                  </pic:blipFill>
                  <pic:spPr bwMode="auto">
                    <a:xfrm>
                      <a:off x="0" y="0"/>
                      <a:ext cx="2865120" cy="3383280"/>
                    </a:xfrm>
                    <a:prstGeom prst="rect">
                      <a:avLst/>
                    </a:prstGeom>
                    <a:noFill/>
                    <a:ln w="9525">
                      <a:noFill/>
                      <a:miter lim="800000"/>
                      <a:headEnd/>
                      <a:tailEnd/>
                    </a:ln>
                  </pic:spPr>
                </pic:pic>
              </a:graphicData>
            </a:graphic>
          </wp:inline>
        </w:drawing>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16"/>
          <w:szCs w:val="16"/>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36"/>
          <w:szCs w:val="36"/>
        </w:rPr>
      </w:pPr>
      <w:proofErr w:type="gramStart"/>
      <w:r w:rsidRPr="00112BA1">
        <w:rPr>
          <w:rFonts w:eastAsia="Calibri"/>
          <w:b/>
          <w:bCs/>
          <w:color w:val="0F243E"/>
          <w:sz w:val="36"/>
          <w:szCs w:val="36"/>
        </w:rPr>
        <w:t>12.2.1760</w:t>
      </w:r>
      <w:proofErr w:type="gramEnd"/>
      <w:r w:rsidRPr="00112BA1">
        <w:rPr>
          <w:rFonts w:eastAsia="Calibri"/>
          <w:b/>
          <w:bCs/>
          <w:color w:val="0F243E"/>
          <w:sz w:val="36"/>
          <w:szCs w:val="36"/>
        </w:rPr>
        <w:t xml:space="preserve">  –  20.3.1812</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36"/>
          <w:szCs w:val="36"/>
        </w:rPr>
      </w:pPr>
    </w:p>
    <w:p w:rsidR="00331290" w:rsidRDefault="00331290">
      <w:pPr>
        <w:pBdr>
          <w:top w:val="double" w:sz="20" w:space="1" w:color="000000"/>
          <w:left w:val="double" w:sz="20" w:space="4" w:color="000000"/>
          <w:bottom w:val="double" w:sz="20" w:space="1" w:color="000000"/>
          <w:right w:val="double" w:sz="20" w:space="4" w:color="000000"/>
        </w:pBdr>
        <w:jc w:val="center"/>
        <w:rPr>
          <w:rFonts w:eastAsia="Calibri"/>
          <w:b/>
          <w:bCs/>
          <w:sz w:val="36"/>
          <w:szCs w:val="36"/>
        </w:rPr>
      </w:pPr>
    </w:p>
    <w:p w:rsidR="00331290" w:rsidRDefault="00331290">
      <w:pPr>
        <w:sectPr w:rsidR="00331290">
          <w:footerReference w:type="default" r:id="rId8"/>
          <w:footerReference w:type="first" r:id="rId9"/>
          <w:footnotePr>
            <w:pos w:val="beneathText"/>
          </w:footnotePr>
          <w:pgSz w:w="11905" w:h="16837"/>
          <w:pgMar w:top="1134" w:right="1134" w:bottom="1693" w:left="1701" w:header="708" w:footer="1134" w:gutter="0"/>
          <w:cols w:space="708"/>
          <w:formProt w:val="0"/>
        </w:sectPr>
      </w:pPr>
    </w:p>
    <w:p w:rsidR="005C2CDC" w:rsidRDefault="005C2CDC" w:rsidP="005C2CDC">
      <w:pPr>
        <w:pStyle w:val="Nadpisobsahu"/>
        <w:ind w:left="0"/>
      </w:pPr>
    </w:p>
    <w:p w:rsidR="00331290" w:rsidRDefault="005C2CDC" w:rsidP="005C2CDC">
      <w:pPr>
        <w:pStyle w:val="Nadpisobsahu"/>
        <w:ind w:left="0"/>
        <w:sectPr w:rsidR="00331290">
          <w:footerReference w:type="even" r:id="rId10"/>
          <w:footerReference w:type="default" r:id="rId11"/>
          <w:footerReference w:type="first" r:id="rId12"/>
          <w:footnotePr>
            <w:pos w:val="beneathText"/>
          </w:footnotePr>
          <w:type w:val="continuous"/>
          <w:pgSz w:w="11905" w:h="16837"/>
          <w:pgMar w:top="1134" w:right="1134" w:bottom="1693" w:left="1701" w:header="708" w:footer="1134" w:gutter="0"/>
          <w:cols w:space="708"/>
          <w:formProt w:val="0"/>
        </w:sectPr>
      </w:pPr>
      <w:r>
        <w:t xml:space="preserve">    </w:t>
      </w:r>
      <w:r w:rsidR="00331290">
        <w:t>Obsah</w:t>
      </w:r>
    </w:p>
    <w:p w:rsidR="00331290" w:rsidRDefault="001F3F90">
      <w:pPr>
        <w:pStyle w:val="Obsah1"/>
        <w:rPr>
          <w:noProof/>
        </w:rPr>
      </w:pPr>
      <w:r>
        <w:lastRenderedPageBreak/>
        <w:fldChar w:fldCharType="begin"/>
      </w:r>
      <w:r w:rsidR="00331290">
        <w:instrText xml:space="preserve"> TOC \f \o "1-9" \t "Nadpis 8;8;Nadpis 6;6;Nadpis 4;4;Nadpis 3;3;Nadpis 2;2;Nadpis 1;1;Nadpis 5;5" </w:instrText>
      </w:r>
      <w:r>
        <w:fldChar w:fldCharType="separate"/>
      </w:r>
      <w:r w:rsidR="00331290">
        <w:rPr>
          <w:noProof/>
        </w:rPr>
        <w:t>1.  IDENTIFIKAČNÍ ÚDAJE</w:t>
      </w:r>
      <w:r w:rsidR="00331290">
        <w:rPr>
          <w:noProof/>
        </w:rPr>
        <w:tab/>
        <w:t>4</w:t>
      </w:r>
    </w:p>
    <w:p w:rsidR="00331290" w:rsidRDefault="00331290">
      <w:pPr>
        <w:pStyle w:val="Obsah1"/>
        <w:rPr>
          <w:noProof/>
        </w:rPr>
      </w:pPr>
      <w:r>
        <w:rPr>
          <w:noProof/>
        </w:rPr>
        <w:t>2.  CHARAKTERISTIKA  ŠKOLY</w:t>
      </w:r>
      <w:r>
        <w:rPr>
          <w:noProof/>
        </w:rPr>
        <w:tab/>
        <w:t>5</w:t>
      </w:r>
    </w:p>
    <w:p w:rsidR="00331290" w:rsidRDefault="00331290">
      <w:pPr>
        <w:pStyle w:val="Obsah2"/>
        <w:rPr>
          <w:noProof/>
        </w:rPr>
      </w:pPr>
      <w:r>
        <w:rPr>
          <w:noProof/>
        </w:rPr>
        <w:t>2.1  Charakteristika pedagogického sboru</w:t>
      </w:r>
      <w:r>
        <w:rPr>
          <w:noProof/>
        </w:rPr>
        <w:tab/>
        <w:t>5</w:t>
      </w:r>
    </w:p>
    <w:p w:rsidR="00331290" w:rsidRDefault="00331290">
      <w:pPr>
        <w:pStyle w:val="Obsah2"/>
        <w:rPr>
          <w:noProof/>
        </w:rPr>
      </w:pPr>
      <w:r>
        <w:rPr>
          <w:noProof/>
        </w:rPr>
        <w:t>2.2  Dlouhodobé projekty, regionální a mezinárodní spolupráce</w:t>
      </w:r>
      <w:r>
        <w:rPr>
          <w:noProof/>
        </w:rPr>
        <w:tab/>
        <w:t>5</w:t>
      </w:r>
    </w:p>
    <w:p w:rsidR="00331290" w:rsidRDefault="00331290">
      <w:pPr>
        <w:pStyle w:val="Obsah2"/>
        <w:rPr>
          <w:noProof/>
        </w:rPr>
      </w:pPr>
      <w:r>
        <w:rPr>
          <w:noProof/>
        </w:rPr>
        <w:t>2.3  Charakteristika žáků  a  spolupráce s rodiči</w:t>
      </w:r>
      <w:r>
        <w:rPr>
          <w:noProof/>
        </w:rPr>
        <w:tab/>
        <w:t>6</w:t>
      </w:r>
    </w:p>
    <w:p w:rsidR="00331290" w:rsidRDefault="00331290">
      <w:pPr>
        <w:pStyle w:val="Obsah2"/>
        <w:rPr>
          <w:noProof/>
        </w:rPr>
      </w:pPr>
      <w:r>
        <w:rPr>
          <w:noProof/>
        </w:rPr>
        <w:t>2.4  Organizace přijímacího řízení</w:t>
      </w:r>
      <w:r>
        <w:rPr>
          <w:noProof/>
        </w:rPr>
        <w:tab/>
        <w:t>6</w:t>
      </w:r>
    </w:p>
    <w:p w:rsidR="00331290" w:rsidRDefault="00331290">
      <w:pPr>
        <w:pStyle w:val="Obsah2"/>
        <w:rPr>
          <w:noProof/>
        </w:rPr>
      </w:pPr>
      <w:r>
        <w:rPr>
          <w:noProof/>
        </w:rPr>
        <w:t>2.5  Vybavení školy a její podmínky</w:t>
      </w:r>
      <w:r>
        <w:rPr>
          <w:noProof/>
        </w:rPr>
        <w:tab/>
        <w:t>6</w:t>
      </w:r>
    </w:p>
    <w:p w:rsidR="00331290" w:rsidRDefault="00331290">
      <w:pPr>
        <w:pStyle w:val="Obsah1"/>
        <w:rPr>
          <w:noProof/>
        </w:rPr>
      </w:pPr>
      <w:r>
        <w:rPr>
          <w:noProof/>
        </w:rPr>
        <w:t>3.  ZAMĚŘENÍ ŠKOLY A JEJÍ VIZE</w:t>
      </w:r>
      <w:r>
        <w:rPr>
          <w:noProof/>
        </w:rPr>
        <w:tab/>
        <w:t>7</w:t>
      </w:r>
    </w:p>
    <w:p w:rsidR="00331290" w:rsidRDefault="00331290">
      <w:pPr>
        <w:pStyle w:val="Obsah2"/>
        <w:rPr>
          <w:noProof/>
        </w:rPr>
      </w:pPr>
      <w:r>
        <w:rPr>
          <w:noProof/>
        </w:rPr>
        <w:t>3.1  Zaměření školy</w:t>
      </w:r>
      <w:r>
        <w:rPr>
          <w:noProof/>
        </w:rPr>
        <w:tab/>
        <w:t>7</w:t>
      </w:r>
    </w:p>
    <w:p w:rsidR="00331290" w:rsidRDefault="00331290">
      <w:pPr>
        <w:pStyle w:val="Obsah2"/>
        <w:rPr>
          <w:noProof/>
        </w:rPr>
      </w:pPr>
      <w:r>
        <w:rPr>
          <w:noProof/>
        </w:rPr>
        <w:t>3.2  Vize školy</w:t>
      </w:r>
      <w:r>
        <w:rPr>
          <w:noProof/>
        </w:rPr>
        <w:tab/>
        <w:t>8</w:t>
      </w:r>
    </w:p>
    <w:p w:rsidR="00331290" w:rsidRDefault="00331290">
      <w:pPr>
        <w:pStyle w:val="Obsah1"/>
        <w:rPr>
          <w:noProof/>
        </w:rPr>
      </w:pPr>
      <w:r>
        <w:rPr>
          <w:noProof/>
        </w:rPr>
        <w:t>4.  VÝCHOVNÉ A VZDĚLÁVACÍ STRATEGIE</w:t>
      </w:r>
      <w:r>
        <w:rPr>
          <w:noProof/>
        </w:rPr>
        <w:tab/>
        <w:t>9</w:t>
      </w:r>
    </w:p>
    <w:p w:rsidR="00331290" w:rsidRDefault="00331290">
      <w:pPr>
        <w:pStyle w:val="Obsah2"/>
        <w:rPr>
          <w:noProof/>
        </w:rPr>
      </w:pPr>
      <w:r>
        <w:rPr>
          <w:noProof/>
        </w:rPr>
        <w:t>4.1  Výchovné a vzdělávací strategie na úrovni školy</w:t>
      </w:r>
      <w:r>
        <w:rPr>
          <w:noProof/>
        </w:rPr>
        <w:tab/>
        <w:t>10</w:t>
      </w:r>
    </w:p>
    <w:p w:rsidR="00331290" w:rsidRDefault="00331290">
      <w:pPr>
        <w:pStyle w:val="Obsah3"/>
        <w:rPr>
          <w:noProof/>
        </w:rPr>
      </w:pPr>
      <w:r>
        <w:rPr>
          <w:noProof/>
        </w:rPr>
        <w:t>4.1.1  Strategie učitele</w:t>
      </w:r>
      <w:r>
        <w:rPr>
          <w:noProof/>
        </w:rPr>
        <w:tab/>
        <w:t>10</w:t>
      </w:r>
    </w:p>
    <w:p w:rsidR="00331290" w:rsidRDefault="00331290">
      <w:pPr>
        <w:pStyle w:val="Obsah3"/>
        <w:rPr>
          <w:noProof/>
        </w:rPr>
      </w:pPr>
      <w:r>
        <w:rPr>
          <w:noProof/>
        </w:rPr>
        <w:t>4.1.2  Kompetence učitele</w:t>
      </w:r>
      <w:r>
        <w:rPr>
          <w:noProof/>
        </w:rPr>
        <w:tab/>
        <w:t>10</w:t>
      </w:r>
    </w:p>
    <w:p w:rsidR="00331290" w:rsidRDefault="00331290">
      <w:pPr>
        <w:pStyle w:val="Obsah2"/>
        <w:rPr>
          <w:noProof/>
        </w:rPr>
      </w:pPr>
      <w:r>
        <w:rPr>
          <w:noProof/>
        </w:rPr>
        <w:t>4.2  Výchovné  a vzdělávací  strategie  na  úrovni  oborů</w:t>
      </w:r>
      <w:r>
        <w:rPr>
          <w:noProof/>
        </w:rPr>
        <w:tab/>
        <w:t>12</w:t>
      </w:r>
    </w:p>
    <w:p w:rsidR="00331290" w:rsidRDefault="00331290">
      <w:pPr>
        <w:pStyle w:val="Obsah3"/>
        <w:rPr>
          <w:noProof/>
        </w:rPr>
      </w:pPr>
      <w:r>
        <w:rPr>
          <w:noProof/>
        </w:rPr>
        <w:t>4.2.1  Hudební obor</w:t>
      </w:r>
      <w:r>
        <w:rPr>
          <w:noProof/>
        </w:rPr>
        <w:tab/>
        <w:t>12</w:t>
      </w:r>
    </w:p>
    <w:p w:rsidR="00331290" w:rsidRDefault="00331290">
      <w:pPr>
        <w:pStyle w:val="Obsah3"/>
        <w:rPr>
          <w:noProof/>
        </w:rPr>
      </w:pPr>
      <w:r>
        <w:rPr>
          <w:noProof/>
        </w:rPr>
        <w:t>4.2.2  Výtvarný obor</w:t>
      </w:r>
      <w:r>
        <w:rPr>
          <w:noProof/>
        </w:rPr>
        <w:tab/>
        <w:t>13</w:t>
      </w:r>
    </w:p>
    <w:p w:rsidR="00331290" w:rsidRDefault="00331290">
      <w:pPr>
        <w:pStyle w:val="Obsah3"/>
        <w:rPr>
          <w:noProof/>
        </w:rPr>
      </w:pPr>
      <w:r>
        <w:rPr>
          <w:noProof/>
        </w:rPr>
        <w:t xml:space="preserve">4.2.3  Taneční obor    </w:t>
      </w:r>
      <w:r>
        <w:rPr>
          <w:noProof/>
        </w:rPr>
        <w:tab/>
        <w:t>14</w:t>
      </w:r>
    </w:p>
    <w:p w:rsidR="00331290" w:rsidRDefault="00331290">
      <w:pPr>
        <w:pStyle w:val="Obsah3"/>
        <w:rPr>
          <w:noProof/>
        </w:rPr>
      </w:pPr>
      <w:r>
        <w:rPr>
          <w:noProof/>
        </w:rPr>
        <w:t xml:space="preserve">4.2.4  Literárně - dramatický obor  </w:t>
      </w:r>
      <w:r>
        <w:rPr>
          <w:noProof/>
        </w:rPr>
        <w:tab/>
        <w:t>15</w:t>
      </w:r>
    </w:p>
    <w:p w:rsidR="00331290" w:rsidRDefault="00331290">
      <w:pPr>
        <w:pStyle w:val="Obsah2"/>
        <w:rPr>
          <w:noProof/>
        </w:rPr>
      </w:pPr>
      <w:r>
        <w:rPr>
          <w:noProof/>
        </w:rPr>
        <w:t xml:space="preserve">4.3  Cíle předmětů </w:t>
      </w:r>
      <w:r>
        <w:rPr>
          <w:noProof/>
        </w:rPr>
        <w:tab/>
        <w:t>16</w:t>
      </w:r>
    </w:p>
    <w:p w:rsidR="00331290" w:rsidRDefault="00331290">
      <w:pPr>
        <w:pStyle w:val="Obsah3"/>
        <w:rPr>
          <w:noProof/>
        </w:rPr>
      </w:pPr>
      <w:r>
        <w:rPr>
          <w:noProof/>
        </w:rPr>
        <w:t>4.3.1  Cíle předmětů hudebního oboru</w:t>
      </w:r>
      <w:r>
        <w:rPr>
          <w:noProof/>
        </w:rPr>
        <w:tab/>
        <w:t>16</w:t>
      </w:r>
    </w:p>
    <w:p w:rsidR="00331290" w:rsidRDefault="00331290">
      <w:pPr>
        <w:pStyle w:val="Obsah3"/>
        <w:rPr>
          <w:noProof/>
        </w:rPr>
      </w:pPr>
      <w:r>
        <w:rPr>
          <w:noProof/>
        </w:rPr>
        <w:t>4.3.2  Cíle předmětů tanečního oboru</w:t>
      </w:r>
      <w:r>
        <w:rPr>
          <w:noProof/>
        </w:rPr>
        <w:tab/>
        <w:t>17</w:t>
      </w:r>
    </w:p>
    <w:p w:rsidR="00331290" w:rsidRDefault="00331290">
      <w:pPr>
        <w:pStyle w:val="Obsah3"/>
        <w:rPr>
          <w:noProof/>
        </w:rPr>
      </w:pPr>
      <w:r>
        <w:rPr>
          <w:noProof/>
        </w:rPr>
        <w:t>4.3.3  Cíle předmětů výtvarného oboru</w:t>
      </w:r>
      <w:r>
        <w:rPr>
          <w:noProof/>
        </w:rPr>
        <w:tab/>
        <w:t>18</w:t>
      </w:r>
    </w:p>
    <w:p w:rsidR="00331290" w:rsidRDefault="00331290">
      <w:pPr>
        <w:pStyle w:val="Obsah3"/>
        <w:rPr>
          <w:noProof/>
        </w:rPr>
      </w:pPr>
      <w:r>
        <w:rPr>
          <w:noProof/>
        </w:rPr>
        <w:t>4.3.4  Cíle předmětů literárně – dramatického oboru</w:t>
      </w:r>
      <w:r>
        <w:rPr>
          <w:noProof/>
        </w:rPr>
        <w:tab/>
        <w:t>19</w:t>
      </w:r>
    </w:p>
    <w:p w:rsidR="00331290" w:rsidRDefault="00331290">
      <w:pPr>
        <w:pStyle w:val="Obsah1"/>
        <w:rPr>
          <w:noProof/>
        </w:rPr>
      </w:pPr>
      <w:r>
        <w:rPr>
          <w:noProof/>
        </w:rPr>
        <w:t>5.  VZDĚLÁVACÍ OBSAH HUDEBNÍCH OBORŮ</w:t>
      </w:r>
      <w:r>
        <w:rPr>
          <w:noProof/>
        </w:rPr>
        <w:tab/>
        <w:t>20</w:t>
      </w:r>
    </w:p>
    <w:p w:rsidR="00331290" w:rsidRDefault="00331290">
      <w:pPr>
        <w:pStyle w:val="Obsah2"/>
        <w:rPr>
          <w:noProof/>
        </w:rPr>
      </w:pPr>
      <w:r>
        <w:rPr>
          <w:noProof/>
        </w:rPr>
        <w:t>5.1  Počet hodin v ročnících závazný pro všechna oddělení hudebního oboru</w:t>
      </w:r>
      <w:r>
        <w:rPr>
          <w:noProof/>
        </w:rPr>
        <w:tab/>
        <w:t>20</w:t>
      </w:r>
    </w:p>
    <w:p w:rsidR="00331290" w:rsidRDefault="00331290">
      <w:pPr>
        <w:pStyle w:val="Obsah2"/>
        <w:rPr>
          <w:noProof/>
        </w:rPr>
      </w:pPr>
      <w:r>
        <w:rPr>
          <w:noProof/>
        </w:rPr>
        <w:t>5.2  Hra na klavír</w:t>
      </w:r>
      <w:r>
        <w:rPr>
          <w:noProof/>
        </w:rPr>
        <w:tab/>
        <w:t>21</w:t>
      </w:r>
    </w:p>
    <w:p w:rsidR="00331290" w:rsidRDefault="00331290">
      <w:pPr>
        <w:pStyle w:val="Obsah2"/>
        <w:rPr>
          <w:noProof/>
        </w:rPr>
      </w:pPr>
      <w:r>
        <w:rPr>
          <w:noProof/>
        </w:rPr>
        <w:t>5.3  Hra na elektrický klávesový nástroj (EKN)</w:t>
      </w:r>
      <w:r>
        <w:rPr>
          <w:noProof/>
        </w:rPr>
        <w:tab/>
        <w:t>28</w:t>
      </w:r>
    </w:p>
    <w:p w:rsidR="00331290" w:rsidRDefault="00331290">
      <w:pPr>
        <w:pStyle w:val="Obsah2"/>
        <w:rPr>
          <w:noProof/>
        </w:rPr>
      </w:pPr>
      <w:r>
        <w:rPr>
          <w:noProof/>
        </w:rPr>
        <w:t>5.4  Hra na housle</w:t>
      </w:r>
      <w:r>
        <w:rPr>
          <w:noProof/>
        </w:rPr>
        <w:tab/>
        <w:t>34</w:t>
      </w:r>
    </w:p>
    <w:p w:rsidR="00331290" w:rsidRDefault="00331290">
      <w:pPr>
        <w:pStyle w:val="Obsah2"/>
        <w:rPr>
          <w:noProof/>
        </w:rPr>
      </w:pPr>
      <w:r>
        <w:rPr>
          <w:noProof/>
        </w:rPr>
        <w:t>5.5  Hra na violoncello</w:t>
      </w:r>
      <w:r>
        <w:rPr>
          <w:noProof/>
        </w:rPr>
        <w:tab/>
        <w:t>40</w:t>
      </w:r>
    </w:p>
    <w:p w:rsidR="00331290" w:rsidRDefault="00331290">
      <w:pPr>
        <w:pStyle w:val="Obsah2"/>
        <w:rPr>
          <w:noProof/>
        </w:rPr>
      </w:pPr>
      <w:r>
        <w:rPr>
          <w:noProof/>
        </w:rPr>
        <w:t>5.6  Folková hra na kytaru</w:t>
      </w:r>
      <w:r>
        <w:rPr>
          <w:noProof/>
        </w:rPr>
        <w:tab/>
        <w:t>43</w:t>
      </w:r>
    </w:p>
    <w:p w:rsidR="00331290" w:rsidRDefault="00331290">
      <w:pPr>
        <w:pStyle w:val="Obsah2"/>
        <w:rPr>
          <w:noProof/>
        </w:rPr>
      </w:pPr>
      <w:r>
        <w:rPr>
          <w:noProof/>
        </w:rPr>
        <w:t>5.7  Hra na zobcovou flétnu</w:t>
      </w:r>
      <w:r>
        <w:rPr>
          <w:noProof/>
        </w:rPr>
        <w:tab/>
        <w:t>48</w:t>
      </w:r>
    </w:p>
    <w:p w:rsidR="00331290" w:rsidRDefault="00331290">
      <w:pPr>
        <w:pStyle w:val="Obsah2"/>
        <w:rPr>
          <w:noProof/>
        </w:rPr>
      </w:pPr>
      <w:r>
        <w:rPr>
          <w:noProof/>
        </w:rPr>
        <w:t>5.8  Hra na flétnu</w:t>
      </w:r>
      <w:r>
        <w:rPr>
          <w:noProof/>
        </w:rPr>
        <w:tab/>
        <w:t>53</w:t>
      </w:r>
    </w:p>
    <w:p w:rsidR="00331290" w:rsidRDefault="00331290">
      <w:pPr>
        <w:pStyle w:val="Obsah2"/>
        <w:rPr>
          <w:noProof/>
        </w:rPr>
      </w:pPr>
      <w:r>
        <w:rPr>
          <w:noProof/>
        </w:rPr>
        <w:t>5.9  Hra na klarinet</w:t>
      </w:r>
      <w:r>
        <w:rPr>
          <w:noProof/>
        </w:rPr>
        <w:tab/>
        <w:t>58</w:t>
      </w:r>
    </w:p>
    <w:p w:rsidR="00331290" w:rsidRDefault="00331290">
      <w:pPr>
        <w:pStyle w:val="Obsah2"/>
        <w:rPr>
          <w:noProof/>
        </w:rPr>
      </w:pPr>
      <w:r>
        <w:rPr>
          <w:noProof/>
        </w:rPr>
        <w:t>5.10  Hra na saxofon</w:t>
      </w:r>
      <w:r>
        <w:rPr>
          <w:noProof/>
        </w:rPr>
        <w:tab/>
        <w:t>63</w:t>
      </w:r>
    </w:p>
    <w:p w:rsidR="00331290" w:rsidRDefault="00331290">
      <w:pPr>
        <w:pStyle w:val="Obsah2"/>
        <w:rPr>
          <w:noProof/>
        </w:rPr>
      </w:pPr>
      <w:r>
        <w:rPr>
          <w:noProof/>
        </w:rPr>
        <w:t>5.11  Hra na dechový nástroj</w:t>
      </w:r>
      <w:r>
        <w:rPr>
          <w:noProof/>
        </w:rPr>
        <w:tab/>
        <w:t>68</w:t>
      </w:r>
    </w:p>
    <w:p w:rsidR="00331290" w:rsidRDefault="00331290">
      <w:pPr>
        <w:pStyle w:val="Obsah2"/>
        <w:rPr>
          <w:noProof/>
        </w:rPr>
      </w:pPr>
      <w:r>
        <w:rPr>
          <w:noProof/>
        </w:rPr>
        <w:t>5.12  Hra na žesťový nástroj – trubka</w:t>
      </w:r>
      <w:r>
        <w:rPr>
          <w:noProof/>
        </w:rPr>
        <w:tab/>
        <w:t>71</w:t>
      </w:r>
    </w:p>
    <w:p w:rsidR="00331290" w:rsidRDefault="00331290">
      <w:pPr>
        <w:pStyle w:val="Obsah2"/>
        <w:rPr>
          <w:noProof/>
        </w:rPr>
      </w:pPr>
      <w:r>
        <w:rPr>
          <w:noProof/>
        </w:rPr>
        <w:t>5.13  Hra na žesťový nástroj – lesní roh</w:t>
      </w:r>
      <w:r>
        <w:rPr>
          <w:noProof/>
        </w:rPr>
        <w:tab/>
        <w:t>75</w:t>
      </w:r>
    </w:p>
    <w:p w:rsidR="00331290" w:rsidRDefault="00331290">
      <w:pPr>
        <w:pStyle w:val="Obsah2"/>
        <w:rPr>
          <w:noProof/>
        </w:rPr>
      </w:pPr>
      <w:r>
        <w:rPr>
          <w:noProof/>
        </w:rPr>
        <w:t>5.14  Hra na žesťový nástroj – tenor, baryton, pozoun</w:t>
      </w:r>
      <w:r>
        <w:rPr>
          <w:noProof/>
        </w:rPr>
        <w:tab/>
        <w:t>79</w:t>
      </w:r>
    </w:p>
    <w:p w:rsidR="00331290" w:rsidRDefault="00331290">
      <w:pPr>
        <w:pStyle w:val="Obsah2"/>
        <w:rPr>
          <w:noProof/>
        </w:rPr>
      </w:pPr>
      <w:r>
        <w:rPr>
          <w:noProof/>
        </w:rPr>
        <w:t>5.15  Hra na žesťový nástroj – tuba</w:t>
      </w:r>
      <w:r>
        <w:rPr>
          <w:noProof/>
        </w:rPr>
        <w:tab/>
        <w:t>84</w:t>
      </w:r>
    </w:p>
    <w:p w:rsidR="00331290" w:rsidRDefault="00331290">
      <w:pPr>
        <w:pStyle w:val="Obsah2"/>
        <w:rPr>
          <w:noProof/>
        </w:rPr>
      </w:pPr>
      <w:r>
        <w:rPr>
          <w:noProof/>
        </w:rPr>
        <w:t>5.16  Zpěv</w:t>
      </w:r>
      <w:r>
        <w:rPr>
          <w:noProof/>
        </w:rPr>
        <w:tab/>
        <w:t>88</w:t>
      </w:r>
    </w:p>
    <w:p w:rsidR="00331290" w:rsidRDefault="00331290">
      <w:pPr>
        <w:pStyle w:val="Obsah2"/>
        <w:rPr>
          <w:noProof/>
        </w:rPr>
      </w:pPr>
      <w:r>
        <w:rPr>
          <w:noProof/>
        </w:rPr>
        <w:t>5.17  Hra na bicí nástroje</w:t>
      </w:r>
      <w:r>
        <w:rPr>
          <w:noProof/>
        </w:rPr>
        <w:tab/>
        <w:t>94</w:t>
      </w:r>
    </w:p>
    <w:p w:rsidR="00331290" w:rsidRDefault="00331290">
      <w:pPr>
        <w:pStyle w:val="Obsah2"/>
        <w:rPr>
          <w:noProof/>
        </w:rPr>
      </w:pPr>
      <w:r>
        <w:rPr>
          <w:noProof/>
        </w:rPr>
        <w:t>5.18  Přípravné studium hudební (PSH) – 1. a 2. ročník</w:t>
      </w:r>
      <w:r>
        <w:rPr>
          <w:noProof/>
        </w:rPr>
        <w:tab/>
        <w:t>99</w:t>
      </w:r>
    </w:p>
    <w:p w:rsidR="00331290" w:rsidRDefault="00331290">
      <w:pPr>
        <w:pStyle w:val="Obsah2"/>
        <w:rPr>
          <w:noProof/>
        </w:rPr>
      </w:pPr>
      <w:r>
        <w:rPr>
          <w:noProof/>
        </w:rPr>
        <w:t>5.19  Hudební nauka</w:t>
      </w:r>
      <w:r>
        <w:rPr>
          <w:noProof/>
        </w:rPr>
        <w:tab/>
        <w:t>100</w:t>
      </w:r>
    </w:p>
    <w:p w:rsidR="00331290" w:rsidRDefault="00331290">
      <w:pPr>
        <w:pStyle w:val="Obsah2"/>
        <w:rPr>
          <w:noProof/>
        </w:rPr>
      </w:pPr>
      <w:r>
        <w:rPr>
          <w:noProof/>
        </w:rPr>
        <w:t>5.20  Hudební dílna a korepetice</w:t>
      </w:r>
      <w:r>
        <w:rPr>
          <w:noProof/>
        </w:rPr>
        <w:tab/>
        <w:t>104</w:t>
      </w:r>
    </w:p>
    <w:p w:rsidR="00331290" w:rsidRDefault="00331290">
      <w:pPr>
        <w:pStyle w:val="Obsah1"/>
        <w:rPr>
          <w:noProof/>
        </w:rPr>
      </w:pPr>
      <w:r>
        <w:rPr>
          <w:noProof/>
        </w:rPr>
        <w:t xml:space="preserve">6.  VZDĚLÁVACÍ OBSAH TANEČNÍHO OBORU </w:t>
      </w:r>
      <w:r>
        <w:rPr>
          <w:noProof/>
        </w:rPr>
        <w:tab/>
        <w:t>105</w:t>
      </w:r>
    </w:p>
    <w:p w:rsidR="00331290" w:rsidRDefault="00331290">
      <w:pPr>
        <w:pStyle w:val="Obsah2"/>
        <w:rPr>
          <w:noProof/>
        </w:rPr>
      </w:pPr>
      <w:r>
        <w:rPr>
          <w:noProof/>
        </w:rPr>
        <w:lastRenderedPageBreak/>
        <w:t>6.1  Počet hodin v ročnících závazný pro všechna oddělení tanečního oboru</w:t>
      </w:r>
      <w:r>
        <w:rPr>
          <w:noProof/>
        </w:rPr>
        <w:tab/>
        <w:t>105</w:t>
      </w:r>
    </w:p>
    <w:p w:rsidR="00331290" w:rsidRDefault="00331290">
      <w:pPr>
        <w:pStyle w:val="Obsah2"/>
        <w:rPr>
          <w:noProof/>
        </w:rPr>
      </w:pPr>
      <w:r>
        <w:rPr>
          <w:noProof/>
        </w:rPr>
        <w:t>6.2  Přípravná taneční výchova (PTV)</w:t>
      </w:r>
      <w:r>
        <w:rPr>
          <w:noProof/>
        </w:rPr>
        <w:tab/>
        <w:t>106</w:t>
      </w:r>
    </w:p>
    <w:p w:rsidR="00331290" w:rsidRDefault="00331290">
      <w:pPr>
        <w:pStyle w:val="Obsah2"/>
        <w:rPr>
          <w:noProof/>
        </w:rPr>
      </w:pPr>
      <w:r>
        <w:rPr>
          <w:noProof/>
        </w:rPr>
        <w:t>6.3  Taneční technika</w:t>
      </w:r>
      <w:r>
        <w:rPr>
          <w:noProof/>
        </w:rPr>
        <w:tab/>
        <w:t>106</w:t>
      </w:r>
    </w:p>
    <w:p w:rsidR="00331290" w:rsidRDefault="00331290">
      <w:pPr>
        <w:pStyle w:val="Obsah2"/>
        <w:rPr>
          <w:noProof/>
        </w:rPr>
      </w:pPr>
      <w:r>
        <w:rPr>
          <w:noProof/>
        </w:rPr>
        <w:t>6.4  Taneční praxe</w:t>
      </w:r>
      <w:r>
        <w:rPr>
          <w:noProof/>
        </w:rPr>
        <w:tab/>
        <w:t>109</w:t>
      </w:r>
    </w:p>
    <w:p w:rsidR="00331290" w:rsidRDefault="00331290">
      <w:pPr>
        <w:pStyle w:val="Obsah1"/>
        <w:rPr>
          <w:noProof/>
        </w:rPr>
      </w:pPr>
      <w:r>
        <w:rPr>
          <w:noProof/>
        </w:rPr>
        <w:t>7.  VZDĚLÁVACÍ OBSAH LITERÁRNĚ - DRAMATICKÉHO OBORU</w:t>
      </w:r>
      <w:r>
        <w:rPr>
          <w:noProof/>
        </w:rPr>
        <w:tab/>
        <w:t>112</w:t>
      </w:r>
    </w:p>
    <w:p w:rsidR="00331290" w:rsidRDefault="00331290">
      <w:pPr>
        <w:pStyle w:val="Obsah2"/>
        <w:rPr>
          <w:noProof/>
        </w:rPr>
      </w:pPr>
      <w:r>
        <w:rPr>
          <w:noProof/>
        </w:rPr>
        <w:t>7.1  Cíle předmětů literárně – dramatického oboru</w:t>
      </w:r>
      <w:r>
        <w:rPr>
          <w:noProof/>
        </w:rPr>
        <w:tab/>
        <w:t>112</w:t>
      </w:r>
    </w:p>
    <w:p w:rsidR="00331290" w:rsidRDefault="00331290">
      <w:pPr>
        <w:pStyle w:val="Obsah2"/>
        <w:rPr>
          <w:noProof/>
        </w:rPr>
      </w:pPr>
      <w:r>
        <w:rPr>
          <w:noProof/>
        </w:rPr>
        <w:t>7.2  Počet hodin v ročnících závazný pro všechna oddělení  literárně – dramatického oboru</w:t>
      </w:r>
      <w:r>
        <w:rPr>
          <w:noProof/>
        </w:rPr>
        <w:tab/>
        <w:t>112</w:t>
      </w:r>
    </w:p>
    <w:p w:rsidR="00331290" w:rsidRDefault="00331290">
      <w:pPr>
        <w:pStyle w:val="Obsah2"/>
        <w:rPr>
          <w:noProof/>
        </w:rPr>
      </w:pPr>
      <w:r>
        <w:rPr>
          <w:noProof/>
        </w:rPr>
        <w:t>7.3  Přípravné dramatické studium</w:t>
      </w:r>
      <w:r>
        <w:rPr>
          <w:noProof/>
        </w:rPr>
        <w:tab/>
        <w:t>113</w:t>
      </w:r>
    </w:p>
    <w:p w:rsidR="00331290" w:rsidRDefault="00331290">
      <w:pPr>
        <w:pStyle w:val="Obsah2"/>
        <w:rPr>
          <w:noProof/>
        </w:rPr>
      </w:pPr>
      <w:r>
        <w:rPr>
          <w:noProof/>
        </w:rPr>
        <w:t>7.4  Vzdělávací obsah 1. - 2. ročníku I. stupně LDO</w:t>
      </w:r>
      <w:r>
        <w:rPr>
          <w:noProof/>
        </w:rPr>
        <w:tab/>
        <w:t>113</w:t>
      </w:r>
    </w:p>
    <w:p w:rsidR="00331290" w:rsidRDefault="00331290">
      <w:pPr>
        <w:pStyle w:val="Obsah2"/>
        <w:rPr>
          <w:noProof/>
        </w:rPr>
      </w:pPr>
      <w:r>
        <w:rPr>
          <w:noProof/>
        </w:rPr>
        <w:t>7.5  Vzdělávací obsah 3. - 4. ročníku I. stupně LDO</w:t>
      </w:r>
      <w:r>
        <w:rPr>
          <w:noProof/>
        </w:rPr>
        <w:tab/>
        <w:t>113</w:t>
      </w:r>
    </w:p>
    <w:p w:rsidR="00331290" w:rsidRDefault="00331290">
      <w:pPr>
        <w:pStyle w:val="Obsah2"/>
        <w:rPr>
          <w:noProof/>
        </w:rPr>
      </w:pPr>
      <w:r>
        <w:rPr>
          <w:noProof/>
        </w:rPr>
        <w:t>7.6  Vzdělávací obsah 5. - 7. ročníku I. stupně LDO</w:t>
      </w:r>
      <w:r>
        <w:rPr>
          <w:noProof/>
        </w:rPr>
        <w:tab/>
        <w:t>114</w:t>
      </w:r>
    </w:p>
    <w:p w:rsidR="00331290" w:rsidRDefault="00331290">
      <w:pPr>
        <w:pStyle w:val="Obsah2"/>
        <w:rPr>
          <w:noProof/>
        </w:rPr>
      </w:pPr>
      <w:r>
        <w:rPr>
          <w:noProof/>
        </w:rPr>
        <w:t>7.7  Vzdělávací obsah 1. - 2. ročníku II. stupně LDO</w:t>
      </w:r>
      <w:r>
        <w:rPr>
          <w:noProof/>
        </w:rPr>
        <w:tab/>
        <w:t>114</w:t>
      </w:r>
    </w:p>
    <w:p w:rsidR="00331290" w:rsidRDefault="00331290">
      <w:pPr>
        <w:pStyle w:val="Obsah2"/>
        <w:rPr>
          <w:noProof/>
        </w:rPr>
      </w:pPr>
      <w:r>
        <w:rPr>
          <w:noProof/>
        </w:rPr>
        <w:t>7.8  Vzdělávací obsah 3. - 4. ročníku II. stupně LDO</w:t>
      </w:r>
      <w:r>
        <w:rPr>
          <w:noProof/>
        </w:rPr>
        <w:tab/>
        <w:t>115</w:t>
      </w:r>
    </w:p>
    <w:p w:rsidR="00331290" w:rsidRDefault="00331290">
      <w:pPr>
        <w:pStyle w:val="Obsah1"/>
        <w:rPr>
          <w:noProof/>
        </w:rPr>
      </w:pPr>
      <w:r>
        <w:rPr>
          <w:noProof/>
        </w:rPr>
        <w:t>8.  VZDĚLÁVACÍ OBSAH VÝTVARNÉHO OBORU</w:t>
      </w:r>
      <w:r>
        <w:rPr>
          <w:noProof/>
        </w:rPr>
        <w:tab/>
        <w:t>116</w:t>
      </w:r>
    </w:p>
    <w:p w:rsidR="00331290" w:rsidRDefault="00331290">
      <w:pPr>
        <w:pStyle w:val="Obsah2"/>
        <w:rPr>
          <w:noProof/>
        </w:rPr>
      </w:pPr>
      <w:r>
        <w:rPr>
          <w:noProof/>
        </w:rPr>
        <w:t>8.1  Charakteristika předmětu</w:t>
      </w:r>
      <w:r>
        <w:rPr>
          <w:noProof/>
        </w:rPr>
        <w:tab/>
        <w:t>116</w:t>
      </w:r>
    </w:p>
    <w:p w:rsidR="00331290" w:rsidRDefault="00331290">
      <w:pPr>
        <w:pStyle w:val="Obsah2"/>
        <w:rPr>
          <w:noProof/>
        </w:rPr>
      </w:pPr>
      <w:r>
        <w:rPr>
          <w:noProof/>
        </w:rPr>
        <w:t>8.2  Počet hodin v ročnících závazný pro všechna oddělení výtvarného oboru</w:t>
      </w:r>
      <w:r>
        <w:rPr>
          <w:noProof/>
        </w:rPr>
        <w:tab/>
        <w:t>117</w:t>
      </w:r>
    </w:p>
    <w:p w:rsidR="00331290" w:rsidRDefault="00331290">
      <w:pPr>
        <w:pStyle w:val="Obsah2"/>
        <w:rPr>
          <w:noProof/>
        </w:rPr>
      </w:pPr>
      <w:r>
        <w:rPr>
          <w:noProof/>
        </w:rPr>
        <w:t>8.3  Přípravné studium výtvarné</w:t>
      </w:r>
      <w:r>
        <w:rPr>
          <w:noProof/>
        </w:rPr>
        <w:tab/>
        <w:t>118</w:t>
      </w:r>
    </w:p>
    <w:p w:rsidR="00331290" w:rsidRDefault="00331290">
      <w:pPr>
        <w:pStyle w:val="Obsah2"/>
        <w:rPr>
          <w:noProof/>
        </w:rPr>
      </w:pPr>
      <w:r>
        <w:rPr>
          <w:noProof/>
        </w:rPr>
        <w:t>8.4  Výtvarný obor – I. stupeň</w:t>
      </w:r>
      <w:r>
        <w:rPr>
          <w:noProof/>
        </w:rPr>
        <w:tab/>
        <w:t>118</w:t>
      </w:r>
    </w:p>
    <w:p w:rsidR="00331290" w:rsidRDefault="00331290">
      <w:pPr>
        <w:pStyle w:val="Obsah2"/>
        <w:rPr>
          <w:noProof/>
        </w:rPr>
      </w:pPr>
      <w:r>
        <w:rPr>
          <w:noProof/>
        </w:rPr>
        <w:t>8.5  Plošná tvorba</w:t>
      </w:r>
      <w:r>
        <w:rPr>
          <w:noProof/>
        </w:rPr>
        <w:tab/>
        <w:t>118</w:t>
      </w:r>
    </w:p>
    <w:p w:rsidR="00331290" w:rsidRDefault="00331290">
      <w:pPr>
        <w:pStyle w:val="Obsah2"/>
        <w:rPr>
          <w:noProof/>
        </w:rPr>
      </w:pPr>
      <w:r>
        <w:rPr>
          <w:noProof/>
        </w:rPr>
        <w:t>8.6  Výtvarný obor - II. stupeň</w:t>
      </w:r>
      <w:r>
        <w:rPr>
          <w:noProof/>
        </w:rPr>
        <w:tab/>
        <w:t>122</w:t>
      </w:r>
    </w:p>
    <w:p w:rsidR="00331290" w:rsidRDefault="00331290">
      <w:pPr>
        <w:pStyle w:val="Obsah2"/>
        <w:rPr>
          <w:noProof/>
        </w:rPr>
      </w:pPr>
      <w:r>
        <w:rPr>
          <w:noProof/>
        </w:rPr>
        <w:t>8.7  Plošná tvorba</w:t>
      </w:r>
      <w:r>
        <w:rPr>
          <w:noProof/>
        </w:rPr>
        <w:tab/>
        <w:t>122</w:t>
      </w:r>
    </w:p>
    <w:p w:rsidR="00331290" w:rsidRDefault="00331290">
      <w:pPr>
        <w:pStyle w:val="Obsah1"/>
        <w:rPr>
          <w:noProof/>
        </w:rPr>
      </w:pPr>
      <w:r>
        <w:rPr>
          <w:noProof/>
        </w:rPr>
        <w:t>9.  VZDĚLÁVÁNÍ ŽÁKŮ SE SPECIÁLNÍMI VZDĚLÁVACÍMI POTŘEBAMI</w:t>
      </w:r>
      <w:r>
        <w:rPr>
          <w:noProof/>
        </w:rPr>
        <w:tab/>
        <w:t>125</w:t>
      </w:r>
    </w:p>
    <w:p w:rsidR="00331290" w:rsidRDefault="00331290">
      <w:pPr>
        <w:pStyle w:val="Obsah1"/>
        <w:rPr>
          <w:noProof/>
        </w:rPr>
      </w:pPr>
      <w:r>
        <w:rPr>
          <w:noProof/>
        </w:rPr>
        <w:t>10.  VZDĚLÁVÁNÍ ŽÁKŮ MIMOŘÁDNĚ NADANÝCH</w:t>
      </w:r>
      <w:r>
        <w:rPr>
          <w:noProof/>
        </w:rPr>
        <w:tab/>
        <w:t>126</w:t>
      </w:r>
    </w:p>
    <w:p w:rsidR="00331290" w:rsidRDefault="00331290">
      <w:pPr>
        <w:pStyle w:val="Obsah1"/>
        <w:rPr>
          <w:noProof/>
        </w:rPr>
      </w:pPr>
      <w:r>
        <w:rPr>
          <w:noProof/>
        </w:rPr>
        <w:t>11.  HODNOCENÍ ŽÁKŮ A VLASTNÍ HODNOCENÍ ŠKOLY</w:t>
      </w:r>
      <w:r>
        <w:rPr>
          <w:noProof/>
        </w:rPr>
        <w:tab/>
        <w:t>127</w:t>
      </w:r>
    </w:p>
    <w:p w:rsidR="00331290" w:rsidRDefault="00331290">
      <w:pPr>
        <w:pStyle w:val="Obsah2"/>
        <w:rPr>
          <w:noProof/>
        </w:rPr>
      </w:pPr>
      <w:r>
        <w:rPr>
          <w:noProof/>
        </w:rPr>
        <w:t>11.1  Základní východiska pro hodnocení a klasifikaci</w:t>
      </w:r>
      <w:r>
        <w:rPr>
          <w:noProof/>
        </w:rPr>
        <w:tab/>
        <w:t>127</w:t>
      </w:r>
    </w:p>
    <w:p w:rsidR="00331290" w:rsidRDefault="00331290">
      <w:pPr>
        <w:pStyle w:val="Obsah2"/>
        <w:rPr>
          <w:noProof/>
        </w:rPr>
      </w:pPr>
      <w:r>
        <w:rPr>
          <w:noProof/>
        </w:rPr>
        <w:t>11.2  Autoevaluace</w:t>
      </w:r>
      <w:r>
        <w:rPr>
          <w:noProof/>
        </w:rPr>
        <w:tab/>
        <w:t>128</w:t>
      </w:r>
    </w:p>
    <w:p w:rsidR="00331290" w:rsidRDefault="00331290">
      <w:pPr>
        <w:pStyle w:val="Obsah5"/>
        <w:rPr>
          <w:noProof/>
        </w:rPr>
      </w:pPr>
      <w:r>
        <w:rPr>
          <w:noProof/>
        </w:rPr>
        <w:t>Příloha I. - Hodnotící dotazník</w:t>
      </w:r>
      <w:r>
        <w:rPr>
          <w:noProof/>
        </w:rPr>
        <w:tab/>
        <w:t>130</w:t>
      </w:r>
    </w:p>
    <w:p w:rsidR="00331290" w:rsidRDefault="00331290">
      <w:pPr>
        <w:pStyle w:val="Obsah5"/>
        <w:sectPr w:rsidR="00331290">
          <w:footerReference w:type="even" r:id="rId13"/>
          <w:footerReference w:type="default" r:id="rId14"/>
          <w:footerReference w:type="first" r:id="rId15"/>
          <w:footnotePr>
            <w:pos w:val="beneathText"/>
          </w:footnotePr>
          <w:type w:val="continuous"/>
          <w:pgSz w:w="11905" w:h="16837"/>
          <w:pgMar w:top="1134" w:right="1134" w:bottom="1693" w:left="1701" w:header="708" w:footer="1134" w:gutter="0"/>
          <w:cols w:space="708"/>
        </w:sectPr>
      </w:pPr>
      <w:r>
        <w:rPr>
          <w:noProof/>
        </w:rPr>
        <w:t>Příloha II. - Klasifikační řád školy</w:t>
      </w:r>
      <w:r>
        <w:rPr>
          <w:noProof/>
        </w:rPr>
        <w:tab/>
        <w:t>131</w:t>
      </w:r>
      <w:r w:rsidR="001F3F90">
        <w:fldChar w:fldCharType="end"/>
      </w:r>
    </w:p>
    <w:p w:rsidR="00331290" w:rsidRDefault="00331290">
      <w:pPr>
        <w:tabs>
          <w:tab w:val="left" w:pos="7655"/>
        </w:tabs>
        <w:spacing w:line="100" w:lineRule="atLeast"/>
        <w:jc w:val="both"/>
        <w:rPr>
          <w:rFonts w:eastAsia="Times New Roman"/>
        </w:rPr>
      </w:pPr>
    </w:p>
    <w:p w:rsidR="00331290" w:rsidRDefault="00331290">
      <w:pPr>
        <w:pStyle w:val="Nadpis1"/>
        <w:ind w:left="432" w:hanging="432"/>
      </w:pPr>
      <w:proofErr w:type="gramStart"/>
      <w:r>
        <w:lastRenderedPageBreak/>
        <w:t>1.  IDENTIFIKAČNÍ</w:t>
      </w:r>
      <w:proofErr w:type="gramEnd"/>
      <w:r>
        <w:t xml:space="preserve"> ÚDAJE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rPr>
      </w:pPr>
      <w:r>
        <w:rPr>
          <w:rFonts w:eastAsia="Times New Roman"/>
          <w:b/>
        </w:rPr>
        <w:tab/>
        <w:t>Název ŠVP</w:t>
      </w:r>
      <w:r>
        <w:rPr>
          <w:rFonts w:eastAsia="Times New Roman"/>
        </w:rPr>
        <w:t xml:space="preserve"> </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rPr>
      </w:pPr>
      <w:r>
        <w:rPr>
          <w:rFonts w:eastAsia="Times New Roman"/>
        </w:rPr>
        <w:tab/>
        <w:t>Školní vzdělávací program Základní umělecké školy Jana Ladislava Dusíka v Čáslavi</w:t>
      </w:r>
    </w:p>
    <w:p w:rsidR="00331290" w:rsidRDefault="00331290">
      <w:pPr>
        <w:spacing w:line="100" w:lineRule="atLeast"/>
        <w:jc w:val="both"/>
        <w:rPr>
          <w:rFonts w:eastAsia="Calibri"/>
          <w:b/>
        </w:rPr>
      </w:pPr>
      <w:r>
        <w:rPr>
          <w:rFonts w:eastAsia="Calibri"/>
          <w:b/>
        </w:rPr>
        <w:tab/>
      </w:r>
    </w:p>
    <w:p w:rsidR="00331290" w:rsidRDefault="00331290">
      <w:pPr>
        <w:spacing w:line="100" w:lineRule="atLeast"/>
        <w:jc w:val="both"/>
        <w:rPr>
          <w:rFonts w:eastAsia="Calibri"/>
          <w:b/>
        </w:rPr>
      </w:pPr>
    </w:p>
    <w:p w:rsidR="00331290" w:rsidRDefault="00331290">
      <w:pPr>
        <w:spacing w:line="100" w:lineRule="atLeast"/>
        <w:jc w:val="both"/>
        <w:rPr>
          <w:rFonts w:eastAsia="Calibri"/>
          <w:b/>
        </w:rPr>
      </w:pPr>
      <w:r>
        <w:rPr>
          <w:rFonts w:eastAsia="Calibri"/>
          <w:b/>
        </w:rPr>
        <w:tab/>
        <w:t>Identifikační údaje školy</w:t>
      </w:r>
    </w:p>
    <w:p w:rsidR="00331290" w:rsidRDefault="00331290">
      <w:pPr>
        <w:spacing w:line="100" w:lineRule="atLeast"/>
        <w:jc w:val="both"/>
        <w:rPr>
          <w:rFonts w:eastAsia="Calibri"/>
          <w:b/>
        </w:rPr>
      </w:pPr>
    </w:p>
    <w:p w:rsidR="00331290" w:rsidRDefault="00331290">
      <w:pPr>
        <w:spacing w:line="100" w:lineRule="atLeast"/>
        <w:jc w:val="both"/>
        <w:rPr>
          <w:rFonts w:eastAsia="Calibri"/>
        </w:rPr>
      </w:pPr>
      <w:r>
        <w:rPr>
          <w:rFonts w:eastAsia="Calibri"/>
          <w:b/>
        </w:rPr>
        <w:tab/>
      </w:r>
      <w:r>
        <w:rPr>
          <w:rFonts w:eastAsia="Calibri"/>
        </w:rPr>
        <w:t>Přesný název školské právnické osoby dle posledního rozhodnutí a zařazení do sítě škol a školských zařízení, datum vydání rozhodnutí:</w:t>
      </w:r>
    </w:p>
    <w:p w:rsidR="00331290" w:rsidRDefault="00331290">
      <w:pPr>
        <w:spacing w:line="100" w:lineRule="atLeast"/>
        <w:rPr>
          <w:rFonts w:eastAsia="Calibri"/>
        </w:rPr>
      </w:pPr>
      <w:r>
        <w:rPr>
          <w:rFonts w:eastAsia="Calibri"/>
        </w:rPr>
        <w:tab/>
      </w:r>
    </w:p>
    <w:p w:rsidR="00331290" w:rsidRDefault="00331290">
      <w:pPr>
        <w:spacing w:line="100" w:lineRule="atLeast"/>
        <w:rPr>
          <w:rFonts w:eastAsia="Calibri"/>
          <w:b/>
          <w:bCs/>
        </w:rPr>
      </w:pPr>
      <w:r>
        <w:rPr>
          <w:rFonts w:eastAsia="Calibri"/>
        </w:rPr>
        <w:tab/>
      </w:r>
      <w:proofErr w:type="gramStart"/>
      <w:r>
        <w:rPr>
          <w:rFonts w:eastAsia="Calibri"/>
          <w:b/>
          <w:bCs/>
        </w:rPr>
        <w:t>Základní  umělecká</w:t>
      </w:r>
      <w:proofErr w:type="gramEnd"/>
      <w:r>
        <w:rPr>
          <w:rFonts w:eastAsia="Calibri"/>
          <w:b/>
          <w:bCs/>
        </w:rPr>
        <w:t xml:space="preserve"> škola Jana Ladislava Dusíka, Čáslav </w:t>
      </w:r>
    </w:p>
    <w:p w:rsidR="00331290" w:rsidRDefault="00331290">
      <w:pPr>
        <w:spacing w:line="100" w:lineRule="atLeast"/>
        <w:rPr>
          <w:rFonts w:eastAsia="Calibri"/>
          <w:b/>
          <w:bCs/>
        </w:rPr>
      </w:pPr>
    </w:p>
    <w:p w:rsidR="00331290" w:rsidRDefault="00331290">
      <w:pPr>
        <w:spacing w:line="100" w:lineRule="atLeast"/>
        <w:jc w:val="both"/>
        <w:rPr>
          <w:rFonts w:eastAsia="Calibri"/>
        </w:rPr>
      </w:pPr>
      <w:r>
        <w:rPr>
          <w:rFonts w:eastAsia="Calibri"/>
        </w:rPr>
        <w:tab/>
        <w:t xml:space="preserve">(zapsáno do rejstříku školských právnických osob ke dni </w:t>
      </w:r>
      <w:proofErr w:type="gramStart"/>
      <w:r>
        <w:rPr>
          <w:rFonts w:eastAsia="Calibri"/>
        </w:rPr>
        <w:t>14.02.1996</w:t>
      </w:r>
      <w:proofErr w:type="gramEnd"/>
      <w:r>
        <w:rPr>
          <w:rFonts w:eastAsia="Calibri"/>
        </w:rPr>
        <w:t>, datum účinnosti posledního rozhodnutí k 01.09.2009)</w:t>
      </w:r>
    </w:p>
    <w:p w:rsidR="00331290" w:rsidRDefault="00331290">
      <w:pPr>
        <w:spacing w:line="100" w:lineRule="atLeast"/>
        <w:jc w:val="both"/>
        <w:rPr>
          <w:rFonts w:eastAsia="Calibri"/>
        </w:rPr>
      </w:pPr>
    </w:p>
    <w:p w:rsidR="00331290" w:rsidRDefault="00331290">
      <w:pPr>
        <w:spacing w:line="100" w:lineRule="atLeast"/>
        <w:rPr>
          <w:rFonts w:eastAsia="Calibri"/>
        </w:rPr>
      </w:pPr>
      <w:r>
        <w:rPr>
          <w:rFonts w:eastAsia="Calibri"/>
        </w:rPr>
        <w:tab/>
      </w:r>
      <w:proofErr w:type="gramStart"/>
      <w:r>
        <w:rPr>
          <w:rFonts w:eastAsia="Calibri"/>
        </w:rPr>
        <w:t>Sídlo :</w:t>
      </w:r>
      <w:r>
        <w:rPr>
          <w:rFonts w:eastAsia="Calibri"/>
        </w:rPr>
        <w:tab/>
        <w:t xml:space="preserve"> </w:t>
      </w:r>
      <w:r>
        <w:rPr>
          <w:rFonts w:eastAsia="Calibri"/>
        </w:rPr>
        <w:tab/>
      </w:r>
      <w:r>
        <w:rPr>
          <w:rFonts w:eastAsia="Calibri"/>
        </w:rPr>
        <w:tab/>
      </w:r>
      <w:r>
        <w:rPr>
          <w:rFonts w:eastAsia="Calibri"/>
        </w:rPr>
        <w:tab/>
      </w:r>
      <w:r>
        <w:rPr>
          <w:rFonts w:eastAsia="Calibri"/>
        </w:rPr>
        <w:tab/>
        <w:t>Jeníkovská</w:t>
      </w:r>
      <w:proofErr w:type="gramEnd"/>
      <w:r>
        <w:rPr>
          <w:rFonts w:eastAsia="Calibri"/>
        </w:rPr>
        <w:t xml:space="preserve"> 222, 286 01 Čáslav</w:t>
      </w:r>
    </w:p>
    <w:p w:rsidR="00331290" w:rsidRDefault="00331290">
      <w:pPr>
        <w:spacing w:line="100" w:lineRule="atLeast"/>
        <w:rPr>
          <w:rFonts w:eastAsia="Calibri"/>
        </w:rPr>
      </w:pPr>
      <w:r>
        <w:rPr>
          <w:rFonts w:eastAsia="Calibri"/>
        </w:rPr>
        <w:tab/>
        <w:t xml:space="preserve">IČ : </w:t>
      </w:r>
      <w:r>
        <w:rPr>
          <w:rFonts w:eastAsia="Calibri"/>
        </w:rPr>
        <w:tab/>
      </w:r>
      <w:r>
        <w:rPr>
          <w:rFonts w:eastAsia="Calibri"/>
        </w:rPr>
        <w:tab/>
      </w:r>
      <w:r>
        <w:rPr>
          <w:rFonts w:eastAsia="Calibri"/>
        </w:rPr>
        <w:tab/>
      </w:r>
      <w:r>
        <w:rPr>
          <w:rFonts w:eastAsia="Calibri"/>
        </w:rPr>
        <w:tab/>
        <w:t xml:space="preserve">   </w:t>
      </w:r>
      <w:r>
        <w:rPr>
          <w:rFonts w:eastAsia="Calibri"/>
        </w:rPr>
        <w:tab/>
        <w:t>70 87 00 12</w:t>
      </w:r>
    </w:p>
    <w:p w:rsidR="00331290" w:rsidRDefault="00331290">
      <w:pPr>
        <w:spacing w:line="100" w:lineRule="atLeast"/>
        <w:rPr>
          <w:rFonts w:eastAsia="Calibri"/>
        </w:rPr>
      </w:pPr>
      <w:r>
        <w:rPr>
          <w:rFonts w:eastAsia="Calibri"/>
        </w:rPr>
        <w:tab/>
      </w:r>
      <w:proofErr w:type="gramStart"/>
      <w:r>
        <w:rPr>
          <w:rFonts w:eastAsia="Calibri"/>
        </w:rPr>
        <w:t>DIČ :</w:t>
      </w:r>
      <w:r>
        <w:rPr>
          <w:rFonts w:eastAsia="Calibri"/>
        </w:rPr>
        <w:tab/>
      </w:r>
      <w:r>
        <w:rPr>
          <w:rFonts w:eastAsia="Calibri"/>
        </w:rPr>
        <w:tab/>
      </w:r>
      <w:r>
        <w:rPr>
          <w:rFonts w:eastAsia="Calibri"/>
        </w:rPr>
        <w:tab/>
      </w:r>
      <w:r>
        <w:rPr>
          <w:rFonts w:eastAsia="Calibri"/>
        </w:rPr>
        <w:tab/>
      </w:r>
      <w:r>
        <w:rPr>
          <w:rFonts w:eastAsia="Calibri"/>
        </w:rPr>
        <w:tab/>
        <w:t>CZ</w:t>
      </w:r>
      <w:proofErr w:type="gramEnd"/>
      <w:r>
        <w:rPr>
          <w:rFonts w:eastAsia="Calibri"/>
        </w:rPr>
        <w:t xml:space="preserve"> 70 87 00 12</w:t>
      </w:r>
    </w:p>
    <w:p w:rsidR="00331290" w:rsidRDefault="00331290">
      <w:pPr>
        <w:spacing w:line="100" w:lineRule="atLeast"/>
        <w:rPr>
          <w:rFonts w:eastAsia="Calibri"/>
        </w:rPr>
      </w:pPr>
      <w:r>
        <w:rPr>
          <w:rFonts w:eastAsia="Calibri"/>
        </w:rPr>
        <w:tab/>
      </w:r>
      <w:proofErr w:type="gramStart"/>
      <w:r>
        <w:rPr>
          <w:rFonts w:eastAsia="Calibri"/>
        </w:rPr>
        <w:t>IZO :</w:t>
      </w:r>
      <w:r>
        <w:rPr>
          <w:rFonts w:eastAsia="Calibri"/>
        </w:rPr>
        <w:tab/>
      </w:r>
      <w:r>
        <w:rPr>
          <w:rFonts w:eastAsia="Calibri"/>
        </w:rPr>
        <w:tab/>
      </w:r>
      <w:r>
        <w:rPr>
          <w:rFonts w:eastAsia="Calibri"/>
        </w:rPr>
        <w:tab/>
      </w:r>
      <w:r>
        <w:rPr>
          <w:rFonts w:eastAsia="Calibri"/>
        </w:rPr>
        <w:tab/>
      </w:r>
      <w:r>
        <w:rPr>
          <w:rFonts w:eastAsia="Calibri"/>
        </w:rPr>
        <w:tab/>
        <w:t>102 238 286</w:t>
      </w:r>
      <w:proofErr w:type="gramEnd"/>
    </w:p>
    <w:p w:rsidR="00331290" w:rsidRDefault="00331290">
      <w:pPr>
        <w:spacing w:line="100" w:lineRule="atLeast"/>
        <w:rPr>
          <w:rFonts w:eastAsia="Calibri"/>
        </w:rPr>
      </w:pPr>
      <w:r>
        <w:rPr>
          <w:rFonts w:eastAsia="Calibri"/>
        </w:rPr>
        <w:tab/>
        <w:t xml:space="preserve">Identifikátor právnické </w:t>
      </w:r>
      <w:proofErr w:type="gramStart"/>
      <w:r>
        <w:rPr>
          <w:rFonts w:eastAsia="Calibri"/>
        </w:rPr>
        <w:t>osoby :</w:t>
      </w:r>
      <w:r>
        <w:rPr>
          <w:rFonts w:eastAsia="Calibri"/>
        </w:rPr>
        <w:tab/>
        <w:t>600 046 508</w:t>
      </w:r>
      <w:proofErr w:type="gramEnd"/>
    </w:p>
    <w:p w:rsidR="00331290" w:rsidRDefault="00331290">
      <w:pPr>
        <w:spacing w:line="100" w:lineRule="atLeast"/>
        <w:rPr>
          <w:rFonts w:eastAsia="Calibri"/>
        </w:rPr>
      </w:pPr>
      <w:r>
        <w:rPr>
          <w:rFonts w:eastAsia="Calibri"/>
        </w:rPr>
        <w:tab/>
        <w:t xml:space="preserve">Právní </w:t>
      </w:r>
      <w:proofErr w:type="gramStart"/>
      <w:r>
        <w:rPr>
          <w:rFonts w:eastAsia="Calibri"/>
        </w:rPr>
        <w:t>forma :</w:t>
      </w:r>
      <w:r>
        <w:rPr>
          <w:rFonts w:eastAsia="Calibri"/>
        </w:rPr>
        <w:tab/>
      </w:r>
      <w:r>
        <w:rPr>
          <w:rFonts w:eastAsia="Calibri"/>
        </w:rPr>
        <w:tab/>
      </w:r>
      <w:r>
        <w:rPr>
          <w:rFonts w:eastAsia="Calibri"/>
        </w:rPr>
        <w:tab/>
      </w:r>
      <w:r>
        <w:rPr>
          <w:rFonts w:eastAsia="Calibri"/>
        </w:rPr>
        <w:tab/>
        <w:t>příspěvková</w:t>
      </w:r>
      <w:proofErr w:type="gramEnd"/>
      <w:r>
        <w:rPr>
          <w:rFonts w:eastAsia="Calibri"/>
        </w:rPr>
        <w:t xml:space="preserve"> organizace</w:t>
      </w:r>
    </w:p>
    <w:p w:rsidR="00331290" w:rsidRDefault="00331290">
      <w:pPr>
        <w:spacing w:line="100" w:lineRule="atLeast"/>
        <w:rPr>
          <w:rFonts w:eastAsia="Calibri"/>
        </w:rPr>
      </w:pPr>
      <w:r>
        <w:rPr>
          <w:rFonts w:eastAsia="Calibri"/>
        </w:rPr>
        <w:tab/>
        <w:t xml:space="preserve">Statutární </w:t>
      </w:r>
      <w:proofErr w:type="gramStart"/>
      <w:r>
        <w:rPr>
          <w:rFonts w:eastAsia="Calibri"/>
        </w:rPr>
        <w:t>orgán :</w:t>
      </w:r>
      <w:r>
        <w:rPr>
          <w:rFonts w:eastAsia="Calibri"/>
        </w:rPr>
        <w:tab/>
      </w:r>
      <w:r>
        <w:rPr>
          <w:rFonts w:eastAsia="Calibri"/>
        </w:rPr>
        <w:tab/>
      </w:r>
      <w:r>
        <w:rPr>
          <w:rFonts w:eastAsia="Calibri"/>
        </w:rPr>
        <w:tab/>
        <w:t>Mgr.</w:t>
      </w:r>
      <w:proofErr w:type="gramEnd"/>
      <w:r>
        <w:rPr>
          <w:rFonts w:eastAsia="Calibri"/>
        </w:rPr>
        <w:t xml:space="preserve"> Jiří Tlapal, ředitel školy </w:t>
      </w:r>
    </w:p>
    <w:p w:rsidR="00331290" w:rsidRDefault="00331290">
      <w:pPr>
        <w:spacing w:line="100" w:lineRule="atLeast"/>
        <w:rPr>
          <w:rFonts w:eastAsia="Calibri"/>
        </w:rPr>
      </w:pP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Calibri"/>
          <w:b/>
          <w:bCs/>
          <w:sz w:val="28"/>
          <w:szCs w:val="28"/>
        </w:rPr>
        <w:tab/>
      </w:r>
      <w:r>
        <w:rPr>
          <w:rFonts w:eastAsia="Calibri"/>
          <w:b/>
          <w:bCs/>
        </w:rPr>
        <w:t>Zřizovatel</w:t>
      </w:r>
    </w:p>
    <w:p w:rsidR="00331290" w:rsidRDefault="00331290">
      <w:pPr>
        <w:spacing w:line="100" w:lineRule="atLeast"/>
        <w:rPr>
          <w:rFonts w:eastAsia="Calibri"/>
          <w:b/>
          <w:bCs/>
        </w:rPr>
      </w:pPr>
    </w:p>
    <w:p w:rsidR="00331290" w:rsidRDefault="00331290">
      <w:pPr>
        <w:spacing w:line="100" w:lineRule="atLeast"/>
        <w:rPr>
          <w:rFonts w:eastAsia="Calibri"/>
        </w:rPr>
      </w:pPr>
      <w:r>
        <w:rPr>
          <w:rFonts w:eastAsia="Calibri"/>
        </w:rPr>
        <w:tab/>
        <w:t xml:space="preserve">Město Čáslav </w:t>
      </w:r>
    </w:p>
    <w:p w:rsidR="00331290" w:rsidRDefault="00331290">
      <w:pPr>
        <w:spacing w:line="100" w:lineRule="atLeast"/>
        <w:rPr>
          <w:rFonts w:eastAsia="Calibri"/>
        </w:rPr>
      </w:pPr>
      <w:r>
        <w:rPr>
          <w:rFonts w:eastAsia="Calibri"/>
        </w:rPr>
        <w:tab/>
        <w:t xml:space="preserve">Právní </w:t>
      </w:r>
      <w:proofErr w:type="gramStart"/>
      <w:r>
        <w:rPr>
          <w:rFonts w:eastAsia="Calibri"/>
        </w:rPr>
        <w:t xml:space="preserve">forma : </w:t>
      </w:r>
      <w:r>
        <w:rPr>
          <w:rFonts w:eastAsia="Calibri"/>
        </w:rPr>
        <w:tab/>
      </w:r>
      <w:r>
        <w:rPr>
          <w:rFonts w:eastAsia="Calibri"/>
        </w:rPr>
        <w:tab/>
      </w:r>
      <w:r>
        <w:rPr>
          <w:rFonts w:eastAsia="Calibri"/>
        </w:rPr>
        <w:tab/>
        <w:t>obec</w:t>
      </w:r>
      <w:proofErr w:type="gramEnd"/>
    </w:p>
    <w:p w:rsidR="00331290" w:rsidRDefault="00331290">
      <w:pPr>
        <w:spacing w:line="100" w:lineRule="atLeast"/>
        <w:rPr>
          <w:rFonts w:eastAsia="Calibri"/>
        </w:rPr>
      </w:pPr>
      <w:r>
        <w:rPr>
          <w:rFonts w:eastAsia="Calibri"/>
        </w:rPr>
        <w:tab/>
        <w:t>IČ :</w:t>
      </w:r>
      <w:r>
        <w:rPr>
          <w:rFonts w:eastAsia="Calibri"/>
        </w:rPr>
        <w:tab/>
      </w:r>
      <w:r>
        <w:rPr>
          <w:rFonts w:eastAsia="Calibri"/>
        </w:rPr>
        <w:tab/>
      </w:r>
      <w:r>
        <w:rPr>
          <w:rFonts w:eastAsia="Calibri"/>
        </w:rPr>
        <w:tab/>
      </w:r>
      <w:r>
        <w:rPr>
          <w:rFonts w:eastAsia="Calibri"/>
        </w:rPr>
        <w:tab/>
      </w:r>
      <w:r>
        <w:rPr>
          <w:rFonts w:eastAsia="Calibri"/>
        </w:rPr>
        <w:tab/>
        <w:t>00 23 60 21</w:t>
      </w:r>
    </w:p>
    <w:p w:rsidR="00331290" w:rsidRDefault="00331290">
      <w:pPr>
        <w:spacing w:line="100" w:lineRule="atLeast"/>
        <w:rPr>
          <w:rFonts w:eastAsia="Calibri"/>
        </w:rPr>
      </w:pPr>
      <w:r>
        <w:rPr>
          <w:rFonts w:eastAsia="Calibri"/>
        </w:rPr>
        <w:tab/>
      </w:r>
      <w:proofErr w:type="gramStart"/>
      <w:r>
        <w:rPr>
          <w:rFonts w:eastAsia="Calibri"/>
        </w:rPr>
        <w:t>Adresa :</w:t>
      </w:r>
      <w:r>
        <w:rPr>
          <w:rFonts w:eastAsia="Calibri"/>
        </w:rPr>
        <w:tab/>
      </w:r>
      <w:r>
        <w:rPr>
          <w:rFonts w:eastAsia="Calibri"/>
        </w:rPr>
        <w:tab/>
      </w:r>
      <w:r>
        <w:rPr>
          <w:rFonts w:eastAsia="Calibri"/>
        </w:rPr>
        <w:tab/>
      </w:r>
      <w:r>
        <w:rPr>
          <w:rFonts w:eastAsia="Calibri"/>
        </w:rPr>
        <w:tab/>
        <w:t>Náměstí</w:t>
      </w:r>
      <w:proofErr w:type="gramEnd"/>
      <w:r>
        <w:rPr>
          <w:rFonts w:eastAsia="Calibri"/>
        </w:rPr>
        <w:t xml:space="preserve"> Jana Žižky z Trocnova 1, 286 01 Čáslav </w:t>
      </w:r>
    </w:p>
    <w:p w:rsidR="00331290" w:rsidRDefault="00331290">
      <w:pPr>
        <w:spacing w:line="100" w:lineRule="atLeast"/>
        <w:rPr>
          <w:rFonts w:eastAsia="Calibri"/>
        </w:rPr>
      </w:pPr>
      <w:r>
        <w:rPr>
          <w:rFonts w:eastAsia="Calibri"/>
        </w:rPr>
        <w:tab/>
      </w: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Calibri"/>
        </w:rPr>
        <w:tab/>
      </w:r>
      <w:proofErr w:type="gramStart"/>
      <w:r>
        <w:rPr>
          <w:rFonts w:eastAsia="Calibri"/>
          <w:b/>
          <w:bCs/>
        </w:rPr>
        <w:t>Vedení  Základní</w:t>
      </w:r>
      <w:proofErr w:type="gramEnd"/>
      <w:r>
        <w:rPr>
          <w:rFonts w:eastAsia="Calibri"/>
          <w:b/>
          <w:bCs/>
        </w:rPr>
        <w:t xml:space="preserve"> umělecké školy Jana Ladislava Dusíka, Čáslav</w:t>
      </w:r>
    </w:p>
    <w:p w:rsidR="00331290" w:rsidRDefault="00331290">
      <w:pPr>
        <w:spacing w:line="100" w:lineRule="atLeast"/>
        <w:rPr>
          <w:rFonts w:eastAsia="Calibri"/>
          <w:b/>
          <w:bCs/>
        </w:rPr>
      </w:pPr>
    </w:p>
    <w:p w:rsidR="00331290" w:rsidRDefault="00331290">
      <w:pPr>
        <w:spacing w:line="100" w:lineRule="atLeast"/>
        <w:rPr>
          <w:rFonts w:eastAsia="Calibri"/>
        </w:rPr>
      </w:pPr>
      <w:r>
        <w:rPr>
          <w:rFonts w:eastAsia="Calibri"/>
        </w:rPr>
        <w:tab/>
      </w:r>
      <w:proofErr w:type="gramStart"/>
      <w:r>
        <w:rPr>
          <w:rFonts w:eastAsia="Calibri"/>
        </w:rPr>
        <w:t>Ředitel :  Mgr.</w:t>
      </w:r>
      <w:proofErr w:type="gramEnd"/>
      <w:r>
        <w:rPr>
          <w:rFonts w:eastAsia="Calibri"/>
        </w:rPr>
        <w:t xml:space="preserve"> Jiří Tlapal                   Zástupce ředitele :   Bc. Filip Jerie</w:t>
      </w:r>
      <w:r>
        <w:rPr>
          <w:rFonts w:eastAsia="Calibri"/>
        </w:rPr>
        <w:tab/>
      </w:r>
    </w:p>
    <w:p w:rsidR="00331290" w:rsidRDefault="00331290">
      <w:pPr>
        <w:spacing w:line="100" w:lineRule="atLeast"/>
        <w:rPr>
          <w:rFonts w:eastAsia="Calibri"/>
        </w:rPr>
      </w:pPr>
      <w:r>
        <w:rPr>
          <w:rFonts w:eastAsia="Calibri"/>
        </w:rPr>
        <w:tab/>
      </w:r>
      <w:proofErr w:type="gramStart"/>
      <w:r>
        <w:rPr>
          <w:rFonts w:eastAsia="Calibri"/>
        </w:rPr>
        <w:t>telefon :  + 420 327 31 30 23</w:t>
      </w:r>
      <w:proofErr w:type="gramEnd"/>
      <w:r>
        <w:rPr>
          <w:rFonts w:eastAsia="Calibri"/>
        </w:rPr>
        <w:t>,    +420 327 31 20 76,    fax :  + 420 327 31 52 82</w:t>
      </w:r>
    </w:p>
    <w:p w:rsidR="00331290" w:rsidRDefault="00331290">
      <w:pPr>
        <w:spacing w:line="100" w:lineRule="atLeast"/>
        <w:rPr>
          <w:rFonts w:eastAsia="Calibri"/>
        </w:rPr>
      </w:pPr>
      <w:r>
        <w:rPr>
          <w:rFonts w:eastAsia="Calibri"/>
        </w:rPr>
        <w:tab/>
        <w:t xml:space="preserve">e- mail : </w:t>
      </w:r>
      <w:hyperlink r:id="rId16" w:history="1">
        <w:r>
          <w:rPr>
            <w:rStyle w:val="Hypertextovodkaz"/>
          </w:rPr>
          <w:t>zuscaslav@centrum.cz</w:t>
        </w:r>
      </w:hyperlink>
      <w:r>
        <w:rPr>
          <w:rFonts w:eastAsia="Calibri"/>
        </w:rPr>
        <w:t xml:space="preserve">                  webové </w:t>
      </w:r>
      <w:proofErr w:type="gramStart"/>
      <w:r>
        <w:rPr>
          <w:rFonts w:eastAsia="Calibri"/>
        </w:rPr>
        <w:t>stránky : zuscaslav</w:t>
      </w:r>
      <w:proofErr w:type="gramEnd"/>
      <w:r>
        <w:rPr>
          <w:rFonts w:eastAsia="Calibri"/>
        </w:rPr>
        <w:t>.cz</w:t>
      </w:r>
      <w:r>
        <w:rPr>
          <w:rFonts w:eastAsia="Calibri"/>
        </w:rPr>
        <w:tab/>
      </w:r>
    </w:p>
    <w:p w:rsidR="00331290" w:rsidRDefault="00331290">
      <w:pPr>
        <w:spacing w:line="100" w:lineRule="atLeast"/>
        <w:rPr>
          <w:rFonts w:eastAsia="Calibri"/>
          <w:b/>
        </w:rPr>
      </w:pPr>
      <w:r>
        <w:rPr>
          <w:rFonts w:eastAsia="Calibri"/>
          <w:b/>
        </w:rPr>
        <w:tab/>
      </w:r>
    </w:p>
    <w:p w:rsidR="00331290" w:rsidRDefault="00331290">
      <w:pPr>
        <w:spacing w:line="100" w:lineRule="atLeast"/>
        <w:rPr>
          <w:rFonts w:eastAsia="Calibri"/>
          <w:b/>
        </w:rPr>
      </w:pPr>
    </w:p>
    <w:p w:rsidR="00331290" w:rsidRDefault="00331290">
      <w:pPr>
        <w:spacing w:line="100" w:lineRule="atLeast"/>
        <w:rPr>
          <w:rFonts w:eastAsia="Calibri"/>
          <w:b/>
        </w:rPr>
      </w:pPr>
    </w:p>
    <w:p w:rsidR="00331290" w:rsidRPr="009F73E2" w:rsidRDefault="00331290">
      <w:pPr>
        <w:tabs>
          <w:tab w:val="left" w:pos="1418"/>
        </w:tabs>
        <w:spacing w:line="100" w:lineRule="atLeast"/>
        <w:jc w:val="both"/>
        <w:rPr>
          <w:rFonts w:eastAsia="Times New Roman"/>
          <w:b/>
          <w:i/>
          <w:sz w:val="32"/>
          <w:szCs w:val="32"/>
        </w:rPr>
      </w:pPr>
      <w:r>
        <w:rPr>
          <w:rFonts w:eastAsia="Times New Roman"/>
        </w:rPr>
        <w:t xml:space="preserve">         Platnost dokumentu </w:t>
      </w:r>
      <w:proofErr w:type="gramStart"/>
      <w:r>
        <w:rPr>
          <w:rFonts w:eastAsia="Times New Roman"/>
        </w:rPr>
        <w:t>od</w:t>
      </w:r>
      <w:proofErr w:type="gramEnd"/>
      <w:r>
        <w:rPr>
          <w:rFonts w:eastAsia="Times New Roman"/>
        </w:rPr>
        <w:t xml:space="preserve">:  1. 9. </w:t>
      </w:r>
      <w:proofErr w:type="gramStart"/>
      <w:r>
        <w:rPr>
          <w:rFonts w:eastAsia="Times New Roman"/>
        </w:rPr>
        <w:t>2012        podpis</w:t>
      </w:r>
      <w:proofErr w:type="gramEnd"/>
      <w:r>
        <w:rPr>
          <w:rFonts w:eastAsia="Times New Roman"/>
        </w:rPr>
        <w:t xml:space="preserve"> ředitele: </w:t>
      </w:r>
      <w:r>
        <w:rPr>
          <w:rFonts w:eastAsia="Times New Roman"/>
          <w:b/>
        </w:rPr>
        <w:t xml:space="preserve">   </w:t>
      </w:r>
      <w:r w:rsidR="009F73E2" w:rsidRPr="009F73E2">
        <w:rPr>
          <w:rFonts w:eastAsia="Times New Roman"/>
          <w:b/>
          <w:i/>
        </w:rPr>
        <w:t>Mgr. Jiří Tlapal</w:t>
      </w:r>
      <w:r w:rsidR="009F73E2">
        <w:rPr>
          <w:rFonts w:eastAsia="Times New Roman"/>
          <w:b/>
        </w:rPr>
        <w:t xml:space="preserve"> </w:t>
      </w:r>
    </w:p>
    <w:p w:rsidR="00331290" w:rsidRDefault="00331290">
      <w:pPr>
        <w:rPr>
          <w:rFonts w:eastAsia="Times New Roman"/>
          <w:b/>
        </w:rPr>
      </w:pPr>
    </w:p>
    <w:p w:rsidR="00331290" w:rsidRDefault="00331290">
      <w:pPr>
        <w:rPr>
          <w:rFonts w:eastAsia="Times New Roman"/>
          <w:b/>
          <w:sz w:val="28"/>
          <w:szCs w:val="28"/>
        </w:rPr>
      </w:pPr>
      <w:r>
        <w:rPr>
          <w:rFonts w:eastAsia="Times New Roman"/>
          <w:b/>
          <w:sz w:val="28"/>
          <w:szCs w:val="28"/>
        </w:rPr>
        <w:tab/>
      </w:r>
    </w:p>
    <w:p w:rsidR="00331290" w:rsidRDefault="00331290">
      <w:pPr>
        <w:rPr>
          <w:rFonts w:eastAsia="Times New Roman"/>
          <w:b/>
          <w:sz w:val="28"/>
          <w:szCs w:val="28"/>
        </w:rPr>
      </w:pPr>
    </w:p>
    <w:p w:rsidR="00331290" w:rsidRDefault="00331290">
      <w:pPr>
        <w:pStyle w:val="Nadpis1"/>
        <w:ind w:left="432" w:hanging="432"/>
      </w:pPr>
      <w:proofErr w:type="gramStart"/>
      <w:r>
        <w:lastRenderedPageBreak/>
        <w:t>2.  CHARAKTERISTIKA</w:t>
      </w:r>
      <w:proofErr w:type="gramEnd"/>
      <w:r>
        <w:t xml:space="preserve">  ŠKOLY</w:t>
      </w:r>
    </w:p>
    <w:p w:rsidR="00331290" w:rsidRDefault="00331290">
      <w:pPr>
        <w:spacing w:line="100" w:lineRule="atLeast"/>
        <w:jc w:val="both"/>
        <w:rPr>
          <w:rFonts w:eastAsia="Times New Roman"/>
        </w:rPr>
      </w:pPr>
    </w:p>
    <w:p w:rsidR="00331290" w:rsidRDefault="00331290">
      <w:pPr>
        <w:jc w:val="both"/>
        <w:rPr>
          <w:rFonts w:eastAsia="Calibri"/>
        </w:rPr>
      </w:pPr>
      <w:r>
        <w:rPr>
          <w:rFonts w:eastAsia="Calibri"/>
        </w:rPr>
        <w:tab/>
        <w:t>Kapacita žáků ZUŠ J. L. Dusíka je 1000 žáků (rejstřík škol). Fyzický počet žáků</w:t>
      </w:r>
      <w:r w:rsidR="005C2CDC">
        <w:rPr>
          <w:rFonts w:eastAsia="Calibri"/>
        </w:rPr>
        <w:t xml:space="preserve"> se pohybuje mezi počtem 800 a 10</w:t>
      </w:r>
      <w:r>
        <w:rPr>
          <w:rFonts w:eastAsia="Calibri"/>
        </w:rPr>
        <w:t>00.</w:t>
      </w:r>
    </w:p>
    <w:p w:rsidR="00331290" w:rsidRDefault="00331290">
      <w:pPr>
        <w:jc w:val="both"/>
        <w:rPr>
          <w:rFonts w:eastAsia="Calibri"/>
        </w:rPr>
      </w:pPr>
      <w:r>
        <w:rPr>
          <w:rFonts w:eastAsia="Calibri"/>
        </w:rPr>
        <w:tab/>
        <w:t>Sídlo školy je v budově zřizovatele, Jeníkovské ulici 222 v Čáslavi. V budově bývalých kasáren v 1. a ve 2. patře bylo vytvořeno 37 místností včetně hudebních a tanečních sálů, divadelního sálu pro výuku LDO, multimediální učebny, sborovny, kanceláří, kotelny a dvou skladů.  (Přízemí obývá DDM a galerie při městském muzeu.)</w:t>
      </w:r>
    </w:p>
    <w:p w:rsidR="00331290" w:rsidRDefault="00331290">
      <w:pPr>
        <w:jc w:val="both"/>
        <w:rPr>
          <w:rFonts w:eastAsia="Calibri"/>
        </w:rPr>
      </w:pPr>
      <w:r>
        <w:rPr>
          <w:rFonts w:eastAsia="Calibri"/>
        </w:rPr>
        <w:tab/>
        <w:t xml:space="preserve">ZUŠ J. L. Dusíka nabízí vzdělávání ve všech čtyřech oborech: hudebním, tanečním, výtvarném a literárně-dramatickém. Vzdělávání je členěno do přípravného studia, základního studia I. a II. stupně a III. stupně - studia pro dospělé. </w:t>
      </w:r>
    </w:p>
    <w:p w:rsidR="00331290" w:rsidRDefault="00331290">
      <w:pPr>
        <w:jc w:val="both"/>
        <w:rPr>
          <w:rFonts w:eastAsia="Calibri"/>
        </w:rPr>
      </w:pPr>
      <w:r>
        <w:rPr>
          <w:rFonts w:eastAsia="Calibri"/>
        </w:rPr>
        <w:tab/>
        <w:t>ZUŠ J. L. Dusíka zabezpečuje umělecké vzdělávání v několika místech poskytovaného vzdělávání (dříve pobočky):</w:t>
      </w:r>
    </w:p>
    <w:p w:rsidR="00331290" w:rsidRDefault="00331290">
      <w:pPr>
        <w:rPr>
          <w:rFonts w:eastAsia="Calibri"/>
        </w:rPr>
      </w:pPr>
      <w:r>
        <w:rPr>
          <w:rFonts w:eastAsia="Calibri"/>
        </w:rPr>
        <w:tab/>
      </w:r>
    </w:p>
    <w:p w:rsidR="00331290" w:rsidRDefault="00331290">
      <w:pPr>
        <w:rPr>
          <w:rFonts w:eastAsia="Calibri"/>
        </w:rPr>
      </w:pPr>
      <w:r>
        <w:rPr>
          <w:rFonts w:eastAsia="Calibri"/>
        </w:rPr>
        <w:tab/>
        <w:t>Církvice - obor hudební – 2 učebny</w:t>
      </w:r>
    </w:p>
    <w:p w:rsidR="00331290" w:rsidRDefault="00331290">
      <w:pPr>
        <w:ind w:left="720"/>
        <w:rPr>
          <w:rFonts w:eastAsia="Calibri"/>
        </w:rPr>
      </w:pPr>
      <w:r>
        <w:rPr>
          <w:rFonts w:eastAsia="Calibri"/>
        </w:rPr>
        <w:t>Chotusice – obor hudební – 1 učebna</w:t>
      </w:r>
    </w:p>
    <w:p w:rsidR="00331290" w:rsidRDefault="00331290">
      <w:pPr>
        <w:ind w:left="720"/>
        <w:rPr>
          <w:rFonts w:eastAsia="Calibri"/>
        </w:rPr>
      </w:pPr>
      <w:r>
        <w:rPr>
          <w:rFonts w:eastAsia="Calibri"/>
        </w:rPr>
        <w:t>Sázava – obor hudební – 3 učebny</w:t>
      </w:r>
    </w:p>
    <w:p w:rsidR="00331290" w:rsidRDefault="00331290">
      <w:pPr>
        <w:ind w:left="720"/>
        <w:rPr>
          <w:rFonts w:eastAsia="Calibri"/>
        </w:rPr>
      </w:pPr>
      <w:r>
        <w:rPr>
          <w:rFonts w:eastAsia="Calibri"/>
        </w:rPr>
        <w:t>Žleby – obor hudební a taneční - 2 učebny</w:t>
      </w:r>
    </w:p>
    <w:p w:rsidR="004C13DB" w:rsidRDefault="004C13DB">
      <w:pPr>
        <w:ind w:left="720"/>
        <w:rPr>
          <w:rFonts w:eastAsia="Calibri"/>
        </w:rPr>
      </w:pPr>
    </w:p>
    <w:p w:rsidR="004C13DB" w:rsidRPr="00DD7E31" w:rsidRDefault="004C13DB" w:rsidP="004C13DB">
      <w:pPr>
        <w:rPr>
          <w:rFonts w:ascii="Baskerville Old Face" w:hAnsi="Baskerville Old Face"/>
          <w:b/>
        </w:rPr>
      </w:pPr>
      <w:bookmarkStart w:id="0" w:name="_Toc256529493"/>
      <w:r w:rsidRPr="00DD7E31">
        <w:rPr>
          <w:rFonts w:ascii="Baskerville Old Face" w:hAnsi="Baskerville Old Face"/>
          <w:b/>
        </w:rPr>
        <w:t>Historie školy</w:t>
      </w:r>
      <w:bookmarkEnd w:id="0"/>
    </w:p>
    <w:p w:rsidR="004C13DB" w:rsidRDefault="004C13DB" w:rsidP="004C13DB">
      <w:pPr>
        <w:ind w:firstLine="708"/>
        <w:jc w:val="both"/>
      </w:pPr>
      <w:r w:rsidRPr="00FE419A">
        <w:t xml:space="preserve">Pod vlivem osvícenských myšlenek v celé Evropě v druhé </w:t>
      </w:r>
      <w:proofErr w:type="gramStart"/>
      <w:r w:rsidRPr="00FE419A">
        <w:t>polovině  18</w:t>
      </w:r>
      <w:proofErr w:type="gramEnd"/>
      <w:r w:rsidRPr="00FE419A">
        <w:t xml:space="preserve">. století se začíná budovat hudební školství.  Na čáslavském kostelním kůru zazáří jako kantor a varhaník Jan Josef Dusík, otec skladatele a klavírního virtuosa Jana Ladislava Dusíka, jehož jméno se později stane součástí názvu školy. Soukromě se pak vyučuje ještě po celé 19. století. Až v roce 1930 je na popud Čtenářské besedy založena Městská hudební škola v Čáslavi, v jejímž čele stane Josef Malý, nadaný hudebník a majitel soukromé hudební školy, žák Antonína Dvořáka a absolvent varhanního kurzu Josefa Kličky. Návrh byl městskou radou a starostou Josefem Olivou schválen, a tak 15. září 1930 mohla škola zahájit výuku. </w:t>
      </w:r>
    </w:p>
    <w:p w:rsidR="004C13DB" w:rsidRPr="00FE419A" w:rsidRDefault="004C13DB" w:rsidP="004C13DB">
      <w:pPr>
        <w:ind w:firstLine="708"/>
        <w:jc w:val="both"/>
      </w:pPr>
      <w:r w:rsidRPr="00FE419A">
        <w:t>Z počátku probíhala výuka ve dvou třídách v budově městské radnice, a proto se první žákovský večírek konal 3. června 1931 v Dusíkově divadle. Veřejnost jej přijala víc než příznivě a vystoupení žáků vzbudilo velký zájem o výuku. Kapacita školy už nestačila zájmu mladých hudebníků, proto byla v období prvních válečných let přestěhována do 2. patra a půdy impozantní budovy zrušeného učitelského ústavu na Komenského náměstí.</w:t>
      </w:r>
    </w:p>
    <w:p w:rsidR="004C13DB" w:rsidRPr="00FE419A" w:rsidRDefault="004C13DB" w:rsidP="004C13DB">
      <w:pPr>
        <w:jc w:val="both"/>
      </w:pPr>
      <w:r w:rsidRPr="00FE419A">
        <w:tab/>
        <w:t xml:space="preserve">V rámci snahy o jednotnou organizaci hudebního školství byly v padesátých letech vydány první jednotné osnovy a škola byla zestátněna. Na sklonku padesátých let přibyly další obory, taneční, dramatické a výtvarné, z hudebních škol se tedy staly lidové školy umění a žáci tak chodili zkráceně do tak zvaných Lidušek. V té době vedl výtvarný obor profesor čáslavského gymnázia Zdeněk Sejček. V roce 1971 zásluhou tehdejšího ředitele </w:t>
      </w:r>
      <w:proofErr w:type="gramStart"/>
      <w:r w:rsidRPr="00FE419A">
        <w:t>školy           Dr.</w:t>
      </w:r>
      <w:proofErr w:type="gramEnd"/>
      <w:r w:rsidRPr="00FE419A">
        <w:t xml:space="preserve"> Miloše Resla byla zajištěna stálá pedagogická síla oboru výtvarného. Šest let poté byl založen další obor, taneční. </w:t>
      </w:r>
    </w:p>
    <w:p w:rsidR="004C13DB" w:rsidRDefault="004C13DB" w:rsidP="004C13DB">
      <w:pPr>
        <w:ind w:firstLine="708"/>
        <w:jc w:val="both"/>
      </w:pPr>
      <w:r w:rsidRPr="00FE419A">
        <w:t>Nevyhovující stav neopravené budovy a restituce přiměly hudební školu k dalšímu stěhování, tentokrát do renovovaného areálu bývalých Žižkových kasáren v Jeníkovské ulici. Nová budova se stala důstojným reprezentativním kulturním centrem, které díky tanečním sálům umožnilo nebývalý rozvoj tanečního oddělení.</w:t>
      </w:r>
    </w:p>
    <w:p w:rsidR="004C13DB" w:rsidRPr="00FE419A" w:rsidRDefault="004C13DB" w:rsidP="004C13DB">
      <w:pPr>
        <w:ind w:firstLine="708"/>
        <w:jc w:val="both"/>
      </w:pPr>
      <w:r>
        <w:t xml:space="preserve">                                                                                      Kateřina Mastíková žákyně ZUŠ</w:t>
      </w:r>
    </w:p>
    <w:p w:rsidR="004C13DB" w:rsidRDefault="004C13DB" w:rsidP="004C13DB">
      <w:pPr>
        <w:tabs>
          <w:tab w:val="left" w:pos="284"/>
        </w:tabs>
        <w:spacing w:line="360" w:lineRule="auto"/>
        <w:contextualSpacing/>
        <w:rPr>
          <w:b/>
        </w:rPr>
      </w:pPr>
    </w:p>
    <w:p w:rsidR="004C13DB" w:rsidRDefault="004C13DB" w:rsidP="004C13DB">
      <w:pPr>
        <w:tabs>
          <w:tab w:val="left" w:pos="284"/>
        </w:tabs>
        <w:spacing w:line="360" w:lineRule="auto"/>
        <w:contextualSpacing/>
        <w:rPr>
          <w:b/>
        </w:rPr>
      </w:pPr>
    </w:p>
    <w:p w:rsidR="004C13DB" w:rsidRDefault="004C13DB" w:rsidP="004C13DB">
      <w:pPr>
        <w:tabs>
          <w:tab w:val="left" w:pos="284"/>
        </w:tabs>
        <w:spacing w:line="360" w:lineRule="auto"/>
        <w:contextualSpacing/>
        <w:rPr>
          <w:b/>
        </w:rPr>
      </w:pPr>
    </w:p>
    <w:p w:rsidR="004C13DB" w:rsidRDefault="004C13DB" w:rsidP="004C13DB">
      <w:pPr>
        <w:tabs>
          <w:tab w:val="left" w:pos="284"/>
        </w:tabs>
        <w:spacing w:line="360" w:lineRule="auto"/>
        <w:contextualSpacing/>
        <w:rPr>
          <w:b/>
        </w:rPr>
      </w:pPr>
    </w:p>
    <w:p w:rsidR="004C13DB" w:rsidRPr="00C07AED" w:rsidRDefault="004C13DB" w:rsidP="004C13DB">
      <w:pPr>
        <w:tabs>
          <w:tab w:val="left" w:pos="284"/>
        </w:tabs>
        <w:spacing w:line="360" w:lineRule="auto"/>
        <w:contextualSpacing/>
        <w:rPr>
          <w:b/>
          <w:sz w:val="28"/>
          <w:szCs w:val="28"/>
        </w:rPr>
      </w:pPr>
      <w:r>
        <w:rPr>
          <w:b/>
        </w:rPr>
        <w:lastRenderedPageBreak/>
        <w:t xml:space="preserve">                           </w:t>
      </w:r>
      <w:r>
        <w:rPr>
          <w:b/>
          <w:sz w:val="28"/>
          <w:szCs w:val="28"/>
        </w:rPr>
        <w:t>Ředitelé</w:t>
      </w:r>
    </w:p>
    <w:p w:rsidR="004C13DB" w:rsidRPr="00D00BA4" w:rsidRDefault="004C13DB" w:rsidP="004C13DB">
      <w:pPr>
        <w:ind w:left="728" w:firstLine="698"/>
        <w:contextualSpacing/>
        <w:rPr>
          <w:rFonts w:eastAsia="Times New Roman"/>
          <w:color w:val="FF388C"/>
        </w:rPr>
      </w:pPr>
      <w:r w:rsidRPr="00D00BA4">
        <w:rPr>
          <w:rFonts w:eastAsia="Times New Roman"/>
          <w:color w:val="000000"/>
          <w:kern w:val="24"/>
        </w:rPr>
        <w:t>1932 – 1936 Jan Vratislavský</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1936 – 1940 nedochované materiály</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1940 – 1946 Gustav Náhlovský</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1946 – 1969 Stanislav Mach</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1969 – 1975 PhDr. Miloš Resl</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1975 – 1979 Květuše Pokorná (správce)</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1979 – 1981 Vlastislav Smutný</w:t>
      </w:r>
    </w:p>
    <w:p w:rsidR="004C13DB" w:rsidRPr="00D00BA4" w:rsidRDefault="004C13DB" w:rsidP="004C13DB">
      <w:pPr>
        <w:ind w:left="720" w:firstLine="696"/>
        <w:contextualSpacing/>
        <w:rPr>
          <w:rFonts w:eastAsia="Times New Roman"/>
          <w:color w:val="FF388C"/>
        </w:rPr>
      </w:pPr>
      <w:r w:rsidRPr="00D00BA4">
        <w:rPr>
          <w:rFonts w:eastAsia="Times New Roman"/>
          <w:color w:val="000000"/>
          <w:kern w:val="24"/>
        </w:rPr>
        <w:t>1981 – 1989 Josef Votýpka</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1989 leden – srpen Libuše Škarková (správce)</w:t>
      </w:r>
    </w:p>
    <w:p w:rsidR="004C13DB" w:rsidRPr="00C07AED" w:rsidRDefault="004C13DB" w:rsidP="004C13DB">
      <w:pPr>
        <w:pStyle w:val="Odstavecseseznamem"/>
        <w:numPr>
          <w:ilvl w:val="0"/>
          <w:numId w:val="218"/>
        </w:numPr>
        <w:spacing w:after="0" w:line="240" w:lineRule="auto"/>
        <w:rPr>
          <w:rFonts w:ascii="Times New Roman" w:eastAsia="Times New Roman" w:hAnsi="Times New Roman"/>
          <w:color w:val="FF388C"/>
          <w:sz w:val="24"/>
          <w:szCs w:val="24"/>
          <w:lang w:eastAsia="cs-CZ"/>
        </w:rPr>
      </w:pPr>
      <w:r w:rsidRPr="00C07AED">
        <w:rPr>
          <w:rFonts w:ascii="Times New Roman" w:eastAsia="Times New Roman" w:hAnsi="Times New Roman"/>
          <w:color w:val="000000"/>
          <w:kern w:val="24"/>
          <w:sz w:val="24"/>
          <w:szCs w:val="24"/>
          <w:lang w:eastAsia="cs-CZ"/>
        </w:rPr>
        <w:t>– 1991 PhDr. Miloš Resl</w:t>
      </w:r>
    </w:p>
    <w:p w:rsidR="004C13DB" w:rsidRPr="00557DE8" w:rsidRDefault="004C13DB" w:rsidP="004C13DB">
      <w:pPr>
        <w:ind w:left="708" w:firstLine="708"/>
        <w:rPr>
          <w:rFonts w:eastAsia="Times New Roman"/>
          <w:color w:val="FF388C"/>
        </w:rPr>
      </w:pPr>
      <w:r w:rsidRPr="00C07AED">
        <w:rPr>
          <w:rFonts w:eastAsia="Times New Roman"/>
          <w:color w:val="000000"/>
          <w:kern w:val="24"/>
        </w:rPr>
        <w:t>Od roku 1991 Mgr. Jiří Tlapal</w:t>
      </w:r>
    </w:p>
    <w:p w:rsidR="004C13DB" w:rsidRDefault="004C13DB">
      <w:pPr>
        <w:ind w:left="720"/>
        <w:rPr>
          <w:rFonts w:eastAsia="Calibri"/>
        </w:rPr>
      </w:pPr>
    </w:p>
    <w:p w:rsidR="00331290" w:rsidRDefault="00331290">
      <w:pPr>
        <w:ind w:left="720" w:firstLine="696"/>
        <w:rPr>
          <w:rFonts w:eastAsia="Calibri"/>
        </w:rPr>
      </w:pPr>
    </w:p>
    <w:p w:rsidR="00331290" w:rsidRDefault="00331290">
      <w:pPr>
        <w:ind w:left="720" w:firstLine="696"/>
        <w:rPr>
          <w:rFonts w:eastAsia="Calibri"/>
        </w:rPr>
      </w:pPr>
    </w:p>
    <w:p w:rsidR="00331290" w:rsidRDefault="00331290">
      <w:pPr>
        <w:pStyle w:val="Nadpis2"/>
        <w:ind w:left="576" w:hanging="576"/>
        <w:rPr>
          <w:szCs w:val="28"/>
        </w:rPr>
      </w:pPr>
      <w:proofErr w:type="gramStart"/>
      <w:r>
        <w:rPr>
          <w:szCs w:val="28"/>
        </w:rPr>
        <w:t>2.1  Charakteristika</w:t>
      </w:r>
      <w:proofErr w:type="gramEnd"/>
      <w:r>
        <w:rPr>
          <w:szCs w:val="28"/>
        </w:rPr>
        <w:t xml:space="preserve"> pedagogického sboru</w:t>
      </w:r>
    </w:p>
    <w:p w:rsidR="00331290" w:rsidRDefault="00331290">
      <w:pPr>
        <w:spacing w:line="100" w:lineRule="atLeast"/>
        <w:jc w:val="both"/>
        <w:rPr>
          <w:rFonts w:eastAsia="Times New Roman"/>
        </w:rPr>
      </w:pPr>
    </w:p>
    <w:p w:rsidR="00331290" w:rsidRDefault="00331290">
      <w:pPr>
        <w:jc w:val="both"/>
        <w:rPr>
          <w:rFonts w:eastAsia="Calibri"/>
          <w:bCs/>
        </w:rPr>
      </w:pPr>
      <w:r>
        <w:rPr>
          <w:rFonts w:eastAsia="Calibri"/>
          <w:bCs/>
        </w:rPr>
        <w:tab/>
        <w:t xml:space="preserve">ZUŠ J. L. Dusíka zaměstnává cca 45 zaměstnanců, z toho cca 40 pedagogů. Aprobovanost se pohybuje okolo 80%, procento aprobovanosti se však každoročně mění v souvislosti s novými pracovníky na částečný úvazek a s měnícím se počtem vyučovacích hodin aprobovaných a neaprobovaných přepočtených zaměstnanců.  </w:t>
      </w:r>
    </w:p>
    <w:p w:rsidR="00331290" w:rsidRDefault="00331290">
      <w:pPr>
        <w:jc w:val="both"/>
        <w:rPr>
          <w:rFonts w:eastAsia="Calibri"/>
          <w:bCs/>
        </w:rPr>
      </w:pPr>
      <w:r>
        <w:rPr>
          <w:rFonts w:eastAsia="Calibri"/>
          <w:bCs/>
        </w:rPr>
        <w:tab/>
        <w:t xml:space="preserve">Vedení školy klade důraz na zapojení všech zaměstnanců, tedy pedagogických i nepedagogických, do procesů vedoucích k rozvoji školy. Z tohoto důvodu není ve škole jmenována školská ani umělecká rada, nikdo není tedy pracovníkem druhého řádu, zaměstnancem, který je nucen přijímat cizí rozhodnutí.  Náměty, které se týkají směřování a vývoje školy nebo jejích jednotlivých oborů, jsou s dostatečným předstihem prezentovány všem zaměstnancům školy, výsledné rozhodnutí je koncensem názorů všech zaměstnanců. </w:t>
      </w:r>
    </w:p>
    <w:p w:rsidR="00331290" w:rsidRDefault="00331290">
      <w:pPr>
        <w:jc w:val="both"/>
        <w:rPr>
          <w:rFonts w:eastAsia="Calibri"/>
          <w:bCs/>
        </w:rPr>
      </w:pPr>
      <w:r>
        <w:rPr>
          <w:rFonts w:eastAsia="Calibri"/>
          <w:bCs/>
        </w:rPr>
        <w:tab/>
        <w:t xml:space="preserve">Pedagogické rady jsou setkáváním zainteresovaných partnerů, kteří mohou bez obav vyjadřovat a obhajovat svá stanoviska. Efektivita práce zaměstnanců je ale založena na osobní uvědomělosti a zodpovědnosti, ne na existenční obavě. Díky tomuto přístupu mohlo vedení školy transformovat kontrolu na efektivní individuální porady bez zápisů negativ a pochybení. Omyly nejsou sčítány, ale jsou napravovány. </w:t>
      </w:r>
    </w:p>
    <w:p w:rsidR="00331290" w:rsidRDefault="00331290">
      <w:pPr>
        <w:jc w:val="both"/>
        <w:rPr>
          <w:rFonts w:eastAsia="Calibri"/>
          <w:bCs/>
        </w:rPr>
      </w:pPr>
    </w:p>
    <w:p w:rsidR="00331290" w:rsidRDefault="00331290">
      <w:pPr>
        <w:spacing w:line="100" w:lineRule="atLeast"/>
        <w:jc w:val="both"/>
        <w:rPr>
          <w:rFonts w:eastAsia="Calibri"/>
          <w:b/>
          <w:bCs/>
        </w:rPr>
      </w:pPr>
    </w:p>
    <w:p w:rsidR="00331290" w:rsidRDefault="00331290" w:rsidP="0044060D">
      <w:pPr>
        <w:pStyle w:val="Nadpis2"/>
        <w:ind w:left="576" w:hanging="576"/>
        <w:rPr>
          <w:sz w:val="24"/>
        </w:rPr>
      </w:pPr>
      <w:proofErr w:type="gramStart"/>
      <w:r>
        <w:rPr>
          <w:szCs w:val="28"/>
        </w:rPr>
        <w:t>2.2  Dlouhodobé</w:t>
      </w:r>
      <w:proofErr w:type="gramEnd"/>
      <w:r>
        <w:rPr>
          <w:szCs w:val="28"/>
        </w:rPr>
        <w:t xml:space="preserve"> projekty, regionální a mezinárodní spolupráce</w:t>
      </w:r>
    </w:p>
    <w:p w:rsidR="0044060D" w:rsidRPr="0044060D" w:rsidRDefault="0044060D" w:rsidP="0044060D">
      <w:pPr>
        <w:pStyle w:val="Zkladntext"/>
      </w:pPr>
    </w:p>
    <w:p w:rsidR="00331290" w:rsidRDefault="00331290">
      <w:pPr>
        <w:spacing w:line="100" w:lineRule="atLeast"/>
        <w:ind w:firstLine="708"/>
        <w:jc w:val="both"/>
        <w:rPr>
          <w:rFonts w:eastAsia="Times New Roman"/>
        </w:rPr>
      </w:pPr>
      <w:r>
        <w:rPr>
          <w:rFonts w:eastAsia="Times New Roman"/>
        </w:rPr>
        <w:t>ZUŠ Čáslav úzce spolupracuje s městem Čáslav v oblasti kultury. Učitelé a žáci školy se pravidelně podílejí na kulturních a společenských akcích města – koncerty, jarmark, plesy atd.</w:t>
      </w:r>
    </w:p>
    <w:p w:rsidR="00331290" w:rsidRDefault="00331290">
      <w:pPr>
        <w:spacing w:line="100" w:lineRule="atLeast"/>
        <w:ind w:firstLine="708"/>
        <w:jc w:val="both"/>
        <w:rPr>
          <w:rFonts w:eastAsia="Times New Roman"/>
        </w:rPr>
      </w:pPr>
      <w:r>
        <w:rPr>
          <w:rFonts w:eastAsia="Times New Roman"/>
        </w:rPr>
        <w:t>Úspěšně probíhá spolupráce s čáslavskými i regionálními školami (výchovné koncerty pro MŠ, ZŠ, SOŠPg - maturity).</w:t>
      </w:r>
    </w:p>
    <w:p w:rsidR="00331290" w:rsidRDefault="00331290">
      <w:pPr>
        <w:spacing w:line="100" w:lineRule="atLeast"/>
        <w:jc w:val="both"/>
        <w:rPr>
          <w:rFonts w:eastAsia="Times New Roman"/>
        </w:rPr>
      </w:pPr>
      <w:r>
        <w:rPr>
          <w:rFonts w:eastAsia="Times New Roman"/>
        </w:rPr>
        <w:tab/>
        <w:t xml:space="preserve">Úzká spolupráce je i s konzervatořemi (Praha, Pardubice) – vyhledávání talentů, účast na dnech otevřených dveří </w:t>
      </w:r>
      <w:proofErr w:type="gramStart"/>
      <w:r>
        <w:rPr>
          <w:rFonts w:eastAsia="Times New Roman"/>
        </w:rPr>
        <w:t>apod..</w:t>
      </w:r>
      <w:proofErr w:type="gramEnd"/>
    </w:p>
    <w:p w:rsidR="00331290" w:rsidRDefault="00331290">
      <w:pPr>
        <w:spacing w:line="100" w:lineRule="atLeast"/>
        <w:jc w:val="both"/>
        <w:rPr>
          <w:rFonts w:eastAsia="Times New Roman"/>
        </w:rPr>
      </w:pPr>
      <w:r>
        <w:rPr>
          <w:rFonts w:eastAsia="Times New Roman"/>
        </w:rPr>
        <w:tab/>
        <w:t>Taneční oddělení se pravidelně účastní mezinárodních soutěží, na nichž se umísťuje na předních místech.</w:t>
      </w:r>
    </w:p>
    <w:p w:rsidR="00331290" w:rsidRDefault="00331290">
      <w:pPr>
        <w:spacing w:line="100" w:lineRule="atLeast"/>
        <w:jc w:val="both"/>
        <w:rPr>
          <w:rFonts w:eastAsia="Times New Roman"/>
          <w:b/>
        </w:rPr>
      </w:pPr>
    </w:p>
    <w:p w:rsidR="00331290" w:rsidRDefault="00331290">
      <w:pPr>
        <w:pStyle w:val="Nadpis2"/>
        <w:ind w:left="576" w:hanging="576"/>
        <w:rPr>
          <w:sz w:val="24"/>
        </w:rPr>
      </w:pPr>
    </w:p>
    <w:p w:rsidR="00331290" w:rsidRDefault="00331290">
      <w:pPr>
        <w:pStyle w:val="Nadpis2"/>
        <w:ind w:left="576" w:hanging="576"/>
      </w:pPr>
      <w:proofErr w:type="gramStart"/>
      <w:r>
        <w:t>2.3  Charakteristika</w:t>
      </w:r>
      <w:proofErr w:type="gramEnd"/>
      <w:r>
        <w:t xml:space="preserve"> žáků  a  spolupráce s rodiči</w:t>
      </w:r>
    </w:p>
    <w:p w:rsidR="00331290" w:rsidRDefault="00331290">
      <w:pPr>
        <w:rPr>
          <w:rFonts w:eastAsia="Calibri"/>
          <w:b/>
          <w:bCs/>
          <w:sz w:val="28"/>
          <w:szCs w:val="28"/>
        </w:rPr>
      </w:pPr>
    </w:p>
    <w:p w:rsidR="00331290" w:rsidRDefault="00331290">
      <w:pPr>
        <w:jc w:val="both"/>
        <w:rPr>
          <w:rFonts w:eastAsia="Calibri"/>
          <w:bCs/>
        </w:rPr>
      </w:pPr>
      <w:r>
        <w:rPr>
          <w:rFonts w:eastAsia="Calibri"/>
          <w:bCs/>
        </w:rPr>
        <w:tab/>
        <w:t>Školu navštěvují nejen žáci, kteří mají trvalé bydliště v Čáslavi nebo v místech poskytovaného vzdělávání (Církvice, Chotusice,</w:t>
      </w:r>
      <w:r w:rsidR="003B7AFA">
        <w:rPr>
          <w:rFonts w:eastAsia="Calibri"/>
          <w:bCs/>
        </w:rPr>
        <w:t xml:space="preserve"> Potěhy,</w:t>
      </w:r>
      <w:r>
        <w:rPr>
          <w:rFonts w:eastAsia="Calibri"/>
          <w:bCs/>
        </w:rPr>
        <w:t xml:space="preserve"> Sázava, Žleby), ale v hojné míře ze spádových oblastí. Zvláště v Čáslavi je procento dojíždějících žáků vysoké, cca 35%.</w:t>
      </w:r>
    </w:p>
    <w:p w:rsidR="00331290" w:rsidRDefault="00331290">
      <w:pPr>
        <w:jc w:val="both"/>
        <w:rPr>
          <w:rFonts w:eastAsia="Calibri"/>
          <w:bCs/>
        </w:rPr>
      </w:pPr>
      <w:r>
        <w:rPr>
          <w:rFonts w:eastAsia="Calibri"/>
          <w:bCs/>
        </w:rPr>
        <w:tab/>
        <w:t xml:space="preserve">Mnoho nadaných bývalých žáků naší školy pokračuje v umělecky zaměřeném studiu na vyšších typech uměleckých škol. Bylo jim věnováno mimořádné profesionální úsilí našich pedagogů. O talentované žáky je na naší škole tedy velmi dobře postaráno, vysoko nad rámec pracovních povinností jejich pedagogů. </w:t>
      </w:r>
    </w:p>
    <w:p w:rsidR="00331290" w:rsidRDefault="00331290">
      <w:pPr>
        <w:ind w:left="720"/>
        <w:jc w:val="both"/>
        <w:rPr>
          <w:rFonts w:eastAsia="Calibri"/>
          <w:bCs/>
        </w:rPr>
      </w:pPr>
      <w:r>
        <w:rPr>
          <w:rFonts w:eastAsia="Calibri"/>
          <w:bCs/>
        </w:rPr>
        <w:t xml:space="preserve">Spolupráce s rodiči je založena na pravidelné informovanosti, která </w:t>
      </w:r>
      <w:proofErr w:type="gramStart"/>
      <w:r>
        <w:rPr>
          <w:rFonts w:eastAsia="Calibri"/>
          <w:bCs/>
        </w:rPr>
        <w:t>spočívá v :</w:t>
      </w:r>
      <w:proofErr w:type="gramEnd"/>
    </w:p>
    <w:p w:rsidR="00331290" w:rsidRDefault="00331290">
      <w:pPr>
        <w:numPr>
          <w:ilvl w:val="0"/>
          <w:numId w:val="2"/>
        </w:numPr>
        <w:spacing w:line="100" w:lineRule="atLeast"/>
        <w:jc w:val="both"/>
        <w:rPr>
          <w:rFonts w:eastAsia="Calibri"/>
          <w:bCs/>
        </w:rPr>
      </w:pPr>
      <w:proofErr w:type="gramStart"/>
      <w:r>
        <w:rPr>
          <w:rFonts w:eastAsia="Calibri"/>
          <w:bCs/>
        </w:rPr>
        <w:t>zápisech</w:t>
      </w:r>
      <w:proofErr w:type="gramEnd"/>
      <w:r>
        <w:rPr>
          <w:rFonts w:eastAsia="Calibri"/>
          <w:bCs/>
        </w:rPr>
        <w:t xml:space="preserve"> do žákovské knížky nebo do pracovních sešitů </w:t>
      </w:r>
    </w:p>
    <w:p w:rsidR="00331290" w:rsidRDefault="00331290">
      <w:pPr>
        <w:numPr>
          <w:ilvl w:val="0"/>
          <w:numId w:val="2"/>
        </w:numPr>
        <w:spacing w:line="100" w:lineRule="atLeast"/>
        <w:jc w:val="both"/>
        <w:rPr>
          <w:rFonts w:eastAsia="Calibri"/>
          <w:bCs/>
        </w:rPr>
      </w:pPr>
      <w:r>
        <w:rPr>
          <w:rFonts w:eastAsia="Calibri"/>
          <w:bCs/>
        </w:rPr>
        <w:t>časté účasti rodičů při výuce</w:t>
      </w:r>
    </w:p>
    <w:p w:rsidR="00331290" w:rsidRDefault="00331290">
      <w:pPr>
        <w:numPr>
          <w:ilvl w:val="0"/>
          <w:numId w:val="2"/>
        </w:numPr>
        <w:spacing w:line="100" w:lineRule="atLeast"/>
        <w:jc w:val="both"/>
        <w:rPr>
          <w:rFonts w:eastAsia="Calibri"/>
          <w:bCs/>
        </w:rPr>
      </w:pPr>
      <w:r>
        <w:rPr>
          <w:rFonts w:eastAsia="Calibri"/>
          <w:bCs/>
        </w:rPr>
        <w:t>hojné návštěvnosti žákovských koncertů</w:t>
      </w:r>
    </w:p>
    <w:p w:rsidR="00331290" w:rsidRDefault="00331290">
      <w:pPr>
        <w:numPr>
          <w:ilvl w:val="0"/>
          <w:numId w:val="2"/>
        </w:numPr>
        <w:spacing w:line="100" w:lineRule="atLeast"/>
        <w:jc w:val="both"/>
        <w:rPr>
          <w:rFonts w:eastAsia="Calibri"/>
          <w:bCs/>
        </w:rPr>
      </w:pPr>
      <w:r>
        <w:rPr>
          <w:rFonts w:eastAsia="Calibri"/>
          <w:bCs/>
        </w:rPr>
        <w:t>třídních přehrávek a vystoupení pro rodiče žáků s hodnocením učitele</w:t>
      </w:r>
    </w:p>
    <w:p w:rsidR="00331290" w:rsidRDefault="00331290">
      <w:pPr>
        <w:numPr>
          <w:ilvl w:val="0"/>
          <w:numId w:val="2"/>
        </w:numPr>
        <w:spacing w:line="100" w:lineRule="atLeast"/>
        <w:jc w:val="both"/>
        <w:rPr>
          <w:rFonts w:eastAsia="Calibri"/>
          <w:bCs/>
        </w:rPr>
      </w:pPr>
      <w:r>
        <w:rPr>
          <w:rFonts w:eastAsia="Calibri"/>
          <w:bCs/>
        </w:rPr>
        <w:t xml:space="preserve">telefonním kontaktu se zákonnými zástupci žáků (např. neomluvená nepřítomnost žáka na výuce) </w:t>
      </w:r>
    </w:p>
    <w:p w:rsidR="00331290" w:rsidRDefault="00331290">
      <w:pPr>
        <w:spacing w:line="100" w:lineRule="atLeast"/>
        <w:ind w:left="1080"/>
        <w:jc w:val="both"/>
        <w:rPr>
          <w:rFonts w:eastAsia="Calibri"/>
          <w:bCs/>
        </w:rPr>
      </w:pPr>
    </w:p>
    <w:p w:rsidR="00331290" w:rsidRDefault="00331290">
      <w:pPr>
        <w:jc w:val="both"/>
        <w:rPr>
          <w:rFonts w:eastAsia="Calibri"/>
          <w:bCs/>
        </w:rPr>
      </w:pPr>
      <w:r>
        <w:rPr>
          <w:rFonts w:eastAsia="Calibri"/>
          <w:bCs/>
        </w:rPr>
        <w:tab/>
        <w:t xml:space="preserve">Mimořádnému zájmu nejen ze strany rodičů se těší vystoupení tanečního oboru v Dusíkově divadle. </w:t>
      </w:r>
    </w:p>
    <w:p w:rsidR="00331290" w:rsidRDefault="00331290">
      <w:pPr>
        <w:rPr>
          <w:rFonts w:eastAsia="Calibri"/>
          <w:b/>
          <w:bCs/>
          <w:sz w:val="28"/>
          <w:szCs w:val="28"/>
        </w:rPr>
      </w:pPr>
    </w:p>
    <w:p w:rsidR="00331290" w:rsidRDefault="00331290">
      <w:pPr>
        <w:rPr>
          <w:rFonts w:eastAsia="Calibri"/>
          <w:b/>
          <w:bCs/>
          <w:sz w:val="28"/>
          <w:szCs w:val="28"/>
        </w:rPr>
      </w:pPr>
    </w:p>
    <w:p w:rsidR="00331290" w:rsidRDefault="00331290">
      <w:pPr>
        <w:pStyle w:val="Nadpis2"/>
        <w:ind w:left="576" w:hanging="576"/>
      </w:pPr>
      <w:proofErr w:type="gramStart"/>
      <w:r>
        <w:t>2.4  Organizace</w:t>
      </w:r>
      <w:proofErr w:type="gramEnd"/>
      <w:r>
        <w:t xml:space="preserve"> přijímacího řízení</w:t>
      </w:r>
    </w:p>
    <w:p w:rsidR="00331290" w:rsidRDefault="00331290">
      <w:pPr>
        <w:rPr>
          <w:rFonts w:eastAsia="Calibri"/>
          <w:b/>
          <w:bCs/>
          <w:sz w:val="28"/>
          <w:szCs w:val="28"/>
        </w:rPr>
      </w:pPr>
    </w:p>
    <w:p w:rsidR="00331290" w:rsidRDefault="00331290">
      <w:pPr>
        <w:jc w:val="both"/>
        <w:rPr>
          <w:rFonts w:eastAsia="Calibri"/>
          <w:bCs/>
        </w:rPr>
      </w:pPr>
      <w:r>
        <w:rPr>
          <w:rFonts w:eastAsia="Calibri"/>
          <w:bCs/>
        </w:rPr>
        <w:tab/>
        <w:t>Přijímací řízení (poslední týden v květnu, první týden v červnu) je organizováno formou ohleduplného setkání, na kterém dítě – budoucí žák, je-li ochotno, zazpívá lidovou píseň, vytleská rytmus podle příkladu učitele, jinak se hudebně projeví. Pro nepřipravené nebo stresované děti jsou vyčleněny další termíny přijímacího řízení podle individuální domluvy s jejich zákonnými zástupci.</w:t>
      </w:r>
    </w:p>
    <w:p w:rsidR="00331290" w:rsidRDefault="00331290">
      <w:pPr>
        <w:jc w:val="both"/>
        <w:rPr>
          <w:rFonts w:eastAsia="Calibri"/>
          <w:bCs/>
        </w:rPr>
      </w:pPr>
      <w:r>
        <w:rPr>
          <w:rFonts w:eastAsia="Calibri"/>
          <w:bCs/>
        </w:rPr>
        <w:tab/>
        <w:t xml:space="preserve">Komise je tří nebo pětičlenná. </w:t>
      </w:r>
      <w:proofErr w:type="gramStart"/>
      <w:r w:rsidR="00D32D3D">
        <w:rPr>
          <w:rFonts w:eastAsia="Calibri"/>
          <w:bCs/>
        </w:rPr>
        <w:t xml:space="preserve">Hodnocení – </w:t>
      </w:r>
      <w:r>
        <w:rPr>
          <w:rFonts w:eastAsia="Calibri"/>
          <w:bCs/>
        </w:rPr>
        <w:t xml:space="preserve"> přijat</w:t>
      </w:r>
      <w:proofErr w:type="gramEnd"/>
      <w:r>
        <w:rPr>
          <w:rFonts w:eastAsia="Calibri"/>
          <w:bCs/>
        </w:rPr>
        <w:t xml:space="preserve"> ke studiu, nepřijat ke studiu – náhradní termín. </w:t>
      </w:r>
    </w:p>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spacing w:line="100" w:lineRule="atLeast"/>
        <w:jc w:val="both"/>
        <w:rPr>
          <w:rFonts w:eastAsia="Times New Roman"/>
          <w:b/>
          <w:sz w:val="28"/>
          <w:szCs w:val="28"/>
        </w:rPr>
      </w:pPr>
    </w:p>
    <w:p w:rsidR="00331290" w:rsidRDefault="00331290">
      <w:pPr>
        <w:pStyle w:val="Nadpis2"/>
        <w:ind w:left="576" w:hanging="576"/>
      </w:pPr>
      <w:proofErr w:type="gramStart"/>
      <w:r>
        <w:t>2.5  Vybavení</w:t>
      </w:r>
      <w:proofErr w:type="gramEnd"/>
      <w:r>
        <w:t xml:space="preserve"> školy a její podmínky</w:t>
      </w:r>
    </w:p>
    <w:p w:rsidR="00331290" w:rsidRDefault="00331290">
      <w:pPr>
        <w:spacing w:line="100" w:lineRule="atLeast"/>
        <w:jc w:val="both"/>
        <w:rPr>
          <w:rFonts w:eastAsia="Times New Roman"/>
          <w:b/>
        </w:rPr>
      </w:pPr>
    </w:p>
    <w:p w:rsidR="00331290" w:rsidRDefault="00331290">
      <w:pPr>
        <w:spacing w:line="100" w:lineRule="atLeast"/>
        <w:jc w:val="both"/>
        <w:rPr>
          <w:rFonts w:eastAsia="Calibri"/>
          <w:bCs/>
        </w:rPr>
      </w:pPr>
      <w:r>
        <w:rPr>
          <w:rFonts w:eastAsia="Calibri"/>
          <w:bCs/>
        </w:rPr>
        <w:tab/>
        <w:t xml:space="preserve">ZUŠ J. L. Dusíka sídlí v 1. a 2. patře zrekonstruované budovy bývalých kasáren.              37 místností je rozděleno na 32 učeben hudebního oboru, čtyři taneční sály, sál divadelní, učebnu výtvarného oboru, koncertní sál, multimediální učebnu, nahrávací </w:t>
      </w:r>
      <w:proofErr w:type="gramStart"/>
      <w:r>
        <w:rPr>
          <w:rFonts w:eastAsia="Calibri"/>
          <w:bCs/>
        </w:rPr>
        <w:t>studio,  ekonomickou</w:t>
      </w:r>
      <w:proofErr w:type="gramEnd"/>
      <w:r>
        <w:rPr>
          <w:rFonts w:eastAsia="Calibri"/>
          <w:bCs/>
        </w:rPr>
        <w:t xml:space="preserve"> kancelář, sklad nástrojů a sklad dokumentace. </w:t>
      </w:r>
    </w:p>
    <w:p w:rsidR="00331290" w:rsidRDefault="00331290">
      <w:pPr>
        <w:spacing w:line="100" w:lineRule="atLeast"/>
        <w:jc w:val="both"/>
        <w:rPr>
          <w:rFonts w:eastAsia="Times New Roman"/>
          <w:b/>
          <w:sz w:val="32"/>
          <w:szCs w:val="32"/>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1"/>
        <w:ind w:left="432" w:hanging="432"/>
      </w:pPr>
      <w:proofErr w:type="gramStart"/>
      <w:r>
        <w:lastRenderedPageBreak/>
        <w:t>3.  ZAMĚŘENÍ</w:t>
      </w:r>
      <w:proofErr w:type="gramEnd"/>
      <w:r>
        <w:t xml:space="preserve"> ŠKOLY A JEJÍ VIZE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2"/>
        <w:ind w:left="576" w:hanging="576"/>
      </w:pPr>
      <w:proofErr w:type="gramStart"/>
      <w:r>
        <w:t>3.1  Zaměření</w:t>
      </w:r>
      <w:proofErr w:type="gramEnd"/>
      <w:r>
        <w:t xml:space="preserve"> školy</w:t>
      </w:r>
    </w:p>
    <w:p w:rsidR="00331290" w:rsidRDefault="00331290">
      <w:pPr>
        <w:spacing w:line="100" w:lineRule="atLeast"/>
        <w:jc w:val="both"/>
        <w:rPr>
          <w:rFonts w:eastAsia="Times New Roman"/>
          <w:b/>
        </w:rPr>
      </w:pPr>
    </w:p>
    <w:p w:rsidR="00331290" w:rsidRDefault="00331290">
      <w:pPr>
        <w:rPr>
          <w:b/>
          <w:bCs/>
          <w:sz w:val="28"/>
          <w:szCs w:val="28"/>
        </w:rPr>
      </w:pPr>
      <w:r>
        <w:rPr>
          <w:b/>
          <w:bCs/>
          <w:sz w:val="28"/>
          <w:szCs w:val="28"/>
        </w:rPr>
        <w:tab/>
        <w:t>Zájem o žáky v oblasti znalostí, dovedností a postojů</w:t>
      </w:r>
    </w:p>
    <w:p w:rsidR="00331290" w:rsidRDefault="00331290">
      <w:pPr>
        <w:rPr>
          <w:b/>
          <w:bCs/>
          <w:sz w:val="28"/>
          <w:szCs w:val="28"/>
        </w:rPr>
      </w:pPr>
    </w:p>
    <w:p w:rsidR="00331290" w:rsidRDefault="00331290">
      <w:pPr>
        <w:spacing w:line="100" w:lineRule="atLeast"/>
        <w:jc w:val="both"/>
        <w:rPr>
          <w:rFonts w:eastAsia="Calibri"/>
          <w:b/>
          <w:bCs/>
        </w:rPr>
      </w:pPr>
      <w:r>
        <w:rPr>
          <w:rFonts w:eastAsia="Calibri"/>
          <w:b/>
          <w:bCs/>
        </w:rPr>
        <w:tab/>
        <w:t>Našim zájmem je, aby žáci na konci 1. stupně</w:t>
      </w:r>
    </w:p>
    <w:p w:rsidR="00331290" w:rsidRDefault="00331290">
      <w:pPr>
        <w:spacing w:line="100" w:lineRule="atLeast"/>
        <w:jc w:val="both"/>
        <w:rPr>
          <w:rFonts w:eastAsia="Calibri"/>
          <w:b/>
          <w:bCs/>
        </w:rPr>
      </w:pPr>
      <w:r>
        <w:rPr>
          <w:rFonts w:eastAsia="Calibri"/>
          <w:b/>
          <w:bCs/>
        </w:rPr>
        <w:tab/>
      </w:r>
    </w:p>
    <w:p w:rsidR="00331290" w:rsidRDefault="00331290">
      <w:pPr>
        <w:spacing w:line="100" w:lineRule="atLeast"/>
        <w:jc w:val="both"/>
        <w:rPr>
          <w:rFonts w:eastAsia="Calibri"/>
          <w:b/>
          <w:bCs/>
        </w:rPr>
      </w:pPr>
      <w:r>
        <w:rPr>
          <w:rFonts w:eastAsia="Calibri"/>
          <w:b/>
          <w:bCs/>
        </w:rPr>
        <w:tab/>
        <w:t>v oblasti ZNALOSTÍ:</w:t>
      </w:r>
    </w:p>
    <w:p w:rsidR="00331290" w:rsidRDefault="00331290">
      <w:pPr>
        <w:numPr>
          <w:ilvl w:val="0"/>
          <w:numId w:val="3"/>
        </w:numPr>
        <w:spacing w:line="100" w:lineRule="atLeast"/>
        <w:jc w:val="both"/>
        <w:rPr>
          <w:rFonts w:eastAsia="Calibri"/>
        </w:rPr>
      </w:pPr>
      <w:r>
        <w:rPr>
          <w:rFonts w:eastAsia="Calibri"/>
        </w:rPr>
        <w:t>bezpečně ovládali základní problematiku studovaných oborů a předmětů, byli schopni charakterizovat studijní zaměření svého hlavního předmětu a byli schopni charakterizovat hlavní úskalí studovaného oboru</w:t>
      </w:r>
    </w:p>
    <w:p w:rsidR="00331290" w:rsidRDefault="00331290">
      <w:pPr>
        <w:numPr>
          <w:ilvl w:val="0"/>
          <w:numId w:val="3"/>
        </w:numPr>
        <w:spacing w:line="100" w:lineRule="atLeast"/>
        <w:jc w:val="both"/>
        <w:rPr>
          <w:rFonts w:eastAsia="Calibri"/>
        </w:rPr>
      </w:pPr>
      <w:r>
        <w:rPr>
          <w:rFonts w:eastAsia="Calibri"/>
        </w:rPr>
        <w:t>osvojili si základní poznatky z jednotlivých předmětů 1. stupně</w:t>
      </w:r>
    </w:p>
    <w:p w:rsidR="00331290" w:rsidRDefault="00331290">
      <w:pPr>
        <w:numPr>
          <w:ilvl w:val="0"/>
          <w:numId w:val="3"/>
        </w:numPr>
        <w:spacing w:line="100" w:lineRule="atLeast"/>
        <w:jc w:val="both"/>
        <w:rPr>
          <w:rFonts w:eastAsia="Calibri"/>
        </w:rPr>
      </w:pPr>
      <w:r>
        <w:rPr>
          <w:rFonts w:eastAsia="Calibri"/>
        </w:rPr>
        <w:t>orientovali se v základním kulturně-historickém přehledu</w:t>
      </w:r>
    </w:p>
    <w:p w:rsidR="00331290" w:rsidRDefault="00331290">
      <w:pPr>
        <w:numPr>
          <w:ilvl w:val="0"/>
          <w:numId w:val="3"/>
        </w:numPr>
        <w:spacing w:line="100" w:lineRule="atLeast"/>
        <w:jc w:val="both"/>
        <w:rPr>
          <w:rFonts w:eastAsia="Calibri"/>
        </w:rPr>
      </w:pPr>
      <w:r>
        <w:rPr>
          <w:rFonts w:eastAsia="Calibri"/>
        </w:rPr>
        <w:t>znali svá práva a povinnosti</w:t>
      </w:r>
    </w:p>
    <w:p w:rsidR="00331290" w:rsidRDefault="00331290">
      <w:pPr>
        <w:spacing w:line="100" w:lineRule="atLeast"/>
        <w:jc w:val="both"/>
        <w:rPr>
          <w:rFonts w:eastAsia="Wingdings-Regular"/>
          <w:b/>
          <w:bCs/>
        </w:rPr>
      </w:pPr>
    </w:p>
    <w:p w:rsidR="00331290" w:rsidRDefault="00331290">
      <w:pPr>
        <w:spacing w:line="100" w:lineRule="atLeast"/>
        <w:jc w:val="both"/>
        <w:rPr>
          <w:rFonts w:eastAsia="Calibri"/>
          <w:b/>
          <w:bCs/>
        </w:rPr>
      </w:pPr>
      <w:r>
        <w:rPr>
          <w:rFonts w:eastAsia="Wingdings-Regular"/>
          <w:b/>
          <w:bCs/>
        </w:rPr>
        <w:tab/>
      </w:r>
      <w:r>
        <w:rPr>
          <w:rFonts w:eastAsia="Calibri"/>
          <w:b/>
          <w:bCs/>
        </w:rPr>
        <w:t>v oblasti DOVEDNOSTÍ:</w:t>
      </w:r>
    </w:p>
    <w:p w:rsidR="00331290" w:rsidRDefault="00331290">
      <w:pPr>
        <w:numPr>
          <w:ilvl w:val="0"/>
          <w:numId w:val="4"/>
        </w:numPr>
        <w:spacing w:line="100" w:lineRule="atLeast"/>
        <w:jc w:val="both"/>
        <w:rPr>
          <w:rFonts w:eastAsia="Calibri"/>
        </w:rPr>
      </w:pPr>
      <w:r>
        <w:rPr>
          <w:rFonts w:eastAsia="Calibri"/>
        </w:rPr>
        <w:t>vnímali umění s porozuměním (dovedli stručně popsat umělecké dílo)</w:t>
      </w:r>
    </w:p>
    <w:p w:rsidR="00331290" w:rsidRDefault="00331290">
      <w:pPr>
        <w:numPr>
          <w:ilvl w:val="0"/>
          <w:numId w:val="5"/>
        </w:numPr>
        <w:spacing w:line="100" w:lineRule="atLeast"/>
        <w:jc w:val="both"/>
        <w:rPr>
          <w:rFonts w:eastAsia="Calibri"/>
        </w:rPr>
      </w:pPr>
      <w:r>
        <w:rPr>
          <w:rFonts w:eastAsia="Calibri"/>
        </w:rPr>
        <w:t>vyhledávali informace v odpovídajících zdrojích</w:t>
      </w:r>
    </w:p>
    <w:p w:rsidR="00331290" w:rsidRDefault="00331290">
      <w:pPr>
        <w:numPr>
          <w:ilvl w:val="0"/>
          <w:numId w:val="6"/>
        </w:numPr>
        <w:spacing w:line="100" w:lineRule="atLeast"/>
        <w:jc w:val="both"/>
        <w:rPr>
          <w:rFonts w:eastAsia="Calibri"/>
        </w:rPr>
      </w:pPr>
      <w:r>
        <w:rPr>
          <w:rFonts w:eastAsia="Calibri"/>
        </w:rPr>
        <w:t>aplikovali teoretické znalosti v praktické části předmětů</w:t>
      </w:r>
    </w:p>
    <w:p w:rsidR="00331290" w:rsidRDefault="00331290">
      <w:pPr>
        <w:numPr>
          <w:ilvl w:val="0"/>
          <w:numId w:val="7"/>
        </w:numPr>
        <w:spacing w:line="100" w:lineRule="atLeast"/>
        <w:jc w:val="both"/>
        <w:rPr>
          <w:rFonts w:eastAsia="Calibri"/>
        </w:rPr>
      </w:pPr>
      <w:r>
        <w:rPr>
          <w:rFonts w:eastAsia="Calibri"/>
        </w:rPr>
        <w:t>poznali, kdy udělali chybu v sociální interakci s ostatními vrstevníky</w:t>
      </w:r>
    </w:p>
    <w:p w:rsidR="00331290" w:rsidRDefault="00331290">
      <w:pPr>
        <w:numPr>
          <w:ilvl w:val="0"/>
          <w:numId w:val="8"/>
        </w:numPr>
        <w:spacing w:line="100" w:lineRule="atLeast"/>
        <w:jc w:val="both"/>
        <w:rPr>
          <w:rFonts w:eastAsia="Calibri"/>
        </w:rPr>
      </w:pPr>
      <w:r>
        <w:rPr>
          <w:rFonts w:eastAsia="Calibri"/>
        </w:rPr>
        <w:t>rozlišovali podstatné a nepodstatné v situacích adekvátních jejich věku</w:t>
      </w:r>
    </w:p>
    <w:p w:rsidR="00331290" w:rsidRDefault="00331290">
      <w:pPr>
        <w:numPr>
          <w:ilvl w:val="0"/>
          <w:numId w:val="9"/>
        </w:numPr>
        <w:spacing w:line="100" w:lineRule="atLeast"/>
        <w:jc w:val="both"/>
        <w:rPr>
          <w:rFonts w:eastAsia="Calibri"/>
        </w:rPr>
      </w:pPr>
      <w:r>
        <w:rPr>
          <w:rFonts w:eastAsia="Calibri"/>
        </w:rPr>
        <w:t>účinně komunikovali s vrstevníky a s dospělými</w:t>
      </w:r>
    </w:p>
    <w:p w:rsidR="00331290" w:rsidRDefault="00331290">
      <w:pPr>
        <w:numPr>
          <w:ilvl w:val="0"/>
          <w:numId w:val="10"/>
        </w:numPr>
        <w:spacing w:line="100" w:lineRule="atLeast"/>
        <w:jc w:val="both"/>
        <w:rPr>
          <w:rFonts w:eastAsia="Calibri"/>
        </w:rPr>
      </w:pPr>
      <w:r>
        <w:rPr>
          <w:rFonts w:eastAsia="Calibri"/>
        </w:rPr>
        <w:t>problémy řešili v souvislostech</w:t>
      </w:r>
    </w:p>
    <w:p w:rsidR="00331290" w:rsidRDefault="00331290">
      <w:pPr>
        <w:numPr>
          <w:ilvl w:val="0"/>
          <w:numId w:val="11"/>
        </w:numPr>
        <w:spacing w:line="100" w:lineRule="atLeast"/>
        <w:jc w:val="both"/>
        <w:rPr>
          <w:rFonts w:eastAsia="Calibri"/>
        </w:rPr>
      </w:pPr>
      <w:r>
        <w:rPr>
          <w:rFonts w:eastAsia="Calibri"/>
        </w:rPr>
        <w:t>uvědoměle a odpovědně plnili své povinnosti</w:t>
      </w:r>
    </w:p>
    <w:p w:rsidR="00331290" w:rsidRDefault="00331290">
      <w:pPr>
        <w:numPr>
          <w:ilvl w:val="0"/>
          <w:numId w:val="12"/>
        </w:numPr>
        <w:spacing w:line="100" w:lineRule="atLeast"/>
        <w:jc w:val="both"/>
        <w:rPr>
          <w:rFonts w:eastAsia="Calibri"/>
        </w:rPr>
      </w:pPr>
      <w:r>
        <w:rPr>
          <w:rFonts w:eastAsia="Calibri"/>
        </w:rPr>
        <w:t>bez problémů pracovali ve dvojicích a ve skupině (kolektivní předměty, komorní hra, atd.) přijímali a rozdělovali role</w:t>
      </w:r>
    </w:p>
    <w:p w:rsidR="00331290" w:rsidRDefault="00331290">
      <w:pPr>
        <w:numPr>
          <w:ilvl w:val="0"/>
          <w:numId w:val="13"/>
        </w:numPr>
        <w:spacing w:line="100" w:lineRule="atLeast"/>
        <w:jc w:val="both"/>
        <w:rPr>
          <w:rFonts w:eastAsia="Calibri"/>
        </w:rPr>
      </w:pPr>
      <w:r>
        <w:rPr>
          <w:rFonts w:eastAsia="Calibri"/>
        </w:rPr>
        <w:t>hodnotili svou práci a práci druhých podle předem daných kriterií, identifikovali své chyby</w:t>
      </w:r>
    </w:p>
    <w:p w:rsidR="00331290" w:rsidRDefault="00331290">
      <w:pPr>
        <w:numPr>
          <w:ilvl w:val="0"/>
          <w:numId w:val="14"/>
        </w:numPr>
        <w:spacing w:line="100" w:lineRule="atLeast"/>
        <w:jc w:val="both"/>
        <w:rPr>
          <w:rFonts w:eastAsia="Calibri"/>
        </w:rPr>
      </w:pPr>
      <w:r>
        <w:rPr>
          <w:rFonts w:eastAsia="Calibri"/>
        </w:rPr>
        <w:t>respektovali autoritu dospělého a v případě, že by s rozhodnutím dospělého nesouhlasili, kultivovaně vysvětlili své argumenty</w:t>
      </w:r>
    </w:p>
    <w:p w:rsidR="00331290" w:rsidRDefault="00331290">
      <w:pPr>
        <w:numPr>
          <w:ilvl w:val="0"/>
          <w:numId w:val="15"/>
        </w:numPr>
        <w:spacing w:line="100" w:lineRule="atLeast"/>
        <w:jc w:val="both"/>
        <w:rPr>
          <w:rFonts w:eastAsia="Calibri"/>
        </w:rPr>
      </w:pPr>
      <w:r>
        <w:rPr>
          <w:rFonts w:eastAsia="Calibri"/>
        </w:rPr>
        <w:t>formulovali svůj názor, zdůvodnili ho argumenty</w:t>
      </w:r>
    </w:p>
    <w:p w:rsidR="00331290" w:rsidRDefault="00331290">
      <w:pPr>
        <w:spacing w:line="100" w:lineRule="atLeast"/>
        <w:jc w:val="both"/>
        <w:rPr>
          <w:rFonts w:eastAsia="Calibri"/>
        </w:rPr>
      </w:pPr>
    </w:p>
    <w:p w:rsidR="00331290" w:rsidRDefault="00331290">
      <w:pPr>
        <w:spacing w:line="100" w:lineRule="atLeast"/>
        <w:jc w:val="both"/>
        <w:rPr>
          <w:rFonts w:eastAsia="Calibri"/>
          <w:b/>
          <w:bCs/>
        </w:rPr>
      </w:pPr>
      <w:r>
        <w:rPr>
          <w:rFonts w:eastAsia="Wingdings-Regular"/>
          <w:b/>
          <w:bCs/>
        </w:rPr>
        <w:tab/>
      </w:r>
      <w:r>
        <w:rPr>
          <w:rFonts w:eastAsia="Calibri"/>
          <w:b/>
          <w:bCs/>
        </w:rPr>
        <w:t>v oblasti POSTOJŮ:</w:t>
      </w:r>
    </w:p>
    <w:p w:rsidR="00331290" w:rsidRDefault="00331290">
      <w:pPr>
        <w:numPr>
          <w:ilvl w:val="0"/>
          <w:numId w:val="16"/>
        </w:numPr>
        <w:spacing w:line="100" w:lineRule="atLeast"/>
        <w:jc w:val="both"/>
        <w:rPr>
          <w:rFonts w:eastAsia="Calibri"/>
        </w:rPr>
      </w:pPr>
      <w:r>
        <w:rPr>
          <w:rFonts w:eastAsia="Calibri"/>
        </w:rPr>
        <w:t>respektovali názory druhých</w:t>
      </w:r>
    </w:p>
    <w:p w:rsidR="00331290" w:rsidRDefault="00331290">
      <w:pPr>
        <w:numPr>
          <w:ilvl w:val="0"/>
          <w:numId w:val="17"/>
        </w:numPr>
        <w:spacing w:line="100" w:lineRule="atLeast"/>
        <w:jc w:val="both"/>
        <w:rPr>
          <w:rFonts w:eastAsia="Calibri"/>
        </w:rPr>
      </w:pPr>
      <w:r>
        <w:rPr>
          <w:rFonts w:eastAsia="Calibri"/>
        </w:rPr>
        <w:t>dodržovali stanovená pravidla</w:t>
      </w:r>
    </w:p>
    <w:p w:rsidR="00331290" w:rsidRDefault="00331290">
      <w:pPr>
        <w:numPr>
          <w:ilvl w:val="0"/>
          <w:numId w:val="18"/>
        </w:numPr>
        <w:spacing w:line="100" w:lineRule="atLeast"/>
        <w:jc w:val="both"/>
        <w:rPr>
          <w:rFonts w:eastAsia="Calibri"/>
        </w:rPr>
      </w:pPr>
      <w:r>
        <w:rPr>
          <w:rFonts w:eastAsia="Calibri"/>
        </w:rPr>
        <w:t>vnímali individuální odlišnosti a odmítali negativní reakce na ně</w:t>
      </w:r>
    </w:p>
    <w:p w:rsidR="00331290" w:rsidRDefault="00331290">
      <w:pPr>
        <w:numPr>
          <w:ilvl w:val="0"/>
          <w:numId w:val="19"/>
        </w:numPr>
        <w:spacing w:line="100" w:lineRule="atLeast"/>
        <w:ind w:left="360" w:firstLine="0"/>
        <w:jc w:val="both"/>
        <w:rPr>
          <w:rFonts w:eastAsia="Calibri"/>
        </w:rPr>
      </w:pPr>
      <w:r>
        <w:rPr>
          <w:rFonts w:eastAsia="Calibri"/>
        </w:rPr>
        <w:t>řídili se zásadami morálky</w:t>
      </w:r>
    </w:p>
    <w:p w:rsidR="00331290" w:rsidRDefault="00331290">
      <w:pPr>
        <w:spacing w:line="100" w:lineRule="atLeast"/>
        <w:jc w:val="both"/>
        <w:rPr>
          <w:rFonts w:eastAsia="Calibri"/>
          <w:b/>
          <w:bCs/>
        </w:rPr>
      </w:pPr>
      <w:r>
        <w:rPr>
          <w:rFonts w:eastAsia="Calibri"/>
          <w:b/>
          <w:bCs/>
        </w:rPr>
        <w:t xml:space="preserve"> </w:t>
      </w:r>
    </w:p>
    <w:p w:rsidR="00331290" w:rsidRDefault="00331290">
      <w:pPr>
        <w:spacing w:line="100" w:lineRule="atLeast"/>
        <w:rPr>
          <w:rFonts w:eastAsia="Calibri"/>
          <w:b/>
          <w:bCs/>
        </w:rPr>
      </w:pPr>
      <w:r>
        <w:rPr>
          <w:rFonts w:eastAsia="Calibri"/>
          <w:b/>
          <w:bCs/>
        </w:rPr>
        <w:tab/>
        <w:t>na konci 2.</w:t>
      </w:r>
      <w:r w:rsidR="00D32D3D">
        <w:rPr>
          <w:rFonts w:eastAsia="Calibri"/>
          <w:b/>
          <w:bCs/>
        </w:rPr>
        <w:t xml:space="preserve"> A 3.</w:t>
      </w:r>
      <w:r>
        <w:rPr>
          <w:rFonts w:eastAsia="Calibri"/>
          <w:b/>
          <w:bCs/>
        </w:rPr>
        <w:t xml:space="preserve"> stupně</w:t>
      </w:r>
    </w:p>
    <w:p w:rsidR="00331290" w:rsidRDefault="00331290">
      <w:pPr>
        <w:spacing w:line="100" w:lineRule="atLeast"/>
        <w:rPr>
          <w:rFonts w:eastAsia="Calibri"/>
          <w:b/>
          <w:bCs/>
        </w:rPr>
      </w:pPr>
    </w:p>
    <w:p w:rsidR="00331290" w:rsidRDefault="00331290">
      <w:pPr>
        <w:spacing w:line="100" w:lineRule="atLeast"/>
        <w:rPr>
          <w:rFonts w:eastAsia="Calibri"/>
          <w:b/>
          <w:bCs/>
        </w:rPr>
      </w:pPr>
      <w:r>
        <w:rPr>
          <w:rFonts w:eastAsia="Calibri"/>
          <w:b/>
          <w:bCs/>
        </w:rPr>
        <w:tab/>
        <w:t>v oblasti ZNALOSTÍ:</w:t>
      </w:r>
    </w:p>
    <w:p w:rsidR="00331290" w:rsidRDefault="00331290">
      <w:pPr>
        <w:numPr>
          <w:ilvl w:val="0"/>
          <w:numId w:val="20"/>
        </w:numPr>
        <w:spacing w:line="100" w:lineRule="atLeast"/>
        <w:rPr>
          <w:rFonts w:eastAsia="Calibri"/>
        </w:rPr>
      </w:pPr>
      <w:r>
        <w:rPr>
          <w:rFonts w:eastAsia="Calibri"/>
        </w:rPr>
        <w:t>osvojili si základní poznatky z jednotlivých předmětů 2. stupně</w:t>
      </w:r>
    </w:p>
    <w:p w:rsidR="00331290" w:rsidRDefault="00331290">
      <w:pPr>
        <w:numPr>
          <w:ilvl w:val="0"/>
          <w:numId w:val="21"/>
        </w:numPr>
        <w:spacing w:line="100" w:lineRule="atLeast"/>
        <w:rPr>
          <w:rFonts w:eastAsia="Calibri"/>
        </w:rPr>
      </w:pPr>
      <w:r>
        <w:rPr>
          <w:rFonts w:eastAsia="Calibri"/>
        </w:rPr>
        <w:t>znali reálie světa, v němž žijí v návaznosti na historické i moderní umělecké směry</w:t>
      </w: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Wingdings-Regular"/>
          <w:b/>
          <w:bCs/>
        </w:rPr>
        <w:tab/>
      </w:r>
      <w:r>
        <w:rPr>
          <w:rFonts w:eastAsia="Calibri"/>
          <w:b/>
          <w:bCs/>
        </w:rPr>
        <w:t>v oblasti DOVEDNOSTÍ:</w:t>
      </w:r>
    </w:p>
    <w:p w:rsidR="00331290" w:rsidRDefault="00331290">
      <w:pPr>
        <w:numPr>
          <w:ilvl w:val="0"/>
          <w:numId w:val="22"/>
        </w:numPr>
        <w:spacing w:line="100" w:lineRule="atLeast"/>
        <w:jc w:val="both"/>
        <w:rPr>
          <w:rFonts w:eastAsia="Calibri"/>
        </w:rPr>
      </w:pPr>
      <w:r>
        <w:rPr>
          <w:rFonts w:eastAsia="Calibri"/>
        </w:rPr>
        <w:t xml:space="preserve">upevnili si vlastní identitu – důvěřovali svým schopnostem, znalostem, dovednostem a </w:t>
      </w:r>
      <w:r>
        <w:rPr>
          <w:rFonts w:eastAsia="Calibri"/>
        </w:rPr>
        <w:lastRenderedPageBreak/>
        <w:t>současně věděli o svých slabých stránkách</w:t>
      </w:r>
    </w:p>
    <w:p w:rsidR="00331290" w:rsidRDefault="00331290">
      <w:pPr>
        <w:numPr>
          <w:ilvl w:val="0"/>
          <w:numId w:val="23"/>
        </w:numPr>
        <w:spacing w:line="100" w:lineRule="atLeast"/>
        <w:jc w:val="both"/>
        <w:rPr>
          <w:rFonts w:eastAsia="Calibri"/>
        </w:rPr>
      </w:pPr>
      <w:r>
        <w:rPr>
          <w:rFonts w:eastAsia="Calibri"/>
        </w:rPr>
        <w:t>byli odpovědní za své chování a svá rozhodnutí</w:t>
      </w:r>
    </w:p>
    <w:p w:rsidR="00331290" w:rsidRDefault="00331290">
      <w:pPr>
        <w:numPr>
          <w:ilvl w:val="0"/>
          <w:numId w:val="24"/>
        </w:numPr>
        <w:spacing w:line="100" w:lineRule="atLeast"/>
        <w:jc w:val="both"/>
        <w:rPr>
          <w:rFonts w:eastAsia="Calibri"/>
        </w:rPr>
      </w:pPr>
      <w:r>
        <w:rPr>
          <w:rFonts w:eastAsia="Calibri"/>
        </w:rPr>
        <w:t>byli si vědomi vlastních práv a v mezích svých možností je byli schopni i bránit</w:t>
      </w:r>
    </w:p>
    <w:p w:rsidR="00331290" w:rsidRDefault="00331290">
      <w:pPr>
        <w:numPr>
          <w:ilvl w:val="0"/>
          <w:numId w:val="25"/>
        </w:numPr>
        <w:spacing w:line="100" w:lineRule="atLeast"/>
        <w:jc w:val="both"/>
        <w:rPr>
          <w:rFonts w:eastAsia="Calibri"/>
        </w:rPr>
      </w:pPr>
      <w:r>
        <w:rPr>
          <w:rFonts w:eastAsia="Calibri"/>
        </w:rPr>
        <w:t>formulovali svůj názor, zdůvodnili ho argumenty</w:t>
      </w:r>
    </w:p>
    <w:p w:rsidR="00331290" w:rsidRDefault="00331290">
      <w:pPr>
        <w:numPr>
          <w:ilvl w:val="0"/>
          <w:numId w:val="26"/>
        </w:numPr>
        <w:spacing w:line="100" w:lineRule="atLeast"/>
        <w:rPr>
          <w:rFonts w:eastAsia="Calibri"/>
        </w:rPr>
      </w:pPr>
      <w:r>
        <w:rPr>
          <w:rFonts w:eastAsia="Calibri"/>
        </w:rPr>
        <w:t>byli schopní veřejně vystoupit</w:t>
      </w:r>
    </w:p>
    <w:p w:rsidR="00331290" w:rsidRDefault="00331290">
      <w:pPr>
        <w:numPr>
          <w:ilvl w:val="0"/>
          <w:numId w:val="27"/>
        </w:numPr>
        <w:spacing w:line="100" w:lineRule="atLeast"/>
        <w:jc w:val="both"/>
        <w:rPr>
          <w:rFonts w:eastAsia="Calibri"/>
        </w:rPr>
      </w:pPr>
      <w:r>
        <w:rPr>
          <w:rFonts w:eastAsia="Calibri"/>
        </w:rPr>
        <w:t>uměli připravit vlastní uměleckou prezentaci</w:t>
      </w:r>
    </w:p>
    <w:p w:rsidR="00331290" w:rsidRDefault="00331290">
      <w:pPr>
        <w:numPr>
          <w:ilvl w:val="0"/>
          <w:numId w:val="28"/>
        </w:numPr>
        <w:spacing w:line="100" w:lineRule="atLeast"/>
        <w:jc w:val="both"/>
        <w:rPr>
          <w:rFonts w:eastAsia="Calibri"/>
        </w:rPr>
      </w:pPr>
      <w:r>
        <w:rPr>
          <w:rFonts w:eastAsia="Calibri"/>
        </w:rPr>
        <w:t>uměli si vyhledat informace v nejrůznějších zdrojích</w:t>
      </w:r>
    </w:p>
    <w:p w:rsidR="00331290" w:rsidRDefault="00331290">
      <w:pPr>
        <w:numPr>
          <w:ilvl w:val="0"/>
          <w:numId w:val="29"/>
        </w:numPr>
        <w:spacing w:line="100" w:lineRule="atLeast"/>
        <w:jc w:val="both"/>
        <w:rPr>
          <w:rFonts w:eastAsia="Calibri"/>
        </w:rPr>
      </w:pPr>
      <w:r>
        <w:rPr>
          <w:rFonts w:eastAsia="Calibri"/>
        </w:rPr>
        <w:t>kriticky zhodnotili získané informace</w:t>
      </w:r>
    </w:p>
    <w:p w:rsidR="00331290" w:rsidRDefault="00331290">
      <w:pPr>
        <w:numPr>
          <w:ilvl w:val="0"/>
          <w:numId w:val="30"/>
        </w:numPr>
        <w:spacing w:line="100" w:lineRule="atLeast"/>
        <w:jc w:val="both"/>
        <w:rPr>
          <w:rFonts w:eastAsia="Calibri"/>
        </w:rPr>
      </w:pPr>
      <w:r>
        <w:rPr>
          <w:rFonts w:eastAsia="Calibri"/>
        </w:rPr>
        <w:t xml:space="preserve">hledali souvislost mezi informacemi z jednotlivých oborů a využívali je při vlastní umělecké činnosti </w:t>
      </w:r>
    </w:p>
    <w:p w:rsidR="00331290" w:rsidRDefault="00331290">
      <w:pPr>
        <w:numPr>
          <w:ilvl w:val="0"/>
          <w:numId w:val="31"/>
        </w:numPr>
        <w:spacing w:line="100" w:lineRule="atLeast"/>
        <w:jc w:val="both"/>
        <w:rPr>
          <w:rFonts w:eastAsia="Calibri"/>
        </w:rPr>
      </w:pPr>
      <w:r>
        <w:rPr>
          <w:rFonts w:eastAsia="Calibri"/>
        </w:rPr>
        <w:t>podle potřeby samostatně i týmově pracovali</w:t>
      </w:r>
    </w:p>
    <w:p w:rsidR="00331290" w:rsidRDefault="00331290">
      <w:pPr>
        <w:numPr>
          <w:ilvl w:val="0"/>
          <w:numId w:val="32"/>
        </w:numPr>
        <w:spacing w:line="100" w:lineRule="atLeast"/>
        <w:jc w:val="both"/>
        <w:rPr>
          <w:rFonts w:eastAsia="Calibri"/>
        </w:rPr>
      </w:pPr>
      <w:r>
        <w:rPr>
          <w:rFonts w:eastAsia="Calibri"/>
        </w:rPr>
        <w:t>žili zdravě (psychicky i fyzicky), organizovali si čas na práci i odpočinek</w:t>
      </w:r>
    </w:p>
    <w:p w:rsidR="00331290" w:rsidRDefault="00331290">
      <w:pPr>
        <w:spacing w:line="100" w:lineRule="atLeast"/>
        <w:jc w:val="both"/>
        <w:rPr>
          <w:rFonts w:eastAsia="Wingdings-Regular"/>
        </w:rPr>
      </w:pPr>
    </w:p>
    <w:p w:rsidR="00331290" w:rsidRDefault="00331290">
      <w:pPr>
        <w:spacing w:line="100" w:lineRule="atLeast"/>
        <w:jc w:val="both"/>
        <w:rPr>
          <w:rFonts w:eastAsia="Calibri"/>
          <w:b/>
          <w:bCs/>
        </w:rPr>
      </w:pPr>
      <w:r>
        <w:rPr>
          <w:rFonts w:eastAsia="Wingdings-Regular"/>
          <w:b/>
          <w:bCs/>
        </w:rPr>
        <w:tab/>
      </w:r>
      <w:r>
        <w:rPr>
          <w:rFonts w:eastAsia="Calibri"/>
          <w:b/>
          <w:bCs/>
        </w:rPr>
        <w:t>v oblasti POSTOJŮ:</w:t>
      </w:r>
    </w:p>
    <w:p w:rsidR="00331290" w:rsidRDefault="00331290">
      <w:pPr>
        <w:numPr>
          <w:ilvl w:val="0"/>
          <w:numId w:val="33"/>
        </w:numPr>
        <w:spacing w:line="100" w:lineRule="atLeast"/>
        <w:jc w:val="both"/>
        <w:rPr>
          <w:rFonts w:eastAsia="Calibri"/>
        </w:rPr>
      </w:pPr>
      <w:r>
        <w:rPr>
          <w:rFonts w:eastAsia="Calibri"/>
        </w:rPr>
        <w:t>řídili se ve svém životě morálními principy, vyplývajícími z evropské tradice</w:t>
      </w:r>
    </w:p>
    <w:p w:rsidR="00331290" w:rsidRDefault="00331290">
      <w:pPr>
        <w:numPr>
          <w:ilvl w:val="0"/>
          <w:numId w:val="34"/>
        </w:numPr>
        <w:spacing w:line="100" w:lineRule="atLeast"/>
        <w:jc w:val="both"/>
        <w:rPr>
          <w:rFonts w:eastAsia="Calibri"/>
        </w:rPr>
      </w:pPr>
      <w:r>
        <w:rPr>
          <w:rFonts w:eastAsia="Calibri"/>
        </w:rPr>
        <w:t>dodržovali stanovená pravidla, neodmítali autoritu</w:t>
      </w:r>
    </w:p>
    <w:p w:rsidR="00331290" w:rsidRDefault="00331290">
      <w:pPr>
        <w:numPr>
          <w:ilvl w:val="0"/>
          <w:numId w:val="35"/>
        </w:numPr>
        <w:spacing w:line="100" w:lineRule="atLeast"/>
        <w:jc w:val="both"/>
        <w:rPr>
          <w:rFonts w:eastAsia="Calibri"/>
        </w:rPr>
      </w:pPr>
      <w:r>
        <w:rPr>
          <w:rFonts w:eastAsia="Calibri"/>
        </w:rPr>
        <w:t>vnímali umění jako silný vyjadřovací prostředek</w:t>
      </w:r>
    </w:p>
    <w:p w:rsidR="00331290" w:rsidRDefault="00331290">
      <w:pPr>
        <w:numPr>
          <w:ilvl w:val="0"/>
          <w:numId w:val="36"/>
        </w:numPr>
        <w:spacing w:line="100" w:lineRule="atLeast"/>
        <w:jc w:val="both"/>
        <w:rPr>
          <w:rFonts w:eastAsia="Calibri"/>
        </w:rPr>
      </w:pPr>
      <w:r>
        <w:rPr>
          <w:rFonts w:eastAsia="Calibri"/>
        </w:rPr>
        <w:t xml:space="preserve">získali základ k celoživotně dobrému vztahu k umění, pasivní vnímání i aktivní provozování </w:t>
      </w:r>
    </w:p>
    <w:p w:rsidR="00331290" w:rsidRDefault="00331290">
      <w:pPr>
        <w:numPr>
          <w:ilvl w:val="0"/>
          <w:numId w:val="37"/>
        </w:numPr>
        <w:spacing w:line="100" w:lineRule="atLeast"/>
        <w:jc w:val="both"/>
        <w:rPr>
          <w:rFonts w:eastAsia="Calibri"/>
        </w:rPr>
      </w:pPr>
      <w:r>
        <w:rPr>
          <w:rFonts w:eastAsia="Calibri"/>
        </w:rPr>
        <w:t>vážili si evropského historicko-kulturního dědictví a osobně se podíleli na jeho pokračování</w:t>
      </w:r>
    </w:p>
    <w:p w:rsidR="00331290" w:rsidRDefault="00331290">
      <w:pPr>
        <w:numPr>
          <w:ilvl w:val="0"/>
          <w:numId w:val="38"/>
        </w:numPr>
        <w:spacing w:line="100" w:lineRule="atLeast"/>
        <w:jc w:val="both"/>
        <w:rPr>
          <w:rFonts w:eastAsia="Calibri"/>
        </w:rPr>
      </w:pPr>
      <w:r>
        <w:rPr>
          <w:rFonts w:eastAsia="Calibri"/>
        </w:rPr>
        <w:t>vážili si rodiny jako životní hodnoty</w:t>
      </w:r>
    </w:p>
    <w:p w:rsidR="00331290" w:rsidRDefault="00331290">
      <w:pPr>
        <w:spacing w:line="100" w:lineRule="atLeast"/>
        <w:jc w:val="both"/>
        <w:rPr>
          <w:rFonts w:eastAsia="Calibri"/>
        </w:rPr>
      </w:pPr>
    </w:p>
    <w:p w:rsidR="00331290" w:rsidRDefault="00331290">
      <w:pPr>
        <w:spacing w:line="100" w:lineRule="atLeast"/>
        <w:jc w:val="both"/>
        <w:rPr>
          <w:rFonts w:eastAsia="Calibri"/>
        </w:rPr>
      </w:pPr>
    </w:p>
    <w:p w:rsidR="00331290" w:rsidRDefault="00331290">
      <w:pPr>
        <w:rPr>
          <w:b/>
          <w:bCs/>
          <w:sz w:val="28"/>
          <w:szCs w:val="28"/>
        </w:rPr>
      </w:pPr>
      <w:r>
        <w:rPr>
          <w:b/>
          <w:bCs/>
          <w:sz w:val="28"/>
          <w:szCs w:val="28"/>
        </w:rPr>
        <w:tab/>
        <w:t>Zaměření vzhledem k učitelům a rodičům</w:t>
      </w:r>
    </w:p>
    <w:p w:rsidR="00331290" w:rsidRDefault="00331290">
      <w:pPr>
        <w:spacing w:line="100" w:lineRule="atLeast"/>
        <w:jc w:val="both"/>
        <w:rPr>
          <w:rFonts w:eastAsia="Calibri"/>
          <w:b/>
          <w:bCs/>
        </w:rPr>
      </w:pPr>
    </w:p>
    <w:p w:rsidR="00331290" w:rsidRDefault="00331290">
      <w:pPr>
        <w:spacing w:line="100" w:lineRule="atLeast"/>
        <w:jc w:val="both"/>
        <w:rPr>
          <w:rFonts w:eastAsia="Calibri"/>
        </w:rPr>
      </w:pPr>
      <w:r>
        <w:rPr>
          <w:rFonts w:eastAsia="Calibri"/>
          <w:b/>
          <w:bCs/>
        </w:rPr>
        <w:t xml:space="preserve">Učitelům </w:t>
      </w:r>
      <w:r>
        <w:rPr>
          <w:rFonts w:eastAsia="Calibri"/>
        </w:rPr>
        <w:t>chceme umožnit zajímavou práci s možností stálého profesního i osobního růstu.</w:t>
      </w:r>
    </w:p>
    <w:p w:rsidR="00331290" w:rsidRDefault="00331290">
      <w:pPr>
        <w:spacing w:line="100" w:lineRule="atLeast"/>
        <w:jc w:val="both"/>
        <w:rPr>
          <w:rFonts w:eastAsia="Calibri"/>
          <w:b/>
          <w:bCs/>
        </w:rPr>
      </w:pPr>
      <w:r>
        <w:rPr>
          <w:rFonts w:eastAsia="Calibri"/>
          <w:b/>
          <w:bCs/>
        </w:rPr>
        <w:tab/>
      </w:r>
    </w:p>
    <w:p w:rsidR="00331290" w:rsidRDefault="00331290">
      <w:pPr>
        <w:spacing w:line="100" w:lineRule="atLeast"/>
        <w:jc w:val="both"/>
        <w:rPr>
          <w:rFonts w:eastAsia="Calibri"/>
        </w:rPr>
      </w:pPr>
      <w:r>
        <w:rPr>
          <w:rFonts w:eastAsia="Calibri"/>
          <w:b/>
          <w:bCs/>
        </w:rPr>
        <w:t xml:space="preserve">Rodičům </w:t>
      </w:r>
      <w:r>
        <w:rPr>
          <w:rFonts w:eastAsia="Calibri"/>
        </w:rPr>
        <w:t>chceme dát možnost podílet se na práci školy a na zaměření školního vzdělávání jejich dětí.</w:t>
      </w:r>
    </w:p>
    <w:p w:rsidR="00331290" w:rsidRDefault="00331290">
      <w:pPr>
        <w:spacing w:line="100" w:lineRule="atLeast"/>
        <w:jc w:val="both"/>
        <w:rPr>
          <w:rFonts w:eastAsia="Calibri"/>
        </w:rPr>
      </w:pPr>
    </w:p>
    <w:p w:rsidR="00331290" w:rsidRDefault="00331290">
      <w:pPr>
        <w:spacing w:line="100" w:lineRule="atLeast"/>
        <w:jc w:val="both"/>
        <w:rPr>
          <w:rFonts w:eastAsia="Calibri"/>
          <w:b/>
        </w:rPr>
      </w:pPr>
    </w:p>
    <w:p w:rsidR="00331290" w:rsidRDefault="00331290">
      <w:pPr>
        <w:pStyle w:val="Nadpis2"/>
        <w:ind w:left="576" w:hanging="576"/>
        <w:rPr>
          <w:szCs w:val="28"/>
        </w:rPr>
      </w:pPr>
      <w:proofErr w:type="gramStart"/>
      <w:r>
        <w:rPr>
          <w:szCs w:val="28"/>
        </w:rPr>
        <w:t>3.2  Vize</w:t>
      </w:r>
      <w:proofErr w:type="gramEnd"/>
      <w:r>
        <w:rPr>
          <w:szCs w:val="28"/>
        </w:rPr>
        <w:t xml:space="preserve"> školy</w:t>
      </w:r>
    </w:p>
    <w:p w:rsidR="00331290" w:rsidRDefault="00331290">
      <w:pPr>
        <w:spacing w:line="100" w:lineRule="atLeast"/>
        <w:jc w:val="both"/>
        <w:rPr>
          <w:rFonts w:eastAsia="Calibri"/>
          <w:b/>
          <w:sz w:val="28"/>
          <w:szCs w:val="28"/>
        </w:rPr>
      </w:pPr>
    </w:p>
    <w:p w:rsidR="00331290" w:rsidRDefault="00331290">
      <w:pPr>
        <w:spacing w:line="100" w:lineRule="atLeast"/>
        <w:jc w:val="both"/>
        <w:rPr>
          <w:rFonts w:eastAsia="Calibri"/>
        </w:rPr>
      </w:pPr>
      <w:r>
        <w:rPr>
          <w:rFonts w:eastAsia="Calibri"/>
        </w:rPr>
        <w:tab/>
        <w:t>1/ Usilujeme o rodinnou školu kosmopolitního uměleckého charakteru, ve které se budou dobře cítit žáci i učitelé.</w:t>
      </w:r>
    </w:p>
    <w:p w:rsidR="00331290" w:rsidRDefault="00331290">
      <w:pPr>
        <w:spacing w:line="100" w:lineRule="atLeast"/>
        <w:jc w:val="both"/>
        <w:rPr>
          <w:rFonts w:eastAsia="Calibri"/>
        </w:rPr>
      </w:pPr>
    </w:p>
    <w:p w:rsidR="00331290" w:rsidRDefault="003B7AFA">
      <w:pPr>
        <w:spacing w:line="100" w:lineRule="atLeast"/>
        <w:jc w:val="both"/>
        <w:rPr>
          <w:rFonts w:eastAsia="Calibri"/>
        </w:rPr>
      </w:pPr>
      <w:r>
        <w:rPr>
          <w:rFonts w:eastAsia="Calibri"/>
        </w:rPr>
        <w:tab/>
        <w:t>2/ Chceme navazova</w:t>
      </w:r>
      <w:r w:rsidR="00331290">
        <w:rPr>
          <w:rFonts w:eastAsia="Calibri"/>
        </w:rPr>
        <w:t>t na tradice kvalitního českého uměleckého školství, poučit se ze zkušeností uměleckých škol sdružených v Asociaci základních uměleckých škol, dále ze zkušeností škol zahraničních (partnerské město Čáslavi je švýcarský Opfikon).</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3/ Vynasnažíme se přispět ke kvalitnímu vzdělání našich žáků v oblasti umělecké a k jejich dobrému vychování.</w:t>
      </w:r>
    </w:p>
    <w:p w:rsidR="00331290" w:rsidRDefault="00331290">
      <w:pPr>
        <w:spacing w:line="100" w:lineRule="atLeast"/>
        <w:jc w:val="both"/>
        <w:rPr>
          <w:rFonts w:eastAsia="Times New Roman"/>
          <w:b/>
          <w:sz w:val="28"/>
          <w:szCs w:val="28"/>
        </w:rPr>
      </w:pPr>
    </w:p>
    <w:p w:rsidR="00331290" w:rsidRDefault="00331290">
      <w:pPr>
        <w:pStyle w:val="Nadpis1"/>
        <w:ind w:left="432" w:hanging="432"/>
      </w:pPr>
      <w:proofErr w:type="gramStart"/>
      <w:r>
        <w:lastRenderedPageBreak/>
        <w:t>4.  VÝCHOVNÉ</w:t>
      </w:r>
      <w:proofErr w:type="gramEnd"/>
      <w:r>
        <w:t xml:space="preserve"> A VZDĚLÁVACÍ STRATEGIE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tbl>
      <w:tblPr>
        <w:tblW w:w="0" w:type="auto"/>
        <w:tblInd w:w="108" w:type="dxa"/>
        <w:tblLayout w:type="fixed"/>
        <w:tblLook w:val="0000"/>
      </w:tblPr>
      <w:tblGrid>
        <w:gridCol w:w="1959"/>
        <w:gridCol w:w="3411"/>
        <w:gridCol w:w="3701"/>
      </w:tblGrid>
      <w:tr w:rsidR="00331290">
        <w:trPr>
          <w:trHeight w:val="1117"/>
        </w:trPr>
        <w:tc>
          <w:tcPr>
            <w:tcW w:w="5370"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sz w:val="28"/>
                <w:szCs w:val="28"/>
              </w:rPr>
            </w:pPr>
            <w:r>
              <w:rPr>
                <w:b/>
                <w:bCs/>
                <w:sz w:val="28"/>
                <w:szCs w:val="28"/>
              </w:rPr>
              <w:t>Popis žákovy kompetence</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sz w:val="28"/>
                <w:szCs w:val="28"/>
              </w:rPr>
            </w:pPr>
            <w:r>
              <w:rPr>
                <w:rFonts w:eastAsia="Calibri"/>
                <w:b/>
                <w:bCs/>
                <w:sz w:val="28"/>
                <w:szCs w:val="28"/>
              </w:rPr>
              <w:t>Strategie učitelovy práce</w:t>
            </w:r>
          </w:p>
          <w:p w:rsidR="00331290" w:rsidRDefault="00331290">
            <w:pPr>
              <w:rPr>
                <w:bCs/>
                <w:sz w:val="32"/>
                <w:szCs w:val="32"/>
              </w:rPr>
            </w:pPr>
          </w:p>
        </w:tc>
      </w:tr>
      <w:tr w:rsidR="00331290">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umělecké komunikaci</w:t>
            </w: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znalostí, dovedností a systematické práce.</w:t>
            </w:r>
          </w:p>
          <w:p w:rsidR="00331290" w:rsidRDefault="00331290">
            <w:pPr>
              <w:rPr>
                <w:rFonts w:eastAsia="Calibri"/>
              </w:rPr>
            </w:pPr>
            <w:r>
              <w:rPr>
                <w:rFonts w:eastAsia="Calibri"/>
              </w:rPr>
              <w:t>Buduje si pozitivní vztah k umění.</w:t>
            </w:r>
          </w:p>
          <w:p w:rsidR="00331290" w:rsidRDefault="00331290">
            <w:pPr>
              <w:rPr>
                <w:rFonts w:eastAsia="Calibri"/>
              </w:rPr>
            </w:pPr>
            <w:r>
              <w:rPr>
                <w:rFonts w:eastAsia="Calibri"/>
              </w:rPr>
              <w:t>Učí se odborné terminologii.</w:t>
            </w:r>
          </w:p>
          <w:p w:rsidR="00331290" w:rsidRDefault="00331290">
            <w:pPr>
              <w:rPr>
                <w:rFonts w:eastAsia="Calibri"/>
              </w:rPr>
            </w:pPr>
            <w:r>
              <w:rPr>
                <w:rFonts w:eastAsia="Calibri"/>
              </w:rPr>
              <w:t>Učí se vnímat umění jako potřebu pro vyrovnaný život.</w:t>
            </w:r>
          </w:p>
          <w:p w:rsidR="00331290" w:rsidRDefault="00331290">
            <w:pPr>
              <w:rPr>
                <w:rFonts w:eastAsia="Calibri"/>
              </w:rPr>
            </w:pPr>
            <w:r>
              <w:rPr>
                <w:rFonts w:eastAsia="Calibri"/>
              </w:rPr>
              <w:t>Žák se vyjadřuje sám nebo ve skupině pomocí uměleckých výrazových prostředků.</w:t>
            </w:r>
          </w:p>
          <w:p w:rsidR="00331290" w:rsidRDefault="00331290">
            <w:pPr>
              <w:rPr>
                <w:bCs/>
              </w:rPr>
            </w:pP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informace, způsob nabývání dovedností a hodnotící kritéria kvality přípravy, předkládá žákům vhodný umělecký materiál.</w:t>
            </w:r>
          </w:p>
          <w:p w:rsidR="00331290" w:rsidRDefault="00331290">
            <w:pPr>
              <w:rPr>
                <w:rFonts w:eastAsia="Calibri"/>
              </w:rPr>
            </w:pPr>
            <w:r>
              <w:rPr>
                <w:rFonts w:eastAsia="Calibri"/>
              </w:rPr>
              <w:t>Rozšiřuje jejich umělecký obzor. Vede žáky k samostatným uměleckým produkcím.</w:t>
            </w:r>
          </w:p>
          <w:p w:rsidR="00331290" w:rsidRDefault="00331290">
            <w:pPr>
              <w:rPr>
                <w:rFonts w:eastAsia="Calibri"/>
              </w:rPr>
            </w:pPr>
            <w:r>
              <w:rPr>
                <w:rFonts w:eastAsia="Calibri"/>
              </w:rPr>
              <w:t>Učitel pomáhá žákům chápat umělecké vyjadřovací prostředky (rytmus, metrum, intonaci - HO, barvy a jejich odstíny, tvary - VO, skladbu slov, vět a celého textu -LDO, zákonitosti tanečního pohybu, rytmu atd - TO. Vystihuje poselství uměleckého díla, které zprostředkuje vhodnou formou, přiměřenou věku žáka.</w:t>
            </w:r>
          </w:p>
          <w:p w:rsidR="00331290" w:rsidRDefault="00331290">
            <w:pPr>
              <w:rPr>
                <w:rFonts w:eastAsia="Calibri"/>
              </w:rPr>
            </w:pPr>
            <w:r>
              <w:rPr>
                <w:rFonts w:eastAsia="Calibri"/>
              </w:rPr>
              <w:t>Komunikuje s rodiči.</w:t>
            </w:r>
          </w:p>
        </w:tc>
      </w:tr>
      <w:tr w:rsidR="00331290">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osobnostně sociální </w:t>
            </w:r>
          </w:p>
          <w:p w:rsidR="00331290" w:rsidRDefault="00331290">
            <w:pPr>
              <w:rPr>
                <w:bCs/>
              </w:rPr>
            </w:pP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w:t>
            </w:r>
          </w:p>
          <w:p w:rsidR="00331290" w:rsidRDefault="00331290">
            <w:pPr>
              <w:rPr>
                <w:rFonts w:eastAsia="Calibri"/>
              </w:rPr>
            </w:pPr>
            <w:r>
              <w:rPr>
                <w:rFonts w:eastAsia="Calibri"/>
              </w:rPr>
              <w:t>Vnímá rozdíl mezi přísností a důsledností.</w:t>
            </w:r>
          </w:p>
          <w:p w:rsidR="00331290" w:rsidRDefault="00331290">
            <w:pPr>
              <w:rPr>
                <w:rFonts w:eastAsia="Calibri"/>
              </w:rPr>
            </w:pPr>
            <w:r>
              <w:rPr>
                <w:rFonts w:eastAsia="Calibri"/>
              </w:rPr>
              <w:t>Respektuje daná pravidla chování a pomáhá druhým.</w:t>
            </w:r>
          </w:p>
          <w:p w:rsidR="00331290" w:rsidRDefault="00331290">
            <w:pPr>
              <w:rPr>
                <w:rFonts w:eastAsia="Calibri"/>
              </w:rPr>
            </w:pPr>
            <w:r>
              <w:rPr>
                <w:rFonts w:eastAsia="Calibri"/>
              </w:rPr>
              <w:t>Žák respektuje a pozitivně přijímá rozdílnost hudebního multikulturního evropského a světového dědictví.</w:t>
            </w:r>
          </w:p>
          <w:p w:rsidR="00331290" w:rsidRDefault="00331290">
            <w:r>
              <w:t xml:space="preserve">Žák tvořivě myslí při řešení vzniklého problému, nevzdává se při počátečním neúspěchu. </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interpretačních schopností jako prostředek spolupráce s druhými – žáky (kolegialita např. korepetice, atd.) Navozuje příjemnou atmosféru při všech hudebních a poslechových činnostech.</w:t>
            </w:r>
          </w:p>
          <w:p w:rsidR="00331290" w:rsidRDefault="00331290">
            <w:pPr>
              <w:rPr>
                <w:rFonts w:eastAsia="Calibri"/>
              </w:rPr>
            </w:pPr>
            <w:r>
              <w:rPr>
                <w:rFonts w:eastAsia="Calibri"/>
              </w:rPr>
              <w:t>Učitel zprostředkovává žákům prožitek z hudby, z umění v širším společenském a sociálním kontextu.</w:t>
            </w:r>
          </w:p>
          <w:p w:rsidR="00331290" w:rsidRDefault="00331290">
            <w:pPr>
              <w:rPr>
                <w:rFonts w:eastAsia="Calibri"/>
                <w:bCs/>
              </w:rPr>
            </w:pPr>
            <w:r>
              <w:rPr>
                <w:rFonts w:eastAsia="Calibri"/>
                <w:bCs/>
              </w:rPr>
              <w:t>Učitel předkládá žákovi návod na efektivní cvičení a řešení vzniklých problémů.</w:t>
            </w:r>
          </w:p>
        </w:tc>
      </w:tr>
      <w:tr w:rsidR="00331290">
        <w:trPr>
          <w:trHeight w:val="1275"/>
        </w:trPr>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sz w:val="32"/>
                <w:szCs w:val="32"/>
              </w:rPr>
            </w:pPr>
            <w:r>
              <w:rPr>
                <w:rFonts w:eastAsia="Calibri"/>
                <w:b/>
                <w:bCs/>
              </w:rPr>
              <w:t xml:space="preserve">Kompetence kulturní  </w:t>
            </w:r>
            <w:r>
              <w:rPr>
                <w:rFonts w:eastAsia="Calibri"/>
                <w:bCs/>
              </w:rPr>
              <w:t xml:space="preserve"> </w:t>
            </w:r>
            <w:r>
              <w:rPr>
                <w:rFonts w:eastAsia="Calibri"/>
                <w:bCs/>
                <w:sz w:val="32"/>
                <w:szCs w:val="32"/>
              </w:rPr>
              <w:t xml:space="preserve">     </w:t>
            </w: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vnímá umělecké a kulturní hodnoty. Chápe jejich důležité místo v lidské existenci.  Je schopen brát vážně nemateriální hodnoty.</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Informuje o kulturním dění, zprostředkovává a prohlubuje vysvětlováním a zasvěceným komentářem žákův zážitek z uměleckého díla, ctí nemateriální hodnoty.</w:t>
            </w:r>
          </w:p>
        </w:tc>
      </w:tr>
    </w:tbl>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2"/>
        <w:ind w:left="576" w:hanging="576"/>
      </w:pPr>
      <w:proofErr w:type="gramStart"/>
      <w:r>
        <w:lastRenderedPageBreak/>
        <w:t>4.1  Výchovné</w:t>
      </w:r>
      <w:proofErr w:type="gramEnd"/>
      <w:r>
        <w:t xml:space="preserve"> a vzdělávací strategie na úrovni školy</w:t>
      </w:r>
    </w:p>
    <w:p w:rsidR="00331290" w:rsidRDefault="00331290">
      <w:pPr>
        <w:spacing w:line="100" w:lineRule="atLeast"/>
        <w:ind w:firstLine="708"/>
        <w:jc w:val="both"/>
        <w:rPr>
          <w:rFonts w:eastAsia="Calibri"/>
        </w:rPr>
      </w:pPr>
    </w:p>
    <w:p w:rsidR="00331290" w:rsidRDefault="00331290">
      <w:pPr>
        <w:spacing w:line="100" w:lineRule="atLeast"/>
        <w:ind w:firstLine="708"/>
        <w:jc w:val="both"/>
        <w:rPr>
          <w:rFonts w:eastAsia="Calibri"/>
        </w:rPr>
      </w:pPr>
      <w:r>
        <w:rPr>
          <w:rFonts w:eastAsia="Calibri"/>
        </w:rPr>
        <w:t>Následující strategie učitelovy práce jsou společné všem vyučovacím předmětům. Jejich cílem je vést ve všech předmětech žáky k dosažení klíčových kompetencí. Oborové strategie k dosažení klíčových kompetencí jsou rozepsány u jednotlivých oborů.</w:t>
      </w:r>
    </w:p>
    <w:p w:rsidR="00331290" w:rsidRDefault="00331290">
      <w:pPr>
        <w:spacing w:line="100" w:lineRule="atLeast"/>
        <w:jc w:val="both"/>
        <w:rPr>
          <w:rFonts w:eastAsia="Calibri"/>
          <w:b/>
        </w:rPr>
      </w:pPr>
    </w:p>
    <w:p w:rsidR="00331290" w:rsidRDefault="00331290">
      <w:pPr>
        <w:pStyle w:val="Nadpis3"/>
        <w:ind w:left="720" w:hanging="720"/>
      </w:pPr>
      <w:proofErr w:type="gramStart"/>
      <w:r>
        <w:t>4.1.1  Strategie</w:t>
      </w:r>
      <w:proofErr w:type="gramEnd"/>
      <w:r>
        <w:t xml:space="preserve"> učitele</w:t>
      </w:r>
    </w:p>
    <w:p w:rsidR="00331290" w:rsidRDefault="00331290">
      <w:pPr>
        <w:spacing w:line="100" w:lineRule="atLeast"/>
        <w:jc w:val="both"/>
        <w:rPr>
          <w:rFonts w:eastAsia="Calibri"/>
          <w:b/>
        </w:rPr>
      </w:pPr>
    </w:p>
    <w:p w:rsidR="00331290" w:rsidRDefault="00331290">
      <w:pPr>
        <w:numPr>
          <w:ilvl w:val="0"/>
          <w:numId w:val="39"/>
        </w:numPr>
        <w:spacing w:line="100" w:lineRule="atLeast"/>
        <w:jc w:val="both"/>
        <w:rPr>
          <w:rFonts w:eastAsia="Calibri"/>
          <w:b/>
        </w:rPr>
      </w:pPr>
      <w:r>
        <w:rPr>
          <w:rFonts w:eastAsia="Calibri"/>
          <w:b/>
        </w:rPr>
        <w:t>positivní motivující přístup</w:t>
      </w:r>
    </w:p>
    <w:p w:rsidR="00331290" w:rsidRDefault="00331290">
      <w:pPr>
        <w:numPr>
          <w:ilvl w:val="0"/>
          <w:numId w:val="40"/>
        </w:numPr>
        <w:spacing w:line="100" w:lineRule="atLeast"/>
        <w:jc w:val="both"/>
        <w:rPr>
          <w:rFonts w:eastAsia="Calibri"/>
        </w:rPr>
      </w:pPr>
      <w:r>
        <w:rPr>
          <w:rFonts w:eastAsia="Calibri"/>
          <w:b/>
        </w:rPr>
        <w:t xml:space="preserve">poskytnutí kvalitních informací v pravý čas </w:t>
      </w:r>
      <w:r>
        <w:rPr>
          <w:rFonts w:eastAsia="Calibri"/>
        </w:rPr>
        <w:t>(i o způsobu jejich samostatného získávání)</w:t>
      </w:r>
    </w:p>
    <w:p w:rsidR="00331290" w:rsidRDefault="00331290">
      <w:pPr>
        <w:numPr>
          <w:ilvl w:val="0"/>
          <w:numId w:val="41"/>
        </w:numPr>
        <w:spacing w:line="100" w:lineRule="atLeast"/>
        <w:jc w:val="both"/>
        <w:rPr>
          <w:rFonts w:eastAsia="Calibri"/>
          <w:b/>
        </w:rPr>
      </w:pPr>
      <w:r>
        <w:rPr>
          <w:rFonts w:eastAsia="Calibri"/>
          <w:b/>
        </w:rPr>
        <w:t>důslednost</w:t>
      </w:r>
    </w:p>
    <w:p w:rsidR="00331290" w:rsidRDefault="00331290">
      <w:pPr>
        <w:numPr>
          <w:ilvl w:val="0"/>
          <w:numId w:val="42"/>
        </w:numPr>
        <w:spacing w:line="100" w:lineRule="atLeast"/>
        <w:jc w:val="both"/>
        <w:rPr>
          <w:rFonts w:eastAsia="Calibri"/>
          <w:b/>
        </w:rPr>
      </w:pPr>
      <w:r>
        <w:rPr>
          <w:rFonts w:eastAsia="Calibri"/>
          <w:b/>
        </w:rPr>
        <w:t>logičnost</w:t>
      </w:r>
    </w:p>
    <w:p w:rsidR="00331290" w:rsidRDefault="00331290">
      <w:pPr>
        <w:numPr>
          <w:ilvl w:val="0"/>
          <w:numId w:val="43"/>
        </w:numPr>
        <w:spacing w:line="100" w:lineRule="atLeast"/>
        <w:jc w:val="both"/>
        <w:rPr>
          <w:rFonts w:eastAsia="Calibri"/>
          <w:b/>
        </w:rPr>
      </w:pPr>
      <w:r>
        <w:rPr>
          <w:rFonts w:eastAsia="Calibri"/>
          <w:b/>
        </w:rPr>
        <w:t>schopnost vysvětlovat</w:t>
      </w:r>
    </w:p>
    <w:p w:rsidR="00331290" w:rsidRDefault="00331290">
      <w:pPr>
        <w:spacing w:line="100" w:lineRule="atLeast"/>
        <w:jc w:val="both"/>
        <w:rPr>
          <w:rFonts w:eastAsia="Calibri"/>
          <w:b/>
          <w:iCs/>
        </w:rPr>
      </w:pPr>
    </w:p>
    <w:p w:rsidR="00331290" w:rsidRDefault="00331290">
      <w:pPr>
        <w:pStyle w:val="Nadpis3"/>
        <w:ind w:left="720" w:hanging="720"/>
      </w:pPr>
      <w:proofErr w:type="gramStart"/>
      <w:r>
        <w:t>4.1.2  Kompetence</w:t>
      </w:r>
      <w:proofErr w:type="gramEnd"/>
      <w:r>
        <w:t xml:space="preserve"> učitele</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 učení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jako pravidelnou součást výuky zařazuje práci s různými informačními zdroji (pracuje s textem).</w:t>
      </w:r>
    </w:p>
    <w:p w:rsidR="00331290" w:rsidRDefault="00331290">
      <w:pPr>
        <w:spacing w:line="100" w:lineRule="atLeast"/>
        <w:jc w:val="both"/>
        <w:rPr>
          <w:rFonts w:eastAsia="Calibri"/>
        </w:rPr>
      </w:pPr>
      <w:r>
        <w:rPr>
          <w:rFonts w:eastAsia="Calibri"/>
        </w:rPr>
        <w:tab/>
        <w:t>Učitel se žáků často ptá, diskutuje s nimi. Tím vede žáky k dovednosti klást otázky.</w:t>
      </w:r>
    </w:p>
    <w:p w:rsidR="00331290" w:rsidRDefault="00331290">
      <w:pPr>
        <w:spacing w:line="100" w:lineRule="atLeast"/>
        <w:jc w:val="both"/>
        <w:rPr>
          <w:rFonts w:eastAsia="Calibri"/>
        </w:rPr>
      </w:pPr>
      <w:r>
        <w:rPr>
          <w:rFonts w:eastAsia="Calibri"/>
        </w:rPr>
        <w:tab/>
        <w:t>Učitel pracuje s informacemi, předává je žákům a společně s nimi pracují (kategorizace, ověřování, kontrola přípravy v pravidelných časových intervalech).</w:t>
      </w:r>
    </w:p>
    <w:p w:rsidR="00331290" w:rsidRDefault="00331290">
      <w:pPr>
        <w:spacing w:line="100" w:lineRule="atLeast"/>
        <w:jc w:val="both"/>
        <w:rPr>
          <w:rFonts w:eastAsia="Calibri"/>
        </w:rPr>
      </w:pPr>
      <w:r>
        <w:rPr>
          <w:rFonts w:eastAsia="Calibri"/>
        </w:rPr>
        <w:tab/>
        <w:t>Učitel vede žáky ke zpětné vazbě přiměřenou kritikou a rozborem jejich pracovního a uměleckého výkonu.</w:t>
      </w:r>
    </w:p>
    <w:p w:rsidR="00331290" w:rsidRDefault="00331290">
      <w:pPr>
        <w:spacing w:line="100" w:lineRule="atLeast"/>
        <w:jc w:val="both"/>
        <w:rPr>
          <w:rFonts w:eastAsia="Calibri"/>
        </w:rPr>
      </w:pPr>
      <w:r>
        <w:rPr>
          <w:rFonts w:eastAsia="Calibri"/>
        </w:rPr>
        <w:tab/>
        <w:t>Učitel vzbuzuje zvídavost žáků objasňováním smyslu a cíle výuky uměleckých předmětů.</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 řešení problémů</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 xml:space="preserve">Učitel poskytuje žákům prostor k samostatnému řešení dané problematiky, vede je k různým variantám řešení (HO -  nácvik skladby v různých tempech přednesu, VO – různé pojetí vidění a ztvárnění, TO – rozfázování nácviku choreografií, LDO – různé pojetí přednesu a výrazu).  </w:t>
      </w:r>
    </w:p>
    <w:p w:rsidR="00331290" w:rsidRDefault="00331290">
      <w:pPr>
        <w:spacing w:line="100" w:lineRule="atLeast"/>
        <w:jc w:val="both"/>
        <w:rPr>
          <w:rFonts w:eastAsia="Calibri"/>
        </w:rPr>
      </w:pPr>
      <w:r>
        <w:rPr>
          <w:rFonts w:eastAsia="Calibri"/>
        </w:rPr>
        <w:tab/>
        <w:t>Učitel pracuje s chybou žáka postupným zvládnutím dané látky (vyhledáním informací – např. ukázek na Youtube), vede žáky tak, aby i oni sami dokázali pracovat chybu rozpoznat a odstranit.</w:t>
      </w:r>
    </w:p>
    <w:p w:rsidR="00331290" w:rsidRDefault="00331290">
      <w:pPr>
        <w:spacing w:line="100" w:lineRule="atLeast"/>
        <w:jc w:val="both"/>
        <w:rPr>
          <w:rFonts w:eastAsia="Calibri"/>
        </w:rPr>
      </w:pPr>
      <w:r>
        <w:rPr>
          <w:rFonts w:eastAsia="Calibri"/>
        </w:rPr>
        <w:tab/>
        <w:t>Učitel zadává takové úkoly, které korespondují s vyspělostí žáka. Mentální i technickou.</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komunikativní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 xml:space="preserve">Učitel vede žáky k diskuzi a k dodržování pravidel diskuze (k argumentaci i k </w:t>
      </w:r>
      <w:proofErr w:type="gramStart"/>
      <w:r>
        <w:rPr>
          <w:rFonts w:eastAsia="Calibri"/>
        </w:rPr>
        <w:t>naslouchání...).</w:t>
      </w:r>
      <w:proofErr w:type="gramEnd"/>
    </w:p>
    <w:p w:rsidR="00331290" w:rsidRDefault="00331290">
      <w:pPr>
        <w:spacing w:line="100" w:lineRule="atLeast"/>
        <w:jc w:val="both"/>
        <w:rPr>
          <w:rFonts w:eastAsia="Calibri"/>
        </w:rPr>
      </w:pPr>
      <w:r>
        <w:rPr>
          <w:rFonts w:eastAsia="Calibri"/>
        </w:rPr>
        <w:tab/>
        <w:t>Učitel vede žáky k prezentování vlastní práce.</w:t>
      </w:r>
    </w:p>
    <w:p w:rsidR="00331290" w:rsidRDefault="00331290">
      <w:pPr>
        <w:spacing w:line="100" w:lineRule="atLeast"/>
        <w:jc w:val="both"/>
        <w:rPr>
          <w:rFonts w:eastAsia="Calibri"/>
        </w:rPr>
      </w:pPr>
      <w:r>
        <w:rPr>
          <w:rFonts w:eastAsia="Calibri"/>
        </w:rPr>
        <w:tab/>
        <w:t xml:space="preserve">Učitel vede žáky ke kultivovanému používání jazyka, sám se chová kultivovaně. </w:t>
      </w:r>
    </w:p>
    <w:p w:rsidR="00331290" w:rsidRDefault="00331290">
      <w:pPr>
        <w:spacing w:line="100" w:lineRule="atLeast"/>
        <w:jc w:val="both"/>
        <w:rPr>
          <w:rFonts w:eastAsia="Calibri"/>
        </w:rPr>
      </w:pPr>
      <w:r>
        <w:rPr>
          <w:rFonts w:eastAsia="Calibri"/>
        </w:rPr>
        <w:tab/>
        <w:t>Učitel vede žáky k tomu, aby své názory argumentačně podpírali.</w:t>
      </w:r>
    </w:p>
    <w:p w:rsidR="00331290" w:rsidRDefault="00331290">
      <w:pPr>
        <w:spacing w:line="100" w:lineRule="atLeast"/>
        <w:rPr>
          <w:rFonts w:eastAsia="Calibri"/>
          <w:b/>
          <w:iCs/>
        </w:rPr>
      </w:pPr>
    </w:p>
    <w:p w:rsidR="00331290" w:rsidRDefault="00331290">
      <w:pPr>
        <w:spacing w:line="100" w:lineRule="atLeast"/>
        <w:rPr>
          <w:rFonts w:eastAsia="Calibri"/>
          <w:b/>
          <w:iCs/>
        </w:rPr>
      </w:pPr>
      <w:r>
        <w:rPr>
          <w:rFonts w:eastAsia="Calibri"/>
          <w:b/>
          <w:iCs/>
        </w:rPr>
        <w:tab/>
      </w:r>
    </w:p>
    <w:p w:rsidR="00331290" w:rsidRDefault="00331290">
      <w:pPr>
        <w:spacing w:line="100" w:lineRule="atLeast"/>
        <w:rPr>
          <w:rFonts w:eastAsia="Calibri"/>
          <w:b/>
          <w:iCs/>
        </w:rPr>
      </w:pPr>
      <w:r>
        <w:rPr>
          <w:rFonts w:eastAsia="Calibri"/>
          <w:b/>
          <w:iCs/>
        </w:rPr>
        <w:lastRenderedPageBreak/>
        <w:tab/>
        <w:t>Kompetence sociální a personální</w:t>
      </w:r>
    </w:p>
    <w:p w:rsidR="00331290" w:rsidRDefault="00331290">
      <w:pPr>
        <w:spacing w:line="100" w:lineRule="atLeast"/>
        <w:rPr>
          <w:rFonts w:eastAsia="Calibri"/>
        </w:rPr>
      </w:pPr>
    </w:p>
    <w:p w:rsidR="00331290" w:rsidRDefault="00331290">
      <w:pPr>
        <w:spacing w:line="100" w:lineRule="atLeast"/>
        <w:rPr>
          <w:rFonts w:eastAsia="Calibri"/>
        </w:rPr>
      </w:pPr>
      <w:r>
        <w:rPr>
          <w:rFonts w:eastAsia="Calibri"/>
        </w:rPr>
        <w:tab/>
        <w:t>Učitel se chová k žákům tak, jak sám čeká, že se oni budou chovat k němu.</w:t>
      </w:r>
    </w:p>
    <w:p w:rsidR="00331290" w:rsidRDefault="00331290">
      <w:pPr>
        <w:spacing w:line="100" w:lineRule="atLeast"/>
        <w:jc w:val="both"/>
        <w:rPr>
          <w:rFonts w:eastAsia="Calibri"/>
        </w:rPr>
      </w:pPr>
      <w:r>
        <w:rPr>
          <w:rFonts w:eastAsia="Calibri"/>
        </w:rPr>
        <w:tab/>
        <w:t>Učitel s žáky vytváří třídní pravidla.</w:t>
      </w:r>
    </w:p>
    <w:p w:rsidR="00331290" w:rsidRDefault="00331290">
      <w:pPr>
        <w:spacing w:line="100" w:lineRule="atLeast"/>
        <w:jc w:val="both"/>
        <w:rPr>
          <w:rFonts w:eastAsia="Calibri"/>
        </w:rPr>
      </w:pPr>
      <w:r>
        <w:rPr>
          <w:rFonts w:eastAsia="Calibri"/>
        </w:rPr>
        <w:tab/>
        <w:t>Učitel zařazuje práci ve skupině v předmětech skupinové výuky a v kroužcích.</w:t>
      </w:r>
    </w:p>
    <w:p w:rsidR="00331290" w:rsidRDefault="00331290">
      <w:pPr>
        <w:spacing w:line="100" w:lineRule="atLeast"/>
        <w:jc w:val="both"/>
        <w:rPr>
          <w:rFonts w:eastAsia="Calibri"/>
        </w:rPr>
      </w:pPr>
      <w:r>
        <w:rPr>
          <w:rFonts w:eastAsia="Calibri"/>
        </w:rPr>
        <w:tab/>
        <w:t>Učitel dává žákům prostor, aby vyjádřili své názory, motivuje je k tomu.</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občanská</w:t>
      </w:r>
    </w:p>
    <w:p w:rsidR="00331290" w:rsidRDefault="00331290">
      <w:pPr>
        <w:spacing w:line="100" w:lineRule="atLeast"/>
        <w:jc w:val="both"/>
        <w:rPr>
          <w:rFonts w:eastAsia="Calibri"/>
        </w:rPr>
      </w:pPr>
      <w:r>
        <w:rPr>
          <w:rFonts w:eastAsia="Calibri"/>
        </w:rPr>
        <w:tab/>
      </w:r>
    </w:p>
    <w:p w:rsidR="00331290" w:rsidRDefault="00331290">
      <w:pPr>
        <w:spacing w:line="100" w:lineRule="atLeast"/>
        <w:jc w:val="both"/>
        <w:rPr>
          <w:rFonts w:eastAsia="Calibri"/>
        </w:rPr>
      </w:pPr>
      <w:r>
        <w:rPr>
          <w:rFonts w:eastAsia="Calibri"/>
        </w:rPr>
        <w:tab/>
        <w:t>Učitel vede žáky k respektování vlastní i cizí práce a názorů.</w:t>
      </w:r>
    </w:p>
    <w:p w:rsidR="00331290" w:rsidRDefault="00331290">
      <w:pPr>
        <w:spacing w:line="100" w:lineRule="atLeast"/>
        <w:jc w:val="both"/>
        <w:rPr>
          <w:rFonts w:eastAsia="Calibri"/>
        </w:rPr>
      </w:pPr>
      <w:r>
        <w:rPr>
          <w:rFonts w:eastAsia="Calibri"/>
        </w:rPr>
        <w:tab/>
        <w:t>Učitel vede žáky k dodržování pravidel.</w:t>
      </w:r>
    </w:p>
    <w:p w:rsidR="00331290" w:rsidRDefault="00331290">
      <w:pPr>
        <w:spacing w:line="100" w:lineRule="atLeast"/>
        <w:jc w:val="both"/>
        <w:rPr>
          <w:rFonts w:eastAsia="Calibri"/>
        </w:rPr>
      </w:pPr>
      <w:r>
        <w:rPr>
          <w:rFonts w:eastAsia="Calibri"/>
        </w:rPr>
        <w:tab/>
        <w:t>Učitel se snaží být žákům příkladem.</w:t>
      </w:r>
    </w:p>
    <w:p w:rsidR="00331290" w:rsidRDefault="00331290">
      <w:pPr>
        <w:spacing w:line="100" w:lineRule="atLeast"/>
        <w:jc w:val="both"/>
        <w:rPr>
          <w:rFonts w:eastAsia="Calibri"/>
        </w:rPr>
      </w:pPr>
      <w:r>
        <w:rPr>
          <w:rFonts w:eastAsia="Calibri"/>
        </w:rPr>
        <w:tab/>
        <w:t xml:space="preserve">Učitel vede žáky k tomu, aby se podíleli na společensky prospěšných akcích (např. spolupráce s domovem pro </w:t>
      </w:r>
      <w:proofErr w:type="gramStart"/>
      <w:r>
        <w:rPr>
          <w:rFonts w:eastAsia="Calibri"/>
        </w:rPr>
        <w:t>seniory ...)</w:t>
      </w:r>
      <w:proofErr w:type="gramEnd"/>
    </w:p>
    <w:p w:rsidR="00331290" w:rsidRDefault="00331290">
      <w:pPr>
        <w:spacing w:line="100" w:lineRule="atLeast"/>
        <w:jc w:val="both"/>
        <w:rPr>
          <w:rFonts w:eastAsia="Calibri"/>
        </w:rPr>
      </w:pPr>
      <w:r>
        <w:rPr>
          <w:rFonts w:eastAsia="Calibri"/>
        </w:rPr>
        <w:tab/>
        <w:t>Učitel vede žáky k ochraně životního prostředí, např. tříděný odpad.</w:t>
      </w:r>
    </w:p>
    <w:p w:rsidR="00331290" w:rsidRDefault="00331290">
      <w:pPr>
        <w:spacing w:line="100" w:lineRule="atLeast"/>
        <w:jc w:val="both"/>
        <w:rPr>
          <w:rFonts w:eastAsia="Calibri"/>
        </w:rPr>
      </w:pPr>
      <w:r>
        <w:rPr>
          <w:rFonts w:eastAsia="Calibri"/>
        </w:rPr>
        <w:tab/>
        <w:t>Učitel vysvětlí žákům, že je v pořádku, změní-li odůvodněně svůj názor.</w:t>
      </w:r>
    </w:p>
    <w:p w:rsidR="00331290" w:rsidRDefault="00331290">
      <w:pPr>
        <w:spacing w:line="100" w:lineRule="atLeast"/>
        <w:jc w:val="both"/>
        <w:rPr>
          <w:rFonts w:eastAsia="Calibri"/>
        </w:rPr>
      </w:pPr>
      <w:r>
        <w:rPr>
          <w:rFonts w:eastAsia="Calibri"/>
        </w:rPr>
        <w:tab/>
        <w:t>Učitel vede žáky k tomu, aby sledovali dění ve společnosti.</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pracovní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vede žáky, aby dodržovali školní řád a bezpečnost práce.</w:t>
      </w:r>
    </w:p>
    <w:p w:rsidR="00331290" w:rsidRDefault="00331290">
      <w:pPr>
        <w:spacing w:line="100" w:lineRule="atLeast"/>
        <w:jc w:val="both"/>
        <w:rPr>
          <w:rFonts w:eastAsia="Calibri"/>
        </w:rPr>
      </w:pPr>
      <w:r>
        <w:rPr>
          <w:rFonts w:eastAsia="Calibri"/>
        </w:rPr>
        <w:tab/>
        <w:t>Učitel vede žáky, aby neničili, ale naopak chránili dílo jiných lidí.</w:t>
      </w:r>
    </w:p>
    <w:p w:rsidR="00331290" w:rsidRDefault="00331290">
      <w:pPr>
        <w:spacing w:line="100" w:lineRule="atLeast"/>
        <w:jc w:val="both"/>
        <w:rPr>
          <w:rFonts w:eastAsia="Calibri"/>
        </w:rPr>
      </w:pPr>
      <w:r>
        <w:rPr>
          <w:rFonts w:eastAsia="Calibri"/>
        </w:rPr>
        <w:tab/>
        <w:t>Učitel vede žáky k účelnému rozvržení svého času a dodržování pravidel psychohygieny.</w:t>
      </w:r>
    </w:p>
    <w:p w:rsidR="00331290" w:rsidRDefault="00331290">
      <w:pPr>
        <w:jc w:val="both"/>
        <w:rPr>
          <w:rFonts w:eastAsia="Calibri"/>
        </w:rPr>
      </w:pPr>
      <w:r>
        <w:rPr>
          <w:rFonts w:eastAsia="Calibri"/>
        </w:rPr>
        <w:tab/>
        <w:t>Učitel vytváří podmínky pro volbu povolání.</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r>
        <w:rPr>
          <w:rFonts w:eastAsia="Times New Roman"/>
          <w:b/>
          <w:sz w:val="28"/>
          <w:szCs w:val="28"/>
        </w:rPr>
        <w:tab/>
      </w: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pStyle w:val="Nadpis2"/>
        <w:ind w:left="576" w:hanging="576"/>
      </w:pPr>
      <w:proofErr w:type="gramStart"/>
      <w:r>
        <w:lastRenderedPageBreak/>
        <w:t>4.2  Výchovné</w:t>
      </w:r>
      <w:proofErr w:type="gramEnd"/>
      <w:r>
        <w:t xml:space="preserve">  a vzdělávací  strategie  na  úrovni  oborů</w:t>
      </w:r>
    </w:p>
    <w:p w:rsidR="00331290" w:rsidRDefault="00331290">
      <w:pPr>
        <w:spacing w:line="100" w:lineRule="atLeast"/>
        <w:rPr>
          <w:rFonts w:eastAsia="Times New Roman"/>
          <w:b/>
          <w:sz w:val="28"/>
          <w:szCs w:val="28"/>
        </w:rPr>
      </w:pPr>
    </w:p>
    <w:p w:rsidR="00331290" w:rsidRDefault="00331290">
      <w:pPr>
        <w:pStyle w:val="Nadpis3"/>
        <w:ind w:left="720" w:hanging="720"/>
      </w:pPr>
      <w:proofErr w:type="gramStart"/>
      <w:r>
        <w:t>4.2.1  Hudební</w:t>
      </w:r>
      <w:proofErr w:type="gramEnd"/>
      <w:r>
        <w:t xml:space="preserve"> obor</w:t>
      </w:r>
    </w:p>
    <w:p w:rsidR="00331290" w:rsidRDefault="00331290">
      <w:pPr>
        <w:spacing w:line="100" w:lineRule="atLeast"/>
        <w:ind w:left="360"/>
        <w:rPr>
          <w:rFonts w:eastAsia="Times New Roman"/>
        </w:rPr>
      </w:pPr>
    </w:p>
    <w:tbl>
      <w:tblPr>
        <w:tblW w:w="0" w:type="auto"/>
        <w:tblInd w:w="108" w:type="dxa"/>
        <w:tblLayout w:type="fixed"/>
        <w:tblLook w:val="0000"/>
      </w:tblPr>
      <w:tblGrid>
        <w:gridCol w:w="1982"/>
        <w:gridCol w:w="3407"/>
        <w:gridCol w:w="3682"/>
      </w:tblGrid>
      <w:tr w:rsidR="00331290" w:rsidTr="005E177A">
        <w:trPr>
          <w:trHeight w:val="218"/>
        </w:trPr>
        <w:tc>
          <w:tcPr>
            <w:tcW w:w="5389"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Popis žákovy kompetence</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Strategie učitelovy práce</w:t>
            </w:r>
          </w:p>
          <w:p w:rsidR="00331290" w:rsidRDefault="00331290">
            <w:pPr>
              <w:spacing w:line="100" w:lineRule="atLeast"/>
              <w:rPr>
                <w:rFonts w:eastAsia="Calibri"/>
                <w:b/>
                <w:bCs/>
              </w:rPr>
            </w:pP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 xml:space="preserve">Kompetence </w:t>
            </w:r>
          </w:p>
          <w:p w:rsidR="00331290" w:rsidRDefault="00331290">
            <w:pPr>
              <w:spacing w:line="100" w:lineRule="atLeast"/>
              <w:rPr>
                <w:rFonts w:eastAsia="Calibri"/>
                <w:b/>
                <w:bCs/>
              </w:rPr>
            </w:pPr>
            <w:r>
              <w:rPr>
                <w:rFonts w:eastAsia="Calibri"/>
                <w:b/>
                <w:bCs/>
              </w:rPr>
              <w:t>k učení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posuzuje vlastní pokrok na základě systematické práce,</w:t>
            </w:r>
          </w:p>
          <w:p w:rsidR="00331290" w:rsidRDefault="00331290">
            <w:pPr>
              <w:spacing w:line="100" w:lineRule="atLeast"/>
              <w:rPr>
                <w:rFonts w:eastAsia="Calibri"/>
              </w:rPr>
            </w:pPr>
            <w:r>
              <w:rPr>
                <w:rFonts w:eastAsia="Calibri"/>
              </w:rPr>
              <w:t>buduje si pozitivní vztah k umění.</w:t>
            </w:r>
          </w:p>
          <w:p w:rsidR="00331290" w:rsidRDefault="00331290">
            <w:pPr>
              <w:spacing w:line="100" w:lineRule="atLeast"/>
              <w:rPr>
                <w:rFonts w:eastAsia="Calibri"/>
              </w:rPr>
            </w:pPr>
            <w:r>
              <w:rPr>
                <w:rFonts w:eastAsia="Calibri"/>
              </w:rPr>
              <w:t>Učí se hudební terminologii a symbolice (dynamika, tempo, rytmus).</w:t>
            </w:r>
          </w:p>
          <w:p w:rsidR="00331290" w:rsidRDefault="00331290">
            <w:pPr>
              <w:spacing w:line="100" w:lineRule="atLeast"/>
              <w:rPr>
                <w:rFonts w:eastAsia="Calibri"/>
              </w:rPr>
            </w:pPr>
            <w:r>
              <w:rPr>
                <w:rFonts w:eastAsia="Calibri"/>
              </w:rPr>
              <w:t>Učí se vnímat hudbu jako potřebu pro vyrovnaný život.</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poskytuje hodnotící kritéria kvality přípravy, předkládá žákům vhodný hudební materiál.</w:t>
            </w:r>
          </w:p>
          <w:p w:rsidR="00331290" w:rsidRDefault="00331290">
            <w:pPr>
              <w:spacing w:line="100" w:lineRule="atLeast"/>
              <w:rPr>
                <w:rFonts w:eastAsia="Calibri"/>
              </w:rPr>
            </w:pPr>
            <w:r>
              <w:rPr>
                <w:rFonts w:eastAsia="Calibri"/>
              </w:rPr>
              <w:t>Rozšiřuje jejich hudební obzor. Vede žáky k samostatným hudebním produkcím.</w:t>
            </w:r>
          </w:p>
        </w:tc>
      </w:tr>
      <w:tr w:rsidR="00331290" w:rsidTr="005E177A">
        <w:trPr>
          <w:trHeight w:val="860"/>
        </w:trPr>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 xml:space="preserve">Kompetence </w:t>
            </w:r>
          </w:p>
          <w:p w:rsidR="00331290" w:rsidRDefault="00331290">
            <w:pPr>
              <w:spacing w:line="100" w:lineRule="atLeast"/>
              <w:rPr>
                <w:rFonts w:eastAsia="Calibri"/>
                <w:b/>
                <w:bCs/>
              </w:rPr>
            </w:pPr>
            <w:proofErr w:type="gramStart"/>
            <w:r>
              <w:rPr>
                <w:rFonts w:eastAsia="Calibri"/>
                <w:b/>
                <w:bCs/>
              </w:rPr>
              <w:t>k  řešení</w:t>
            </w:r>
            <w:proofErr w:type="gramEnd"/>
          </w:p>
          <w:p w:rsidR="00331290" w:rsidRDefault="00331290">
            <w:pPr>
              <w:spacing w:line="100" w:lineRule="atLeast"/>
              <w:rPr>
                <w:rFonts w:eastAsia="Calibri"/>
                <w:b/>
                <w:bCs/>
              </w:rPr>
            </w:pPr>
            <w:r>
              <w:rPr>
                <w:rFonts w:eastAsia="Calibri"/>
                <w:b/>
                <w:bCs/>
              </w:rPr>
              <w:t>problémů</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tvořivě myslí při řešení vzniklého problému, nevzdává se při počátečním neúspěchu.</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Cs/>
              </w:rPr>
            </w:pPr>
            <w:r>
              <w:rPr>
                <w:rFonts w:eastAsia="Calibri"/>
                <w:bCs/>
              </w:rPr>
              <w:t xml:space="preserve">Učitel předkládá žákovi návod na efektivní cvičení a řešení vzniklých problémů. </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 komunikativní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Žák se vyjadřuje sám nebo </w:t>
            </w:r>
            <w:proofErr w:type="gramStart"/>
            <w:r>
              <w:rPr>
                <w:rFonts w:eastAsia="Calibri"/>
              </w:rPr>
              <w:t>ve</w:t>
            </w:r>
            <w:proofErr w:type="gramEnd"/>
          </w:p>
          <w:p w:rsidR="00331290" w:rsidRDefault="00331290">
            <w:pPr>
              <w:spacing w:line="100" w:lineRule="atLeast"/>
              <w:rPr>
                <w:rFonts w:eastAsia="Calibri"/>
              </w:rPr>
            </w:pPr>
            <w:r>
              <w:rPr>
                <w:rFonts w:eastAsia="Calibri"/>
              </w:rPr>
              <w:t>skupině pomocí hudebních a</w:t>
            </w:r>
          </w:p>
          <w:p w:rsidR="00331290" w:rsidRDefault="00331290">
            <w:pPr>
              <w:spacing w:line="100" w:lineRule="atLeast"/>
              <w:rPr>
                <w:rFonts w:eastAsia="Calibri"/>
              </w:rPr>
            </w:pPr>
            <w:r>
              <w:rPr>
                <w:rFonts w:eastAsia="Calibri"/>
              </w:rPr>
              <w:t>výrazových prostředků, cítí hudbu, je schopen slabikovat a rytmizovat hovorovou řeč podle metronomu.</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pomáhá žákům chápat rytmus, metrum, intonaci. Vystihuje poselství skladby, které zprostředkuje vhodnou formou, přiměřenou věku žáka.</w:t>
            </w:r>
          </w:p>
          <w:p w:rsidR="00331290" w:rsidRDefault="00331290">
            <w:pPr>
              <w:spacing w:line="100" w:lineRule="atLeast"/>
              <w:rPr>
                <w:rFonts w:eastAsia="Calibri"/>
              </w:rPr>
            </w:pPr>
            <w:r>
              <w:rPr>
                <w:rFonts w:eastAsia="Calibri"/>
              </w:rPr>
              <w:t>Komunikuje s rodiči.</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w:t>
            </w:r>
          </w:p>
          <w:p w:rsidR="00331290" w:rsidRDefault="00331290">
            <w:pPr>
              <w:spacing w:line="100" w:lineRule="atLeast"/>
              <w:rPr>
                <w:rFonts w:eastAsia="Calibri"/>
                <w:b/>
                <w:bCs/>
              </w:rPr>
            </w:pPr>
            <w:r>
              <w:rPr>
                <w:rFonts w:eastAsia="Calibri"/>
                <w:b/>
                <w:bCs/>
              </w:rPr>
              <w:t>sociální a</w:t>
            </w:r>
          </w:p>
          <w:p w:rsidR="00331290" w:rsidRDefault="00331290">
            <w:pPr>
              <w:spacing w:line="100" w:lineRule="atLeast"/>
              <w:rPr>
                <w:rFonts w:eastAsia="Calibri"/>
                <w:b/>
                <w:bCs/>
              </w:rPr>
            </w:pPr>
            <w:r>
              <w:rPr>
                <w:rFonts w:eastAsia="Calibri"/>
                <w:b/>
                <w:bCs/>
              </w:rPr>
              <w:t>personální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zdraví (pozdrav), chápe důležitost hygienických návyků, zapojuje se do výuky, aktivně spolupracuje</w:t>
            </w:r>
            <w:r w:rsidR="003B7AFA">
              <w:rPr>
                <w:rFonts w:eastAsia="Calibri"/>
              </w:rPr>
              <w:t xml:space="preserve"> </w:t>
            </w:r>
            <w:r>
              <w:rPr>
                <w:rFonts w:eastAsia="Calibri"/>
              </w:rPr>
              <w:t>s vyučujícím a ostatními žáky.</w:t>
            </w:r>
          </w:p>
          <w:p w:rsidR="00331290" w:rsidRDefault="00331290">
            <w:pPr>
              <w:spacing w:line="100" w:lineRule="atLeast"/>
              <w:rPr>
                <w:rFonts w:eastAsia="Calibri"/>
              </w:rPr>
            </w:pPr>
            <w:r>
              <w:rPr>
                <w:rFonts w:eastAsia="Calibri"/>
              </w:rPr>
              <w:t>Vnímá rozdíl mezi přísností a důsledností.</w:t>
            </w:r>
          </w:p>
          <w:p w:rsidR="00331290" w:rsidRDefault="00331290">
            <w:pPr>
              <w:spacing w:line="100" w:lineRule="atLeast"/>
              <w:rPr>
                <w:rFonts w:eastAsia="Calibri"/>
              </w:rPr>
            </w:pPr>
            <w:r>
              <w:rPr>
                <w:rFonts w:eastAsia="Calibri"/>
              </w:rPr>
              <w:t>Respektuje daná pravidla</w:t>
            </w:r>
          </w:p>
          <w:p w:rsidR="00331290" w:rsidRDefault="00331290">
            <w:pPr>
              <w:spacing w:line="100" w:lineRule="atLeast"/>
              <w:rPr>
                <w:rFonts w:eastAsia="Calibri"/>
              </w:rPr>
            </w:pPr>
            <w:r>
              <w:rPr>
                <w:rFonts w:eastAsia="Calibri"/>
              </w:rPr>
              <w:t>chování a pomáhá druhým.</w:t>
            </w:r>
          </w:p>
          <w:p w:rsidR="00331290" w:rsidRDefault="00331290">
            <w:pPr>
              <w:spacing w:line="100" w:lineRule="atLeast"/>
              <w:rPr>
                <w:rFonts w:eastAsia="Calibri"/>
              </w:rPr>
            </w:pP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vnímá rozdíl mezi přísností a důsledností!! Je důsledný! Využívá schopnost vlastních interpretačních schopností jako prostředek spolupráce s druhými – žáky (kolegialita např. korepetice, atd.) Navozuje příjemnou atmosféru při všech hudebních a poslechových činnostech.</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 občanské</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Žák respektuje a pozitivně přijímá rozdílnost hudebního multikulturního evropského a světového dědictví </w:t>
            </w:r>
          </w:p>
          <w:p w:rsidR="00331290" w:rsidRDefault="00331290">
            <w:pPr>
              <w:spacing w:line="100" w:lineRule="atLeast"/>
              <w:rPr>
                <w:rFonts w:eastAsia="Calibri"/>
                <w:b/>
                <w:bCs/>
              </w:rPr>
            </w:pPr>
            <w:r>
              <w:rPr>
                <w:rFonts w:eastAsia="Calibri"/>
                <w:b/>
                <w:bCs/>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Učitel zprostředkovává žákům prožitek z hudby, z umění v širším společenském a sociálním kontextu. </w:t>
            </w:r>
          </w:p>
        </w:tc>
      </w:tr>
      <w:tr w:rsidR="00331290">
        <w:trPr>
          <w:trHeight w:val="2329"/>
        </w:trPr>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w:t>
            </w:r>
          </w:p>
          <w:p w:rsidR="00331290" w:rsidRDefault="00331290">
            <w:pPr>
              <w:spacing w:line="100" w:lineRule="atLeast"/>
              <w:rPr>
                <w:rFonts w:eastAsia="Calibri"/>
                <w:b/>
                <w:bCs/>
              </w:rPr>
            </w:pPr>
            <w:r>
              <w:rPr>
                <w:rFonts w:eastAsia="Calibri"/>
                <w:b/>
                <w:bCs/>
              </w:rPr>
              <w:t xml:space="preserve">pracovní          </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Žák používá bezpečně všechny vyjadřovací a nácvikové prostředky: nácvik skladby v různých tempech, metronom, dynamika, správné držení </w:t>
            </w:r>
            <w:proofErr w:type="gramStart"/>
            <w:r>
              <w:rPr>
                <w:rFonts w:eastAsia="Calibri"/>
              </w:rPr>
              <w:t>těla –těžiště</w:t>
            </w:r>
            <w:proofErr w:type="gramEnd"/>
            <w:r>
              <w:rPr>
                <w:rFonts w:eastAsia="Calibri"/>
              </w:rPr>
              <w:t xml:space="preserve"> těla, hrudně-brániční dýchání, základní hudební terminologie.</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vysvětlí základní hudební terminologii, princip těžiště těla, uvolněnost těla v návaznosti na nezbytnost zamezení vzniku křečí, princip kombinovaného dýchání a demonstruje správné používání jmenovaných dovedností a znalostí.</w:t>
            </w:r>
          </w:p>
        </w:tc>
      </w:tr>
    </w:tbl>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pStyle w:val="Nadpis3"/>
        <w:ind w:left="720" w:hanging="720"/>
      </w:pPr>
      <w:proofErr w:type="gramStart"/>
      <w:r>
        <w:lastRenderedPageBreak/>
        <w:t>4.2.2  Výtvarný</w:t>
      </w:r>
      <w:proofErr w:type="gramEnd"/>
      <w:r>
        <w:t xml:space="preserve"> obor</w:t>
      </w:r>
    </w:p>
    <w:p w:rsidR="00331290" w:rsidRDefault="00331290">
      <w:pPr>
        <w:spacing w:line="100" w:lineRule="atLeast"/>
        <w:jc w:val="both"/>
        <w:rPr>
          <w:rFonts w:eastAsia="Times New Roman"/>
          <w:b/>
        </w:rPr>
      </w:pPr>
    </w:p>
    <w:tbl>
      <w:tblPr>
        <w:tblW w:w="0" w:type="auto"/>
        <w:tblInd w:w="108" w:type="dxa"/>
        <w:tblLayout w:type="fixed"/>
        <w:tblLook w:val="0000"/>
      </w:tblPr>
      <w:tblGrid>
        <w:gridCol w:w="2001"/>
        <w:gridCol w:w="3408"/>
        <w:gridCol w:w="3662"/>
      </w:tblGrid>
      <w:tr w:rsidR="00331290">
        <w:trPr>
          <w:trHeight w:val="886"/>
        </w:trPr>
        <w:tc>
          <w:tcPr>
            <w:tcW w:w="5409"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Popis žákovy kompetence</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Strategie učitelovy práce</w:t>
            </w:r>
          </w:p>
          <w:p w:rsidR="00331290" w:rsidRDefault="00331290">
            <w:pPr>
              <w:rPr>
                <w:b/>
                <w:bCs/>
              </w:rPr>
            </w:pP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proofErr w:type="gramStart"/>
            <w:r>
              <w:rPr>
                <w:rFonts w:eastAsia="Calibri"/>
                <w:b/>
                <w:bCs/>
              </w:rPr>
              <w:t>Kompetence       k učení</w:t>
            </w:r>
            <w:proofErr w:type="gramEnd"/>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systematické práce, buduje si pozitivní vztah k umění. Učí se terminologii výtvarného umění. Učí se vnímat výtvarné umění jako potřebu pro vyrovnaný život.</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hodnotící kritéria kvality přípravy, předkládá žákům vhodný výtvarný materiál. Rozšiřuje jejich umělecký obzor. Vede žáky k samostatné práci.</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proofErr w:type="gramStart"/>
            <w:r>
              <w:rPr>
                <w:rFonts w:eastAsia="Calibri"/>
                <w:b/>
                <w:bCs/>
              </w:rPr>
              <w:t>Kompetence       k řešení</w:t>
            </w:r>
            <w:proofErr w:type="gramEnd"/>
            <w:r>
              <w:rPr>
                <w:rFonts w:eastAsia="Calibri"/>
                <w:b/>
                <w:bCs/>
              </w:rPr>
              <w:t xml:space="preserve"> problémů</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tvořivě myslí při řešení vzniklého problému, nevzdává se při počátečním neúspěchu.</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 xml:space="preserve">Učitel předkládá žákovi návod na </w:t>
            </w:r>
            <w:proofErr w:type="gramStart"/>
            <w:r>
              <w:rPr>
                <w:rFonts w:eastAsia="Calibri"/>
                <w:bCs/>
              </w:rPr>
              <w:t>efektivní  řešení</w:t>
            </w:r>
            <w:proofErr w:type="gramEnd"/>
            <w:r>
              <w:rPr>
                <w:rFonts w:eastAsia="Calibri"/>
                <w:bCs/>
              </w:rPr>
              <w:t xml:space="preserve"> vzniklých problémů. </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umělecky komunikační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se vyjadřuje </w:t>
            </w:r>
            <w:proofErr w:type="gramStart"/>
            <w:r>
              <w:rPr>
                <w:rFonts w:eastAsia="Calibri"/>
              </w:rPr>
              <w:t>pomocí  výtvarných</w:t>
            </w:r>
            <w:proofErr w:type="gramEnd"/>
            <w:r>
              <w:rPr>
                <w:rFonts w:eastAsia="Calibri"/>
              </w:rPr>
              <w:t xml:space="preserve"> prostředk, je schopen výtvarně myslet a plánovat svou budoucí práci.</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pomáhá žákům pochopit účinky jednotlivých výtvarných prostředků. Tříbí vkus žáků vhodnou formou, přiměřenou jejich věku. Komunikuje s rodiči.</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sociální a personální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 Vnímá rozdíl mezi přísností a důsledností. Respektuje daná pravidla chování a pomáhá druhým.</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výtvarných schopností jako prostředek spolupráce s druhými – žáky (kolegialita, např. diskuze nad výtvarnou prací atd.). Navozuje příjemnou atmosféru při všech činnostech.</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občanské</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respektuje a pozitivně přijímá rozdílnost uměleckého multikulturního evropského a světového dědictví.</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zprostředkovává žákům prožitek z umění v širším společenském a sociálním kontextu (výtvarné publikace, výstavy). </w:t>
            </w:r>
          </w:p>
        </w:tc>
      </w:tr>
      <w:tr w:rsidR="00331290">
        <w:trPr>
          <w:trHeight w:val="2078"/>
        </w:trPr>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pracovní          </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používá bezpečně všechny vyjadřovací prostředky – perspektiva atd.  Používá správným způsobem pracovní výtvarné nástroje. </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učí žáky správně se dívat. Vysvětlí základní výtvarnou terminologii, objasní zásady perspektivy, míchání barev, použití štětců, dlát, a ostatních výtvarných nástrojů a pomůcek. </w:t>
            </w:r>
          </w:p>
        </w:tc>
      </w:tr>
    </w:tbl>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rsidP="005E177A">
      <w:pPr>
        <w:pStyle w:val="Nadpis3"/>
        <w:numPr>
          <w:ilvl w:val="0"/>
          <w:numId w:val="0"/>
        </w:numPr>
        <w:ind w:left="720"/>
      </w:pPr>
    </w:p>
    <w:p w:rsidR="005E177A" w:rsidRPr="005E177A" w:rsidRDefault="005E177A" w:rsidP="005E177A">
      <w:pPr>
        <w:pStyle w:val="Zkladntext"/>
      </w:pPr>
    </w:p>
    <w:p w:rsidR="00331290" w:rsidRDefault="00331290" w:rsidP="005E177A">
      <w:pPr>
        <w:pStyle w:val="Nadpis3"/>
        <w:ind w:left="720" w:hanging="720"/>
      </w:pPr>
      <w:proofErr w:type="gramStart"/>
      <w:r>
        <w:lastRenderedPageBreak/>
        <w:t>4.2.3  Taneční</w:t>
      </w:r>
      <w:proofErr w:type="gramEnd"/>
      <w:r>
        <w:t xml:space="preserve"> obor    </w:t>
      </w:r>
    </w:p>
    <w:p w:rsidR="00331290" w:rsidRDefault="00331290">
      <w:pPr>
        <w:spacing w:line="100" w:lineRule="atLeast"/>
        <w:ind w:left="720"/>
        <w:jc w:val="both"/>
        <w:rPr>
          <w:rFonts w:eastAsia="Times New Roman"/>
          <w:b/>
          <w:sz w:val="28"/>
          <w:szCs w:val="28"/>
        </w:rPr>
      </w:pPr>
    </w:p>
    <w:tbl>
      <w:tblPr>
        <w:tblW w:w="0" w:type="auto"/>
        <w:tblInd w:w="108" w:type="dxa"/>
        <w:tblLayout w:type="fixed"/>
        <w:tblLook w:val="0000"/>
      </w:tblPr>
      <w:tblGrid>
        <w:gridCol w:w="2020"/>
        <w:gridCol w:w="3408"/>
        <w:gridCol w:w="3643"/>
      </w:tblGrid>
      <w:tr w:rsidR="00331290">
        <w:tc>
          <w:tcPr>
            <w:tcW w:w="5428"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Popis žákovy kompetence</w:t>
            </w:r>
          </w:p>
          <w:p w:rsidR="00331290" w:rsidRDefault="00331290">
            <w:pPr>
              <w:spacing w:line="100" w:lineRule="atLeast"/>
              <w:rPr>
                <w:rFonts w:eastAsia="Times New Roman"/>
                <w:b/>
              </w:rPr>
            </w:pP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Strategie učitelovy práce</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 xml:space="preserve">Kompetence </w:t>
            </w:r>
          </w:p>
          <w:p w:rsidR="00331290" w:rsidRDefault="00331290">
            <w:pPr>
              <w:spacing w:line="100" w:lineRule="atLeast"/>
              <w:rPr>
                <w:rFonts w:eastAsia="Times New Roman"/>
                <w:b/>
              </w:rPr>
            </w:pPr>
            <w:r>
              <w:rPr>
                <w:rFonts w:eastAsia="Times New Roman"/>
                <w:b/>
              </w:rPr>
              <w:t>k učení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se učí vnímat hudební doprovod a vyjadřovat jej různými tanečními prostředky, buduje si vztah k tanečnímu umění, učí se základní taneční technice.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Učitel seznamuje žáky s variabilitou hudebního doprovodu v závislosti na tempu, dynamice, rytmu a vede je k samostatnému tanečnímu vyjádření. </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 xml:space="preserve">Kompetence k řešení problémů </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Při problému žák tvořivě myslí, má snahu se sám </w:t>
            </w:r>
            <w:proofErr w:type="gramStart"/>
            <w:r>
              <w:rPr>
                <w:rFonts w:eastAsia="Times New Roman"/>
              </w:rPr>
              <w:t>zdokonalovat,  v praxi</w:t>
            </w:r>
            <w:proofErr w:type="gramEnd"/>
            <w:r>
              <w:rPr>
                <w:rFonts w:eastAsia="Times New Roman"/>
              </w:rPr>
              <w:t xml:space="preserve"> se při problému dokáže</w:t>
            </w:r>
          </w:p>
          <w:p w:rsidR="00331290" w:rsidRDefault="00331290">
            <w:pPr>
              <w:spacing w:line="100" w:lineRule="atLeast"/>
              <w:rPr>
                <w:rFonts w:eastAsia="Times New Roman"/>
              </w:rPr>
            </w:pPr>
            <w:r>
              <w:rPr>
                <w:rFonts w:eastAsia="Times New Roman"/>
              </w:rPr>
              <w:t>opětovně zapojit (</w:t>
            </w:r>
            <w:r w:rsidR="003B7AFA">
              <w:rPr>
                <w:rFonts w:eastAsia="Times New Roman"/>
              </w:rPr>
              <w:t>při vystoupení do sestavy), v só</w:t>
            </w:r>
            <w:r>
              <w:rPr>
                <w:rFonts w:eastAsia="Times New Roman"/>
              </w:rPr>
              <w:t>lových vystoupeních je schopen případné vlastní improvizace.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Na základě improvizačních cvičení dokáže učitel předkládat žákovi různé modely vzniklého problému v praxi (při vystoupeních) a jejich efektivní řešení.</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komunikativní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se dokáže sám tanečně vyjádřit na základě určeného hudebního doprovodu, vlastními výrazovými prostředky. Dokáže v praxi komunikovat s publikem, prožívat taneční dílo. Při výuce vede dialog s učitelem a spolužáky.</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vede dialog se žáky. Nabádá je k tanečnímu prožití hudební skladb. Učí žáky využívat různé taneční vyjadřovací prostředky.</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sociální a personální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Žák se zapojuje do výuky, podílí se na řešení problémů. Aktivně spolupracuje s vyučujícím a žáky. Respektuje daná pravidla chování, učí se pomáhat druhým a teamové spolupráci. Chápe důležitost slušného chování a hygienických návyků, vnímá rozdíl mezi chaosem a řádem. Učí se soustředěnosti. </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vnímá rozdíl mezi přísností, důsledností, chaosem ve výuce. Využívá vlastních schopností jako prostředku spolupráce s žáky (pojem team).</w:t>
            </w:r>
          </w:p>
          <w:p w:rsidR="00331290" w:rsidRDefault="00331290">
            <w:pPr>
              <w:spacing w:line="100" w:lineRule="atLeast"/>
              <w:rPr>
                <w:rFonts w:eastAsia="Times New Roman"/>
              </w:rPr>
            </w:pPr>
            <w:r>
              <w:rPr>
                <w:rFonts w:eastAsia="Times New Roman"/>
              </w:rPr>
              <w:t>Učitel navozuje příjemnou atmosféru a do výuky vnáší pocit nadšení a touhy po tanečním vyjádření dané hudební skladby.</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občanské</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Žák respektuje a pozitivně přijímá rozdílnost tanečního multikulturního evropského a světového dědictví. </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zprostředkovává žákům prožitek z tance. Dodržuje tradice, k </w:t>
            </w:r>
            <w:proofErr w:type="gramStart"/>
            <w:r>
              <w:rPr>
                <w:rFonts w:eastAsia="Times New Roman"/>
              </w:rPr>
              <w:t>nímž</w:t>
            </w:r>
            <w:proofErr w:type="gramEnd"/>
            <w:r>
              <w:rPr>
                <w:rFonts w:eastAsia="Times New Roman"/>
              </w:rPr>
              <w:t xml:space="preserve"> váže taneční etudy </w:t>
            </w:r>
          </w:p>
          <w:p w:rsidR="00331290" w:rsidRDefault="00331290">
            <w:pPr>
              <w:spacing w:line="100" w:lineRule="atLeast"/>
              <w:rPr>
                <w:rFonts w:eastAsia="Times New Roman"/>
              </w:rPr>
            </w:pPr>
            <w:r>
              <w:rPr>
                <w:rFonts w:eastAsia="Times New Roman"/>
              </w:rPr>
              <w:t>a cvičení. Využívá vhodný hudební doprovod (koledy, říkadla atd…).</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pracovní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Žák používá všechny vyjadřovací a nácvikové prostředky (nácvik skladby postupně v různých tempech, na počítání, poté na hudební doprovod, využívá rozsahu a správného držení těla, dodržuje pravidla </w:t>
            </w:r>
            <w:proofErr w:type="gramStart"/>
            <w:r>
              <w:rPr>
                <w:rFonts w:eastAsia="Times New Roman"/>
              </w:rPr>
              <w:t>dané  taneční</w:t>
            </w:r>
            <w:proofErr w:type="gramEnd"/>
            <w:r>
              <w:rPr>
                <w:rFonts w:eastAsia="Times New Roman"/>
              </w:rPr>
              <w:t xml:space="preserve"> techniky a terminologie).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vysvětluje základní taneční terminologii-techniku tance, popíše jednotlivé pohyby a držení těla v návaznosti na odstranění chybných návyků a vzniku ztuhlosti. Demonstruje správné využívání jmenovaných dovedností a znalostí v praxi.</w:t>
            </w:r>
          </w:p>
          <w:p w:rsidR="00331290" w:rsidRDefault="00331290">
            <w:pPr>
              <w:spacing w:line="100" w:lineRule="atLeast"/>
              <w:rPr>
                <w:rFonts w:eastAsia="Times New Roman"/>
              </w:rPr>
            </w:pPr>
          </w:p>
        </w:tc>
      </w:tr>
    </w:tbl>
    <w:p w:rsidR="00331290" w:rsidRDefault="00331290">
      <w:pPr>
        <w:spacing w:line="100" w:lineRule="atLeast"/>
        <w:jc w:val="both"/>
        <w:rPr>
          <w:rFonts w:eastAsia="Times New Roman"/>
          <w:b/>
        </w:rPr>
      </w:pPr>
    </w:p>
    <w:p w:rsidR="00331290" w:rsidRDefault="00331290">
      <w:pPr>
        <w:pStyle w:val="Nadpis3"/>
        <w:ind w:left="720" w:hanging="720"/>
      </w:pPr>
      <w:r>
        <w:lastRenderedPageBreak/>
        <w:t xml:space="preserve">4.2.4  Literárně - dramatický obor  </w:t>
      </w:r>
    </w:p>
    <w:p w:rsidR="00331290" w:rsidRDefault="00331290">
      <w:pPr>
        <w:spacing w:line="100" w:lineRule="atLeast"/>
        <w:jc w:val="both"/>
        <w:rPr>
          <w:rFonts w:eastAsia="Times New Roman"/>
          <w:b/>
        </w:rPr>
      </w:pPr>
    </w:p>
    <w:tbl>
      <w:tblPr>
        <w:tblW w:w="0" w:type="auto"/>
        <w:tblInd w:w="108" w:type="dxa"/>
        <w:tblLayout w:type="fixed"/>
        <w:tblLook w:val="0000"/>
      </w:tblPr>
      <w:tblGrid>
        <w:gridCol w:w="2040"/>
        <w:gridCol w:w="3407"/>
        <w:gridCol w:w="3624"/>
      </w:tblGrid>
      <w:tr w:rsidR="00331290">
        <w:trPr>
          <w:trHeight w:val="726"/>
        </w:trPr>
        <w:tc>
          <w:tcPr>
            <w:tcW w:w="5447"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Popis žákovy kompetence</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Strategie učitelovy práce</w:t>
            </w:r>
          </w:p>
          <w:p w:rsidR="00331290" w:rsidRDefault="00331290">
            <w:pPr>
              <w:rPr>
                <w:b/>
                <w:bCs/>
              </w:rPr>
            </w:pP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proofErr w:type="gramStart"/>
            <w:r>
              <w:rPr>
                <w:rFonts w:eastAsia="Calibri"/>
                <w:b/>
                <w:bCs/>
              </w:rPr>
              <w:t>Kompetence       k učení</w:t>
            </w:r>
            <w:proofErr w:type="gramEnd"/>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systematické práce, buduje si pozitivní vztah k umění. Učí se pracovat s textem, výrazem, intonací hlasu a pohybem po jevišti. Učí se vnímat literaturu a divadlo jako potřebu pro vyrovnaný život.</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hodnotící kritéria kvality přípravy, předkládá žákům vhodný text. Rozšiřuje jejich umělecký obzor. Vede žáky k samostatné práci.</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proofErr w:type="gramStart"/>
            <w:r>
              <w:rPr>
                <w:rFonts w:eastAsia="Calibri"/>
                <w:b/>
                <w:bCs/>
              </w:rPr>
              <w:t>Kompetence       k řešení</w:t>
            </w:r>
            <w:proofErr w:type="gramEnd"/>
            <w:r>
              <w:rPr>
                <w:rFonts w:eastAsia="Calibri"/>
                <w:b/>
                <w:bCs/>
              </w:rPr>
              <w:t xml:space="preserve"> problémů</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tvořivě myslí při řešení vzniklého problému, nevzdává se při počátečním neúspěchu.</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 xml:space="preserve">Učitel předkládá žákovi návod na </w:t>
            </w:r>
            <w:proofErr w:type="gramStart"/>
            <w:r>
              <w:rPr>
                <w:rFonts w:eastAsia="Calibri"/>
                <w:bCs/>
              </w:rPr>
              <w:t>efektivní  řešení</w:t>
            </w:r>
            <w:proofErr w:type="gramEnd"/>
            <w:r>
              <w:rPr>
                <w:rFonts w:eastAsia="Calibri"/>
                <w:bCs/>
              </w:rPr>
              <w:t xml:space="preserve"> vzniklých problémů. </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umělecky komunikační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se </w:t>
            </w:r>
            <w:proofErr w:type="gramStart"/>
            <w:r>
              <w:rPr>
                <w:rFonts w:eastAsia="Calibri"/>
              </w:rPr>
              <w:t>vyjadřuje  pomocí</w:t>
            </w:r>
            <w:proofErr w:type="gramEnd"/>
            <w:r>
              <w:rPr>
                <w:rFonts w:eastAsia="Calibri"/>
              </w:rPr>
              <w:t xml:space="preserve">  výrazových prostředků, je schopen myslet v duchu textu a vystihnout jeho obsah.</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pomáhá žákům pochopit účinky hereckých prostředků. Tříbí vkus žáků vhodnou formou, přiměřenou jejich věku. Komunikuje s rodiči.</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sociální a personální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 Vnímá rozdíl mezi přísností a důsledností. Respektuje daná pravidla chování a pomáhá druhým.</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výtvarných schopností jako prostředek spolupráce s druhými – žáky (kolegialita např diskuze nad textem, společnou prací atd.). Navozuje příjemnou atmosféru při všech činnostech.</w:t>
            </w:r>
          </w:p>
        </w:tc>
      </w:tr>
      <w:tr w:rsidR="00331290">
        <w:trPr>
          <w:trHeight w:val="1543"/>
        </w:trPr>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občanské</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respektuje a pozitivně přijímá rozdílnost uměleckého multikulturního evropského a světového dědictví. </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zprostředkovává žákům prožitek z umění v širším společenském a sociálním kontextu (literatura, divadlo, film). </w:t>
            </w:r>
          </w:p>
        </w:tc>
      </w:tr>
      <w:tr w:rsidR="00331290">
        <w:trPr>
          <w:trHeight w:val="1737"/>
        </w:trPr>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pracovní          </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používá širokou </w:t>
            </w:r>
            <w:proofErr w:type="gramStart"/>
            <w:r>
              <w:rPr>
                <w:rFonts w:eastAsia="Calibri"/>
              </w:rPr>
              <w:t>škálu  vyjadřovacích</w:t>
            </w:r>
            <w:proofErr w:type="gramEnd"/>
            <w:r>
              <w:rPr>
                <w:rFonts w:eastAsia="Calibri"/>
              </w:rPr>
              <w:t xml:space="preserve"> prostředků.   </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učí žáky správně vnímat text a divadelní (filmový) obraz. Vysvětlí základní terminologii prózy, básně, divadelní hry a filmu. Objasní zásady používání vyjadřovacích prostředků.</w:t>
            </w:r>
          </w:p>
        </w:tc>
      </w:tr>
    </w:tbl>
    <w:p w:rsidR="00331290" w:rsidRDefault="00331290">
      <w:pPr>
        <w:spacing w:line="100" w:lineRule="atLeast"/>
        <w:rPr>
          <w:b/>
          <w:bCs/>
        </w:rPr>
      </w:pPr>
    </w:p>
    <w:p w:rsidR="00331290" w:rsidRDefault="00331290">
      <w:pPr>
        <w:spacing w:line="100" w:lineRule="atLeast"/>
        <w:rPr>
          <w:b/>
          <w:bCs/>
          <w:sz w:val="28"/>
          <w:szCs w:val="28"/>
        </w:rPr>
      </w:pPr>
      <w:r>
        <w:rPr>
          <w:b/>
          <w:bCs/>
          <w:sz w:val="28"/>
          <w:szCs w:val="28"/>
        </w:rPr>
        <w:tab/>
      </w: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pStyle w:val="Nadpis2"/>
        <w:ind w:left="576" w:hanging="576"/>
      </w:pPr>
      <w:proofErr w:type="gramStart"/>
      <w:r>
        <w:lastRenderedPageBreak/>
        <w:t>4.3  Cíle</w:t>
      </w:r>
      <w:proofErr w:type="gramEnd"/>
      <w:r>
        <w:t xml:space="preserve"> předmětů</w:t>
      </w:r>
      <w:r>
        <w:tab/>
      </w:r>
    </w:p>
    <w:p w:rsidR="00331290" w:rsidRDefault="00331290">
      <w:pPr>
        <w:spacing w:line="100" w:lineRule="atLeast"/>
        <w:rPr>
          <w:b/>
          <w:bCs/>
          <w:sz w:val="28"/>
          <w:szCs w:val="28"/>
        </w:rPr>
      </w:pPr>
    </w:p>
    <w:p w:rsidR="00331290" w:rsidRDefault="00331290">
      <w:pPr>
        <w:pStyle w:val="Nadpis3"/>
        <w:ind w:left="720" w:hanging="720"/>
      </w:pPr>
      <w:proofErr w:type="gramStart"/>
      <w:r>
        <w:t>4.3.1  Cíle</w:t>
      </w:r>
      <w:proofErr w:type="gramEnd"/>
      <w:r>
        <w:t xml:space="preserve"> předmětů hudebního oboru</w:t>
      </w:r>
    </w:p>
    <w:p w:rsidR="00331290" w:rsidRDefault="00331290">
      <w:pPr>
        <w:spacing w:line="100" w:lineRule="atLeast"/>
        <w:jc w:val="center"/>
        <w:rPr>
          <w:b/>
          <w:bCs/>
        </w:rPr>
      </w:pPr>
    </w:p>
    <w:p w:rsidR="00331290" w:rsidRDefault="00331290">
      <w:pPr>
        <w:spacing w:line="100" w:lineRule="atLeast"/>
        <w:rPr>
          <w:b/>
          <w:bCs/>
        </w:rPr>
      </w:pPr>
      <w:r>
        <w:rPr>
          <w:b/>
          <w:bCs/>
        </w:rPr>
        <w:tab/>
        <w:t>Charakteristika předmětů</w:t>
      </w:r>
    </w:p>
    <w:p w:rsidR="00331290" w:rsidRDefault="00331290">
      <w:pPr>
        <w:spacing w:line="100" w:lineRule="atLeast"/>
      </w:pPr>
    </w:p>
    <w:p w:rsidR="00331290" w:rsidRDefault="00331290">
      <w:pPr>
        <w:spacing w:line="100" w:lineRule="atLeast"/>
        <w:jc w:val="both"/>
      </w:pPr>
      <w:r>
        <w:tab/>
        <w:t xml:space="preserve">Hudební činnosti ovlivňují celkovou osobnost žáků, intelektovou i manuální složku jejich osobnosti. Předmět je součástí vzdělávací oblasti hudebního oboru. </w:t>
      </w:r>
    </w:p>
    <w:p w:rsidR="00331290" w:rsidRDefault="00331290">
      <w:pPr>
        <w:spacing w:line="100" w:lineRule="atLeast"/>
        <w:jc w:val="both"/>
      </w:pPr>
    </w:p>
    <w:p w:rsidR="00331290" w:rsidRDefault="00331290">
      <w:pPr>
        <w:spacing w:line="100" w:lineRule="atLeast"/>
        <w:jc w:val="both"/>
        <w:rPr>
          <w:b/>
        </w:rPr>
      </w:pPr>
      <w:r>
        <w:rPr>
          <w:b/>
        </w:rPr>
        <w:tab/>
        <w:t>Cíle předmětů</w:t>
      </w:r>
    </w:p>
    <w:p w:rsidR="00331290" w:rsidRDefault="00331290">
      <w:pPr>
        <w:spacing w:line="100" w:lineRule="atLeast"/>
        <w:jc w:val="both"/>
        <w:rPr>
          <w:b/>
        </w:rPr>
      </w:pPr>
    </w:p>
    <w:p w:rsidR="00331290" w:rsidRDefault="00331290">
      <w:pPr>
        <w:numPr>
          <w:ilvl w:val="0"/>
          <w:numId w:val="44"/>
        </w:numPr>
        <w:spacing w:line="100" w:lineRule="atLeast"/>
        <w:jc w:val="both"/>
      </w:pPr>
      <w:r>
        <w:t>Probudit v žácích chuť vzdělávat se krom jiných oblastí i v oblasti umělecké prostřednictvím výuky hry na hudební nástroj, samostatně se projevit (hudebně i nehudebně), naučit se systematickému, promyšlenému přístupu ke studiu, k práci a ke všem vykonávaným činnostem.</w:t>
      </w:r>
    </w:p>
    <w:p w:rsidR="00331290" w:rsidRDefault="00331290">
      <w:pPr>
        <w:spacing w:line="100" w:lineRule="atLeast"/>
        <w:jc w:val="both"/>
      </w:pPr>
    </w:p>
    <w:p w:rsidR="00331290" w:rsidRDefault="00331290">
      <w:pPr>
        <w:numPr>
          <w:ilvl w:val="0"/>
          <w:numId w:val="45"/>
        </w:numPr>
        <w:spacing w:line="100" w:lineRule="atLeast"/>
        <w:jc w:val="both"/>
      </w:pPr>
      <w:r>
        <w:t>Konkrétním výukovým systémem pěstovat v žácích smysl pro povinnost, tedy systematickou a pravidelnou přípravu.</w:t>
      </w:r>
    </w:p>
    <w:p w:rsidR="00331290" w:rsidRDefault="00331290">
      <w:pPr>
        <w:spacing w:line="100" w:lineRule="atLeast"/>
        <w:jc w:val="both"/>
      </w:pPr>
    </w:p>
    <w:p w:rsidR="00331290" w:rsidRDefault="00331290">
      <w:pPr>
        <w:numPr>
          <w:ilvl w:val="0"/>
          <w:numId w:val="46"/>
        </w:numPr>
        <w:spacing w:line="100" w:lineRule="atLeast"/>
        <w:jc w:val="both"/>
      </w:pPr>
      <w:r>
        <w:t>Rozvinout hudební vnímavost a představivost, v návaznosti formovat instrumentální návyky. Výuka hry na hudební nástroje rozvíjí motoriku, intelekt, postřeh, kombinační schopnost a abstraktní myšlení.</w:t>
      </w:r>
    </w:p>
    <w:p w:rsidR="00331290" w:rsidRDefault="00331290">
      <w:pPr>
        <w:spacing w:line="100" w:lineRule="atLeast"/>
        <w:jc w:val="both"/>
      </w:pPr>
    </w:p>
    <w:p w:rsidR="00331290" w:rsidRDefault="00331290">
      <w:pPr>
        <w:numPr>
          <w:ilvl w:val="0"/>
          <w:numId w:val="47"/>
        </w:numPr>
        <w:spacing w:line="100" w:lineRule="atLeast"/>
        <w:jc w:val="both"/>
      </w:pPr>
      <w:r>
        <w:t>Spojovat notový zápis s orientací na hudebním nástroji. Naučit žáka chápat hudbu jako výrazový prostředek, objevovat její plný smysl.</w:t>
      </w:r>
    </w:p>
    <w:p w:rsidR="00331290" w:rsidRDefault="00331290">
      <w:pPr>
        <w:spacing w:line="100" w:lineRule="atLeast"/>
        <w:jc w:val="both"/>
      </w:pPr>
    </w:p>
    <w:p w:rsidR="00331290" w:rsidRDefault="00331290">
      <w:pPr>
        <w:numPr>
          <w:ilvl w:val="0"/>
          <w:numId w:val="48"/>
        </w:numPr>
        <w:spacing w:line="100" w:lineRule="atLeast"/>
        <w:jc w:val="both"/>
      </w:pPr>
      <w:r>
        <w:t>Vypěstovat hudební paměť, hudební představivost a pohotovost ve čtení not z listu.</w:t>
      </w:r>
    </w:p>
    <w:p w:rsidR="00331290" w:rsidRDefault="00331290">
      <w:pPr>
        <w:spacing w:line="100" w:lineRule="atLeast"/>
        <w:jc w:val="both"/>
      </w:pPr>
    </w:p>
    <w:p w:rsidR="00331290" w:rsidRDefault="00331290">
      <w:pPr>
        <w:spacing w:line="100" w:lineRule="atLeast"/>
        <w:jc w:val="both"/>
      </w:pPr>
    </w:p>
    <w:p w:rsidR="00331290" w:rsidRDefault="00331290">
      <w:pPr>
        <w:spacing w:line="100" w:lineRule="atLeast"/>
        <w:jc w:val="both"/>
      </w:pPr>
      <w:r>
        <w:tab/>
        <w:t xml:space="preserve">Takto komplexní přístup může rozvinout i skromné hudební a intelektuální schopnosti žáka. Výuka by měla žákovi poskytnout zážitek z hudby, který by jej motivoval k systematické práci a touze po poznávání, učení. </w:t>
      </w:r>
    </w:p>
    <w:p w:rsidR="00331290" w:rsidRDefault="00331290">
      <w:pPr>
        <w:spacing w:line="100" w:lineRule="atLeast"/>
        <w:jc w:val="both"/>
      </w:pPr>
      <w:r>
        <w:tab/>
      </w:r>
    </w:p>
    <w:p w:rsidR="00331290" w:rsidRDefault="00331290">
      <w:pPr>
        <w:spacing w:line="100" w:lineRule="atLeast"/>
        <w:jc w:val="both"/>
        <w:rPr>
          <w:b/>
          <w:bCs/>
        </w:rPr>
      </w:pPr>
      <w:r>
        <w:rPr>
          <w:b/>
          <w:bCs/>
        </w:rPr>
        <w:tab/>
        <w:t>Hudební studium je rozděleno do dvou oblastí:</w:t>
      </w:r>
    </w:p>
    <w:p w:rsidR="00331290" w:rsidRDefault="00331290">
      <w:pPr>
        <w:spacing w:line="100" w:lineRule="atLeast"/>
        <w:jc w:val="both"/>
      </w:pPr>
      <w:r>
        <w:t xml:space="preserve"> </w:t>
      </w:r>
    </w:p>
    <w:p w:rsidR="00331290" w:rsidRDefault="00331290">
      <w:pPr>
        <w:spacing w:line="100" w:lineRule="atLeast"/>
        <w:jc w:val="both"/>
      </w:pPr>
      <w:r>
        <w:tab/>
        <w:t xml:space="preserve">1. vnímání hudby jako poučený posluchač </w:t>
      </w:r>
    </w:p>
    <w:p w:rsidR="00331290" w:rsidRDefault="00331290">
      <w:pPr>
        <w:spacing w:line="100" w:lineRule="atLeast"/>
        <w:jc w:val="both"/>
      </w:pPr>
      <w:r>
        <w:tab/>
        <w:t>2. interpretační schopnost hráče</w:t>
      </w:r>
    </w:p>
    <w:p w:rsidR="00331290" w:rsidRDefault="00331290">
      <w:pPr>
        <w:tabs>
          <w:tab w:val="left" w:pos="2475"/>
        </w:tabs>
        <w:jc w:val="both"/>
      </w:pPr>
    </w:p>
    <w:p w:rsidR="00331290" w:rsidRDefault="00331290">
      <w:pPr>
        <w:tabs>
          <w:tab w:val="left" w:pos="2475"/>
        </w:tabs>
        <w:jc w:val="both"/>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spacing w:line="100" w:lineRule="atLeast"/>
        <w:rPr>
          <w:rFonts w:eastAsia="Times New Roman"/>
          <w:b/>
        </w:rPr>
      </w:pPr>
      <w:r>
        <w:rPr>
          <w:rFonts w:eastAsia="Times New Roman"/>
          <w:b/>
        </w:rPr>
        <w:tab/>
      </w:r>
    </w:p>
    <w:p w:rsidR="00331290" w:rsidRDefault="00331290">
      <w:pPr>
        <w:spacing w:line="100" w:lineRule="atLeast"/>
        <w:rPr>
          <w:rFonts w:eastAsia="Times New Roman"/>
          <w:b/>
        </w:rPr>
      </w:pPr>
    </w:p>
    <w:p w:rsidR="00331290" w:rsidRDefault="00331290">
      <w:pPr>
        <w:spacing w:line="100" w:lineRule="atLeast"/>
        <w:rPr>
          <w:rFonts w:eastAsia="Times New Roman"/>
          <w:b/>
        </w:rPr>
      </w:pPr>
      <w:r>
        <w:rPr>
          <w:rFonts w:eastAsia="Times New Roman"/>
          <w:b/>
        </w:rPr>
        <w:tab/>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pStyle w:val="Nadpis3"/>
        <w:ind w:left="720" w:hanging="720"/>
      </w:pPr>
      <w:proofErr w:type="gramStart"/>
      <w:r>
        <w:lastRenderedPageBreak/>
        <w:t>4.3.2  Cíle</w:t>
      </w:r>
      <w:proofErr w:type="gramEnd"/>
      <w:r>
        <w:t xml:space="preserve"> předmětů tanečního oboru</w:t>
      </w:r>
    </w:p>
    <w:p w:rsidR="00331290" w:rsidRDefault="00331290">
      <w:pPr>
        <w:spacing w:line="100" w:lineRule="atLeast"/>
        <w:rPr>
          <w:rFonts w:eastAsia="Times New Roman"/>
          <w:b/>
        </w:rPr>
      </w:pPr>
    </w:p>
    <w:p w:rsidR="00331290" w:rsidRDefault="00331290">
      <w:pPr>
        <w:spacing w:line="100" w:lineRule="atLeast"/>
        <w:rPr>
          <w:rFonts w:eastAsia="Times New Roman"/>
          <w:b/>
        </w:rPr>
      </w:pPr>
      <w:r>
        <w:rPr>
          <w:rFonts w:eastAsia="Times New Roman"/>
          <w:b/>
        </w:rPr>
        <w:tab/>
        <w:t>Charakteristika předmětu</w:t>
      </w:r>
    </w:p>
    <w:p w:rsidR="00331290" w:rsidRDefault="00331290">
      <w:pPr>
        <w:spacing w:line="100" w:lineRule="atLeast"/>
        <w:rPr>
          <w:rFonts w:eastAsia="Times New Roman"/>
          <w:b/>
        </w:rPr>
      </w:pPr>
    </w:p>
    <w:p w:rsidR="00331290" w:rsidRDefault="00331290">
      <w:pPr>
        <w:spacing w:line="100" w:lineRule="atLeast"/>
        <w:rPr>
          <w:rFonts w:eastAsia="Times New Roman"/>
        </w:rPr>
      </w:pPr>
      <w:r>
        <w:rPr>
          <w:rFonts w:eastAsia="Times New Roman"/>
        </w:rPr>
        <w:tab/>
        <w:t xml:space="preserve">Taneční obor podchycuje a rozvíjí taneční nadání dětí. Probouzí smysl pro krásu tance a rozvíjí tvůrčí schopnosti a duševní život člověka. </w:t>
      </w:r>
    </w:p>
    <w:p w:rsidR="00331290" w:rsidRDefault="00331290">
      <w:pPr>
        <w:spacing w:line="100" w:lineRule="atLeast"/>
        <w:rPr>
          <w:rFonts w:eastAsia="Times New Roman"/>
        </w:rPr>
      </w:pPr>
    </w:p>
    <w:p w:rsidR="00331290" w:rsidRDefault="00331290">
      <w:pPr>
        <w:spacing w:line="100" w:lineRule="atLeast"/>
        <w:jc w:val="both"/>
        <w:rPr>
          <w:rFonts w:eastAsia="Times New Roman"/>
          <w:b/>
        </w:rPr>
      </w:pPr>
      <w:r>
        <w:rPr>
          <w:rFonts w:eastAsia="Times New Roman"/>
          <w:b/>
        </w:rPr>
        <w:tab/>
        <w:t>Cíle předmětů</w:t>
      </w:r>
    </w:p>
    <w:p w:rsidR="00331290" w:rsidRDefault="00331290">
      <w:pPr>
        <w:spacing w:line="100" w:lineRule="atLeast"/>
        <w:jc w:val="both"/>
        <w:rPr>
          <w:rFonts w:eastAsia="Times New Roman"/>
          <w:b/>
        </w:rPr>
      </w:pPr>
    </w:p>
    <w:p w:rsidR="00331290" w:rsidRDefault="00331290">
      <w:pPr>
        <w:numPr>
          <w:ilvl w:val="0"/>
          <w:numId w:val="49"/>
        </w:numPr>
        <w:spacing w:line="100" w:lineRule="atLeast"/>
        <w:jc w:val="both"/>
        <w:rPr>
          <w:rFonts w:eastAsia="Times New Roman"/>
        </w:rPr>
      </w:pPr>
      <w:r>
        <w:rPr>
          <w:rFonts w:eastAsia="Times New Roman"/>
        </w:rPr>
        <w:t xml:space="preserve">Motivovat žáky prostřednictvím výuky k uměleckému pochopení tanečního </w:t>
      </w:r>
      <w:proofErr w:type="gramStart"/>
      <w:r>
        <w:rPr>
          <w:rFonts w:eastAsia="Times New Roman"/>
        </w:rPr>
        <w:t>díla a  k tomu</w:t>
      </w:r>
      <w:proofErr w:type="gramEnd"/>
      <w:r>
        <w:rPr>
          <w:rFonts w:eastAsia="Times New Roman"/>
        </w:rPr>
        <w:t>, aby se chtěli dále prezentovat formou tanečních vystoupení.</w:t>
      </w:r>
    </w:p>
    <w:p w:rsidR="00331290" w:rsidRDefault="00331290">
      <w:pPr>
        <w:spacing w:line="100" w:lineRule="atLeast"/>
        <w:ind w:left="360"/>
        <w:jc w:val="both"/>
        <w:rPr>
          <w:rFonts w:eastAsia="Times New Roman"/>
        </w:rPr>
      </w:pPr>
    </w:p>
    <w:p w:rsidR="00331290" w:rsidRDefault="00331290">
      <w:pPr>
        <w:numPr>
          <w:ilvl w:val="0"/>
          <w:numId w:val="50"/>
        </w:numPr>
        <w:spacing w:line="100" w:lineRule="atLeast"/>
        <w:jc w:val="both"/>
        <w:rPr>
          <w:rFonts w:eastAsia="Times New Roman"/>
        </w:rPr>
      </w:pPr>
      <w:r>
        <w:rPr>
          <w:rFonts w:eastAsia="Times New Roman"/>
        </w:rPr>
        <w:t>Rozvíjet nadání a pohybové dispozice žáka, taneční vyjadřování hudebního doprovodu (jeho variabilitu – dynamiku, tempo, rytmus).</w:t>
      </w:r>
    </w:p>
    <w:p w:rsidR="00331290" w:rsidRDefault="00331290">
      <w:pPr>
        <w:spacing w:line="100" w:lineRule="atLeast"/>
        <w:jc w:val="both"/>
        <w:rPr>
          <w:rFonts w:eastAsia="Times New Roman"/>
        </w:rPr>
      </w:pPr>
    </w:p>
    <w:p w:rsidR="00331290" w:rsidRDefault="00331290">
      <w:pPr>
        <w:spacing w:line="100" w:lineRule="atLeast"/>
        <w:ind w:left="360"/>
        <w:jc w:val="both"/>
        <w:rPr>
          <w:rFonts w:eastAsia="Times New Roman"/>
        </w:rPr>
      </w:pPr>
      <w:proofErr w:type="gramStart"/>
      <w:r>
        <w:rPr>
          <w:rFonts w:eastAsia="Times New Roman"/>
        </w:rPr>
        <w:t>-     U malých</w:t>
      </w:r>
      <w:proofErr w:type="gramEnd"/>
      <w:r>
        <w:rPr>
          <w:rFonts w:eastAsia="Times New Roman"/>
        </w:rPr>
        <w:t xml:space="preserve"> dětí kultivovat přirozený dětský projev formou hravých cvičení, upevňování  </w:t>
      </w:r>
    </w:p>
    <w:p w:rsidR="00331290" w:rsidRDefault="00331290">
      <w:pPr>
        <w:spacing w:line="100" w:lineRule="atLeast"/>
        <w:ind w:left="708" w:firstLine="12"/>
        <w:jc w:val="both"/>
        <w:rPr>
          <w:rFonts w:eastAsia="Times New Roman"/>
        </w:rPr>
      </w:pPr>
      <w:r>
        <w:rPr>
          <w:rFonts w:eastAsia="Times New Roman"/>
        </w:rPr>
        <w:t xml:space="preserve">správného </w:t>
      </w:r>
      <w:proofErr w:type="gramStart"/>
      <w:r>
        <w:rPr>
          <w:rFonts w:eastAsia="Times New Roman"/>
        </w:rPr>
        <w:t>držení  těla</w:t>
      </w:r>
      <w:proofErr w:type="gramEnd"/>
      <w:r>
        <w:rPr>
          <w:rFonts w:eastAsia="Times New Roman"/>
        </w:rPr>
        <w:t xml:space="preserve"> a zvyšování pohyblivosti a ovládání jednotlivých částí těla, u starších vypěstovat taneční paměť a plnou orientaci v prostoru, ovládnout danou taneční techniku a nadále ji dokázat prezentovat v praxi  před publikem s nadšením a výrazem.</w:t>
      </w:r>
    </w:p>
    <w:p w:rsidR="00331290" w:rsidRDefault="00331290">
      <w:pPr>
        <w:spacing w:line="100" w:lineRule="atLeast"/>
        <w:jc w:val="both"/>
        <w:rPr>
          <w:rFonts w:eastAsia="Times New Roman"/>
        </w:rPr>
      </w:pPr>
    </w:p>
    <w:p w:rsidR="00331290" w:rsidRDefault="00331290">
      <w:pPr>
        <w:numPr>
          <w:ilvl w:val="0"/>
          <w:numId w:val="50"/>
        </w:numPr>
        <w:spacing w:line="100" w:lineRule="atLeast"/>
        <w:jc w:val="both"/>
        <w:rPr>
          <w:rFonts w:eastAsia="Times New Roman"/>
        </w:rPr>
      </w:pPr>
      <w:r>
        <w:rPr>
          <w:rFonts w:eastAsia="Times New Roman"/>
        </w:rPr>
        <w:t xml:space="preserve">Prohlubovat taneční vnímavost, představivost, vlastní tvořivé a improvizační schopnosti. </w:t>
      </w:r>
    </w:p>
    <w:p w:rsidR="00331290" w:rsidRDefault="00331290">
      <w:pPr>
        <w:spacing w:line="100" w:lineRule="atLeast"/>
        <w:ind w:left="360"/>
        <w:jc w:val="both"/>
        <w:rPr>
          <w:rFonts w:eastAsia="Times New Roman"/>
        </w:rPr>
      </w:pPr>
    </w:p>
    <w:p w:rsidR="00331290" w:rsidRDefault="00331290">
      <w:pPr>
        <w:spacing w:line="100" w:lineRule="atLeast"/>
        <w:ind w:left="705" w:hanging="345"/>
        <w:jc w:val="both"/>
        <w:rPr>
          <w:rFonts w:eastAsia="Times New Roman"/>
        </w:rPr>
      </w:pPr>
      <w:proofErr w:type="gramStart"/>
      <w:r>
        <w:rPr>
          <w:rFonts w:eastAsia="Times New Roman"/>
        </w:rPr>
        <w:t>-  Výuka</w:t>
      </w:r>
      <w:proofErr w:type="gramEnd"/>
      <w:r>
        <w:rPr>
          <w:rFonts w:eastAsia="Times New Roman"/>
        </w:rPr>
        <w:t xml:space="preserve"> má žákovi poskytnout zážitek z tanečního pohybu v závislosti na hudebním doprovodu a podněcovat touhu po dalším tanečním vzdělávání či uplatnění v tanečním souboru.</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pStyle w:val="Nadpis3"/>
        <w:ind w:left="720" w:hanging="720"/>
      </w:pPr>
      <w:proofErr w:type="gramStart"/>
      <w:r>
        <w:lastRenderedPageBreak/>
        <w:t>4.3.3  Cíle</w:t>
      </w:r>
      <w:proofErr w:type="gramEnd"/>
      <w:r>
        <w:t xml:space="preserve"> předmětů výtvarného oboru</w:t>
      </w: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b/>
        </w:rPr>
      </w:pPr>
      <w:r>
        <w:rPr>
          <w:rFonts w:eastAsia="Times New Roman"/>
          <w:b/>
        </w:rPr>
        <w:tab/>
        <w:t>Charakteristika</w:t>
      </w:r>
    </w:p>
    <w:p w:rsidR="00331290" w:rsidRDefault="00331290">
      <w:pPr>
        <w:spacing w:line="100" w:lineRule="atLeast"/>
        <w:jc w:val="both"/>
        <w:rPr>
          <w:rFonts w:eastAsia="Times New Roman"/>
          <w:b/>
        </w:rPr>
      </w:pPr>
    </w:p>
    <w:p w:rsidR="00331290" w:rsidRDefault="00331290">
      <w:pPr>
        <w:spacing w:line="100" w:lineRule="atLeast"/>
        <w:ind w:firstLine="708"/>
        <w:jc w:val="both"/>
      </w:pPr>
      <w:r>
        <w:t>Snahou výtvarného oboru je, poskytnout žákům co nejširší rozhled na poli výtvarného vnímání a vyjadřování. Proto se úzce nespecializujeme pouze jedním či dvěma směry.</w:t>
      </w:r>
    </w:p>
    <w:p w:rsidR="00331290" w:rsidRDefault="00331290">
      <w:pPr>
        <w:spacing w:line="100" w:lineRule="atLeast"/>
        <w:jc w:val="both"/>
        <w:rPr>
          <w:b/>
          <w:bCs/>
        </w:rPr>
      </w:pPr>
      <w:r>
        <w:rPr>
          <w:b/>
          <w:bCs/>
        </w:rPr>
        <w:tab/>
      </w:r>
    </w:p>
    <w:p w:rsidR="00331290" w:rsidRDefault="00331290">
      <w:pPr>
        <w:spacing w:line="100" w:lineRule="atLeast"/>
        <w:jc w:val="both"/>
        <w:rPr>
          <w:b/>
          <w:bCs/>
        </w:rPr>
      </w:pPr>
      <w:r>
        <w:rPr>
          <w:b/>
          <w:bCs/>
        </w:rPr>
        <w:tab/>
        <w:t xml:space="preserve">Předměty studia jsou rozděleny </w:t>
      </w:r>
      <w:proofErr w:type="gramStart"/>
      <w:r>
        <w:rPr>
          <w:b/>
          <w:bCs/>
        </w:rPr>
        <w:t>na</w:t>
      </w:r>
      <w:proofErr w:type="gramEnd"/>
      <w:r>
        <w:rPr>
          <w:b/>
          <w:bCs/>
        </w:rPr>
        <w:t>:</w:t>
      </w:r>
    </w:p>
    <w:p w:rsidR="00331290" w:rsidRDefault="00331290">
      <w:pPr>
        <w:spacing w:line="100" w:lineRule="atLeast"/>
        <w:jc w:val="both"/>
        <w:rPr>
          <w:b/>
          <w:bCs/>
        </w:rPr>
      </w:pPr>
    </w:p>
    <w:p w:rsidR="00331290" w:rsidRDefault="00331290">
      <w:pPr>
        <w:spacing w:line="100" w:lineRule="atLeast"/>
        <w:jc w:val="both"/>
      </w:pPr>
      <w:r>
        <w:tab/>
        <w:t>1. Plošná tvorba [PT] (kresba, malba, grafika, koláž)</w:t>
      </w:r>
    </w:p>
    <w:p w:rsidR="00331290" w:rsidRDefault="00331290">
      <w:pPr>
        <w:spacing w:line="100" w:lineRule="atLeast"/>
        <w:jc w:val="both"/>
      </w:pPr>
      <w:r>
        <w:tab/>
        <w:t>2. Prostorová tvorba [PRT] (modelování, kašírování, odlévání do sádry atp.)</w:t>
      </w:r>
    </w:p>
    <w:p w:rsidR="00331290" w:rsidRDefault="00331290">
      <w:pPr>
        <w:spacing w:line="100" w:lineRule="atLeast"/>
        <w:jc w:val="both"/>
      </w:pPr>
      <w:r>
        <w:tab/>
        <w:t>3. Objektová a akční tvorba [OAT] (práce s méně obvyklými materiály – drát, plast, dřevo atp., výtvarné hry a experimenty v neobvyklém prostředí – land art, instalace, street art, akční malba atp.)</w:t>
      </w:r>
    </w:p>
    <w:p w:rsidR="00331290" w:rsidRDefault="00331290">
      <w:pPr>
        <w:spacing w:line="100" w:lineRule="atLeast"/>
        <w:jc w:val="both"/>
      </w:pPr>
      <w:r>
        <w:tab/>
        <w:t>4. Teorie výtvarné kultury [TVK] (uměleckohistorický přehled z oblastí výtvarné kultury)</w:t>
      </w:r>
    </w:p>
    <w:p w:rsidR="00331290" w:rsidRDefault="00331290">
      <w:pPr>
        <w:spacing w:line="100" w:lineRule="atLeast"/>
        <w:jc w:val="both"/>
      </w:pPr>
      <w:r>
        <w:tab/>
        <w:t>Tyto předměty jsou vyučovány v blocích z důvodu ucelenosti výchovně vzdělávacího procesu.</w:t>
      </w:r>
    </w:p>
    <w:p w:rsidR="00331290" w:rsidRDefault="00331290">
      <w:pPr>
        <w:spacing w:line="100" w:lineRule="atLeast"/>
        <w:jc w:val="both"/>
        <w:rPr>
          <w:b/>
        </w:rPr>
      </w:pPr>
      <w:r>
        <w:rPr>
          <w:b/>
        </w:rPr>
        <w:tab/>
      </w:r>
    </w:p>
    <w:p w:rsidR="00331290" w:rsidRDefault="00331290">
      <w:pPr>
        <w:spacing w:line="100" w:lineRule="atLeast"/>
        <w:jc w:val="both"/>
        <w:rPr>
          <w:b/>
        </w:rPr>
      </w:pPr>
      <w:r>
        <w:rPr>
          <w:b/>
        </w:rPr>
        <w:tab/>
        <w:t>Cíle předmětů</w:t>
      </w:r>
    </w:p>
    <w:p w:rsidR="00331290" w:rsidRDefault="00331290">
      <w:pPr>
        <w:spacing w:line="100" w:lineRule="atLeast"/>
        <w:jc w:val="both"/>
        <w:rPr>
          <w:b/>
        </w:rPr>
      </w:pPr>
    </w:p>
    <w:p w:rsidR="00331290" w:rsidRDefault="00331290">
      <w:pPr>
        <w:numPr>
          <w:ilvl w:val="0"/>
          <w:numId w:val="51"/>
        </w:numPr>
        <w:spacing w:line="100" w:lineRule="atLeast"/>
        <w:jc w:val="both"/>
      </w:pPr>
      <w:r>
        <w:t>Důležitým cílem výtvarného oboru je, dovést žáky ke schopnosti volně interpretovat a použít znalosti a dovednosti z široké oblasti výtvarné tvorby.</w:t>
      </w:r>
    </w:p>
    <w:p w:rsidR="00331290" w:rsidRDefault="00331290">
      <w:pPr>
        <w:numPr>
          <w:ilvl w:val="0"/>
          <w:numId w:val="52"/>
        </w:numPr>
        <w:spacing w:line="100" w:lineRule="atLeast"/>
        <w:jc w:val="both"/>
      </w:pPr>
      <w:r>
        <w:t xml:space="preserve">Výuka je rozčleněna do 3 etap – přípravné studium, studium I. stupně, II. stupně. Výuka se organizuje ve skupině do </w:t>
      </w:r>
      <w:proofErr w:type="gramStart"/>
      <w:r>
        <w:t>15ti</w:t>
      </w:r>
      <w:proofErr w:type="gramEnd"/>
      <w:r>
        <w:t xml:space="preserve"> žáků v rozmezí 2-3vyučovacích hodin týdně.</w:t>
      </w:r>
    </w:p>
    <w:p w:rsidR="00331290" w:rsidRDefault="00331290">
      <w:pPr>
        <w:numPr>
          <w:ilvl w:val="0"/>
          <w:numId w:val="53"/>
        </w:numPr>
        <w:spacing w:line="100" w:lineRule="atLeast"/>
        <w:jc w:val="both"/>
      </w:pPr>
      <w:r>
        <w:t>Přípravné studium trvá 1-2 roky. Kritériem přijetí je výtvarné nadání a vyspělost žáka.</w:t>
      </w:r>
    </w:p>
    <w:p w:rsidR="00331290" w:rsidRDefault="00331290">
      <w:pPr>
        <w:numPr>
          <w:ilvl w:val="0"/>
          <w:numId w:val="54"/>
        </w:numPr>
        <w:spacing w:line="100" w:lineRule="atLeast"/>
        <w:jc w:val="both"/>
      </w:pPr>
      <w:r>
        <w:t>Cílem je citlivě rozvíjet představivost žáků pomocí výtvarného zpracovávání námětů, ke kterým mají vlastní citový vztah.</w:t>
      </w:r>
    </w:p>
    <w:p w:rsidR="00331290" w:rsidRDefault="00331290">
      <w:pPr>
        <w:numPr>
          <w:ilvl w:val="0"/>
          <w:numId w:val="54"/>
        </w:numPr>
        <w:spacing w:line="100" w:lineRule="atLeast"/>
        <w:jc w:val="both"/>
      </w:pPr>
      <w:r>
        <w:t>Spolu s tím se učí jednoduché výtvarné techniky spojené se zvládáním základních pracovních návyků, což je důležité pro další rozvoj dítěte ve výtvarné oblasti.</w:t>
      </w:r>
    </w:p>
    <w:p w:rsidR="00331290" w:rsidRDefault="00331290">
      <w:pPr>
        <w:numPr>
          <w:ilvl w:val="0"/>
          <w:numId w:val="54"/>
        </w:numPr>
        <w:spacing w:line="100" w:lineRule="atLeast"/>
        <w:jc w:val="both"/>
      </w:pPr>
      <w:r>
        <w:t xml:space="preserve">Cílem je, aby napříč těmito ročníky žáci získali a nadále rozvíjeli odborné znalosti a dovednosti v jednotlivých předmětech (PT, PRT, OAT). </w:t>
      </w:r>
    </w:p>
    <w:p w:rsidR="00331290" w:rsidRDefault="00331290">
      <w:pPr>
        <w:numPr>
          <w:ilvl w:val="0"/>
          <w:numId w:val="54"/>
        </w:numPr>
        <w:spacing w:line="100" w:lineRule="atLeast"/>
        <w:jc w:val="both"/>
      </w:pPr>
      <w:r>
        <w:t>Do vyučování prvního stupně průběžně začleňovat teorii výtvarné kultury (není samostatným předmětem). Tím dosáhnout využití těchto znalostí při vlastní práci žáků.</w:t>
      </w:r>
    </w:p>
    <w:p w:rsidR="00331290" w:rsidRDefault="00331290">
      <w:pPr>
        <w:numPr>
          <w:ilvl w:val="0"/>
          <w:numId w:val="54"/>
        </w:numPr>
        <w:spacing w:line="100" w:lineRule="atLeast"/>
        <w:jc w:val="both"/>
      </w:pPr>
      <w:r>
        <w:t>Na konci 7. ročníku každý žák ukončuje I. stupeň vzdělání závěrečnou absolventskou prací, která prokáže odpovídající výtvarnou vyspělost. Žák má možnost zvolit si téma i předmět, ve kterém bude absolventská práce vykonána.</w:t>
      </w:r>
    </w:p>
    <w:p w:rsidR="00331290" w:rsidRDefault="00331290">
      <w:pPr>
        <w:numPr>
          <w:ilvl w:val="0"/>
          <w:numId w:val="54"/>
        </w:numPr>
        <w:spacing w:line="100" w:lineRule="atLeast"/>
        <w:jc w:val="both"/>
      </w:pPr>
      <w:r>
        <w:t xml:space="preserve">II. stupeň výuky je určen pro starší žáky, kteří zde dále rozvíjí svůj výtvarný názor. Cílem výuky je individuální zaměření podle zájmů a osobnostního směřování studentů. </w:t>
      </w:r>
    </w:p>
    <w:p w:rsidR="00331290" w:rsidRDefault="00331290">
      <w:pPr>
        <w:numPr>
          <w:ilvl w:val="0"/>
          <w:numId w:val="54"/>
        </w:numPr>
        <w:spacing w:line="100" w:lineRule="atLeast"/>
        <w:jc w:val="both"/>
      </w:pPr>
      <w:r>
        <w:t>Teorie výtvarné kultury (TVK) se zde stává samostatným předmětem, který žáky podrobněji seznamuje s jednotlivými obdobími dějin výtvarné kultury.</w:t>
      </w:r>
    </w:p>
    <w:p w:rsidR="00331290" w:rsidRDefault="00331290">
      <w:pPr>
        <w:spacing w:line="100" w:lineRule="atLeast"/>
        <w:jc w:val="both"/>
        <w:rPr>
          <w:rFonts w:eastAsia="Times New Roman"/>
          <w:i/>
        </w:rPr>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spacing w:line="100" w:lineRule="atLeast"/>
        <w:rPr>
          <w:rFonts w:eastAsia="Times New Roman"/>
          <w:b/>
          <w:sz w:val="28"/>
          <w:szCs w:val="28"/>
        </w:rPr>
      </w:pPr>
      <w:r>
        <w:rPr>
          <w:rFonts w:eastAsia="Times New Roman"/>
          <w:b/>
          <w:sz w:val="28"/>
          <w:szCs w:val="28"/>
        </w:rPr>
        <w:tab/>
      </w:r>
    </w:p>
    <w:p w:rsidR="00331290" w:rsidRDefault="00331290">
      <w:pPr>
        <w:pStyle w:val="Nadpis3"/>
        <w:ind w:left="720" w:hanging="720"/>
      </w:pPr>
      <w:proofErr w:type="gramStart"/>
      <w:r>
        <w:lastRenderedPageBreak/>
        <w:t>4.3.4  Cíle</w:t>
      </w:r>
      <w:proofErr w:type="gramEnd"/>
      <w:r>
        <w:t xml:space="preserve"> předmětů literárně – dramatického oboru</w:t>
      </w:r>
    </w:p>
    <w:p w:rsidR="00331290" w:rsidRDefault="00331290">
      <w:pPr>
        <w:spacing w:line="100" w:lineRule="atLeast"/>
        <w:rPr>
          <w:rFonts w:eastAsia="Times New Roman"/>
          <w:b/>
          <w:bCs/>
          <w:u w:val="single"/>
        </w:rPr>
      </w:pPr>
    </w:p>
    <w:p w:rsidR="00331290" w:rsidRDefault="00331290">
      <w:pPr>
        <w:spacing w:line="100" w:lineRule="atLeast"/>
        <w:rPr>
          <w:rFonts w:eastAsia="Times New Roman"/>
          <w:b/>
          <w:szCs w:val="20"/>
        </w:rPr>
      </w:pPr>
      <w:r>
        <w:rPr>
          <w:rFonts w:eastAsia="Times New Roman"/>
          <w:b/>
          <w:szCs w:val="20"/>
        </w:rPr>
        <w:tab/>
        <w:t>Charakteristika předmětu</w:t>
      </w:r>
    </w:p>
    <w:p w:rsidR="00331290" w:rsidRDefault="00331290">
      <w:pPr>
        <w:spacing w:line="100" w:lineRule="atLeast"/>
        <w:jc w:val="both"/>
        <w:rPr>
          <w:rFonts w:eastAsia="Times New Roman"/>
          <w:b/>
          <w:szCs w:val="20"/>
        </w:rPr>
      </w:pPr>
    </w:p>
    <w:p w:rsidR="00331290" w:rsidRDefault="00331290">
      <w:pPr>
        <w:spacing w:line="100" w:lineRule="atLeast"/>
        <w:jc w:val="both"/>
        <w:rPr>
          <w:rFonts w:eastAsia="Times New Roman"/>
          <w:szCs w:val="20"/>
        </w:rPr>
      </w:pPr>
      <w:r>
        <w:rPr>
          <w:rFonts w:eastAsia="Times New Roman"/>
          <w:szCs w:val="20"/>
        </w:rPr>
        <w:tab/>
        <w:t xml:space="preserve">Vzdělávání žáků je zaměřeno na kultivaci jejich osobnosti prostřednictvím kvalitní klasické i moderní literatury. </w:t>
      </w:r>
    </w:p>
    <w:p w:rsidR="00331290" w:rsidRDefault="00331290">
      <w:pPr>
        <w:spacing w:line="100" w:lineRule="atLeast"/>
        <w:jc w:val="both"/>
        <w:rPr>
          <w:rFonts w:eastAsia="Times New Roman"/>
          <w:szCs w:val="20"/>
        </w:rPr>
      </w:pPr>
    </w:p>
    <w:p w:rsidR="00331290" w:rsidRDefault="00331290">
      <w:pPr>
        <w:spacing w:line="100" w:lineRule="atLeast"/>
        <w:jc w:val="both"/>
        <w:rPr>
          <w:rFonts w:eastAsia="Times New Roman"/>
          <w:b/>
          <w:bCs/>
          <w:szCs w:val="20"/>
        </w:rPr>
      </w:pPr>
      <w:r>
        <w:rPr>
          <w:rFonts w:eastAsia="Times New Roman"/>
          <w:szCs w:val="20"/>
        </w:rPr>
        <w:tab/>
      </w:r>
      <w:r>
        <w:rPr>
          <w:rFonts w:eastAsia="Times New Roman"/>
          <w:b/>
          <w:bCs/>
          <w:szCs w:val="20"/>
        </w:rPr>
        <w:t>Cíle</w:t>
      </w:r>
    </w:p>
    <w:p w:rsidR="00331290" w:rsidRDefault="00331290">
      <w:pPr>
        <w:spacing w:line="100" w:lineRule="atLeast"/>
        <w:jc w:val="both"/>
        <w:rPr>
          <w:rFonts w:eastAsia="Times New Roman"/>
          <w:szCs w:val="20"/>
        </w:rPr>
      </w:pPr>
    </w:p>
    <w:p w:rsidR="00331290" w:rsidRDefault="00331290">
      <w:pPr>
        <w:numPr>
          <w:ilvl w:val="0"/>
          <w:numId w:val="55"/>
        </w:numPr>
        <w:spacing w:line="100" w:lineRule="atLeast"/>
        <w:jc w:val="both"/>
        <w:rPr>
          <w:rFonts w:eastAsia="Times New Roman"/>
          <w:szCs w:val="20"/>
        </w:rPr>
      </w:pPr>
      <w:r>
        <w:rPr>
          <w:rFonts w:eastAsia="Times New Roman"/>
          <w:szCs w:val="20"/>
        </w:rPr>
        <w:t xml:space="preserve">Cílem výuky je </w:t>
      </w:r>
      <w:r>
        <w:rPr>
          <w:rFonts w:eastAsia="Times New Roman"/>
          <w:b/>
          <w:bCs/>
          <w:szCs w:val="20"/>
        </w:rPr>
        <w:t>jevištní vyjadřování v nejširším slova smyslu</w:t>
      </w:r>
      <w:r>
        <w:rPr>
          <w:rFonts w:eastAsia="Times New Roman"/>
          <w:szCs w:val="20"/>
        </w:rPr>
        <w:t>, tj. v oblasti uměleckého přednesu, techniky mluveného projevu, jevištního pohybu, zahrnuje práci divadelní s využíváním výrazových prostředků verbálních i neverbálních, směřuje k rozvíjení schopností žáků tvořit v sólovém i kolektivním projevu.</w:t>
      </w:r>
    </w:p>
    <w:p w:rsidR="00331290" w:rsidRDefault="00331290">
      <w:pPr>
        <w:spacing w:line="100" w:lineRule="atLeast"/>
        <w:jc w:val="both"/>
        <w:rPr>
          <w:rFonts w:eastAsia="Times New Roman"/>
          <w:szCs w:val="20"/>
        </w:rPr>
      </w:pPr>
      <w:r>
        <w:rPr>
          <w:rFonts w:eastAsia="Times New Roman"/>
          <w:szCs w:val="20"/>
        </w:rPr>
        <w:t xml:space="preserve"> </w:t>
      </w:r>
    </w:p>
    <w:p w:rsidR="00331290" w:rsidRDefault="00331290">
      <w:pPr>
        <w:numPr>
          <w:ilvl w:val="0"/>
          <w:numId w:val="56"/>
        </w:numPr>
        <w:spacing w:line="100" w:lineRule="atLeast"/>
        <w:jc w:val="both"/>
        <w:rPr>
          <w:rFonts w:eastAsia="Times New Roman"/>
          <w:szCs w:val="20"/>
        </w:rPr>
      </w:pPr>
      <w:r>
        <w:rPr>
          <w:rFonts w:eastAsia="Times New Roman"/>
          <w:szCs w:val="20"/>
        </w:rPr>
        <w:t xml:space="preserve">Žáci jsou vedeni též k autorské tvorbě jak literární, tak v tvořivém procesu na jevišti s cílem vlastního sebevyjádření, rozvíjení své invence, nápadů a názorů. Celoročně pracují na zvolených textech a tématech adekvátních jejich věku a zkušenostem. Výsledky své práce obvykle prezentují na školních veřejných večerech či při reprízách pro školy. Velikým přínosem je pro žáky </w:t>
      </w:r>
      <w:r>
        <w:rPr>
          <w:rFonts w:eastAsia="Times New Roman"/>
          <w:b/>
          <w:bCs/>
          <w:szCs w:val="20"/>
        </w:rPr>
        <w:t>účast na přehlídkách</w:t>
      </w:r>
      <w:r>
        <w:rPr>
          <w:rFonts w:eastAsia="Times New Roman"/>
          <w:szCs w:val="20"/>
        </w:rPr>
        <w:t xml:space="preserve"> našeho oboru např. Dětské scéně, přehlídkách ZUŠ či Wolkerově Prostějově.</w:t>
      </w:r>
    </w:p>
    <w:p w:rsidR="00331290" w:rsidRDefault="00331290">
      <w:pPr>
        <w:spacing w:line="100" w:lineRule="atLeast"/>
        <w:jc w:val="both"/>
        <w:rPr>
          <w:rFonts w:eastAsia="Times New Roman"/>
          <w:szCs w:val="20"/>
        </w:rPr>
      </w:pPr>
    </w:p>
    <w:p w:rsidR="00331290" w:rsidRDefault="00331290">
      <w:pPr>
        <w:numPr>
          <w:ilvl w:val="0"/>
          <w:numId w:val="57"/>
        </w:numPr>
        <w:spacing w:line="100" w:lineRule="atLeast"/>
        <w:jc w:val="both"/>
        <w:rPr>
          <w:rFonts w:eastAsia="Times New Roman"/>
          <w:szCs w:val="20"/>
        </w:rPr>
      </w:pPr>
      <w:r>
        <w:rPr>
          <w:rFonts w:eastAsia="Times New Roman"/>
          <w:szCs w:val="20"/>
        </w:rPr>
        <w:t>Toto vše by mělo přispívat k růstu jejich osobnosti jako celku i k růstu po odborné stránce pro případný zájem o další umělecké, pedagogické či humanitní vzdělávání. Dramatický obor vychovává z dětí a mladých lidí nejen divadelníky a přednašeče, ale také vzdělané a náročné diváky a čtenáře.</w:t>
      </w:r>
    </w:p>
    <w:p w:rsidR="00331290" w:rsidRDefault="00331290">
      <w:pPr>
        <w:spacing w:line="100" w:lineRule="atLeast"/>
        <w:jc w:val="both"/>
        <w:rPr>
          <w:rFonts w:eastAsia="Times New Roman"/>
          <w:szCs w:val="20"/>
        </w:rPr>
      </w:pPr>
    </w:p>
    <w:p w:rsidR="00331290" w:rsidRDefault="00331290">
      <w:pPr>
        <w:tabs>
          <w:tab w:val="left" w:pos="2475"/>
        </w:tabs>
        <w:jc w:val="both"/>
      </w:pPr>
    </w:p>
    <w:p w:rsidR="00331290" w:rsidRDefault="00331290">
      <w:pPr>
        <w:spacing w:line="100" w:lineRule="atLeast"/>
        <w:jc w:val="both"/>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sz w:val="28"/>
          <w:szCs w:val="28"/>
        </w:rPr>
      </w:pPr>
    </w:p>
    <w:p w:rsidR="00331290" w:rsidRDefault="00331290">
      <w:pPr>
        <w:pStyle w:val="Nadpis1"/>
        <w:ind w:left="432" w:hanging="432"/>
      </w:pPr>
      <w:proofErr w:type="gramStart"/>
      <w:r>
        <w:lastRenderedPageBreak/>
        <w:t>5.  VZDĚLÁVACÍ</w:t>
      </w:r>
      <w:proofErr w:type="gramEnd"/>
      <w:r>
        <w:t xml:space="preserve"> OBSAH HUDEBNÍCH OBORŮ</w:t>
      </w:r>
    </w:p>
    <w:p w:rsidR="00331290" w:rsidRDefault="00331290">
      <w:pPr>
        <w:spacing w:line="100" w:lineRule="atLeast"/>
        <w:rPr>
          <w:b/>
          <w:bCs/>
          <w:sz w:val="28"/>
          <w:szCs w:val="28"/>
        </w:rPr>
      </w:pPr>
    </w:p>
    <w:p w:rsidR="00331290" w:rsidRDefault="00331290">
      <w:pPr>
        <w:spacing w:line="100" w:lineRule="atLeast"/>
        <w:jc w:val="both"/>
        <w:rPr>
          <w:b/>
          <w:bCs/>
          <w:sz w:val="28"/>
          <w:szCs w:val="28"/>
        </w:rPr>
      </w:pPr>
    </w:p>
    <w:p w:rsidR="00331290" w:rsidRDefault="00331290">
      <w:pPr>
        <w:pStyle w:val="Nadpis2"/>
        <w:ind w:left="576" w:hanging="576"/>
        <w:rPr>
          <w:szCs w:val="28"/>
        </w:rPr>
      </w:pPr>
      <w:proofErr w:type="gramStart"/>
      <w:r>
        <w:rPr>
          <w:szCs w:val="28"/>
        </w:rPr>
        <w:t>5.1  Počet</w:t>
      </w:r>
      <w:proofErr w:type="gramEnd"/>
      <w:r>
        <w:rPr>
          <w:szCs w:val="28"/>
        </w:rPr>
        <w:t xml:space="preserve"> hodin v ročnících závazný pro všechna oddělení hudebního oboru</w:t>
      </w:r>
    </w:p>
    <w:p w:rsidR="00331290" w:rsidRDefault="00331290">
      <w:pPr>
        <w:pStyle w:val="Nadpis2"/>
        <w:ind w:left="576" w:hanging="576"/>
      </w:pPr>
    </w:p>
    <w:tbl>
      <w:tblPr>
        <w:tblW w:w="0" w:type="auto"/>
        <w:tblInd w:w="108" w:type="dxa"/>
        <w:tblLayout w:type="fixed"/>
        <w:tblLook w:val="0000"/>
      </w:tblPr>
      <w:tblGrid>
        <w:gridCol w:w="1416"/>
        <w:gridCol w:w="2540"/>
        <w:gridCol w:w="2546"/>
        <w:gridCol w:w="2569"/>
      </w:tblGrid>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ROČNÍK</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 xml:space="preserve">Hra </w:t>
            </w:r>
            <w:proofErr w:type="gramStart"/>
            <w:r w:rsidRPr="00D73FFB">
              <w:rPr>
                <w:b/>
                <w:bCs/>
              </w:rPr>
              <w:t>na  hudební</w:t>
            </w:r>
            <w:proofErr w:type="gramEnd"/>
            <w:r w:rsidRPr="00D73FFB">
              <w:rPr>
                <w:b/>
                <w:bCs/>
              </w:rPr>
              <w:t xml:space="preserve"> nástroj</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Hudební nauka</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FF2233">
            <w:pPr>
              <w:rPr>
                <w:b/>
                <w:bCs/>
              </w:rPr>
            </w:pPr>
            <w:r w:rsidRPr="00D73FFB">
              <w:rPr>
                <w:b/>
                <w:bCs/>
              </w:rPr>
              <w:t xml:space="preserve">Hudební dílna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PSH 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2770B1">
            <w:pPr>
              <w:rPr>
                <w:b/>
                <w:bCs/>
              </w:rPr>
            </w:pPr>
            <w:r w:rsidRPr="00D73FFB">
              <w:rPr>
                <w:b/>
                <w:bCs/>
              </w:rPr>
              <w:t>0-</w:t>
            </w:r>
            <w:r w:rsidR="00331290" w:rsidRPr="00D73FFB">
              <w:rPr>
                <w:b/>
                <w:bCs/>
              </w:rPr>
              <w:t>1</w:t>
            </w:r>
            <w:r w:rsidRPr="00D73FFB">
              <w:rPr>
                <w:b/>
                <w:bCs/>
              </w:rPr>
              <w:t xml:space="preserve">                         nebo</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2770B1">
            <w:pPr>
              <w:rPr>
                <w:b/>
                <w:bCs/>
              </w:rPr>
            </w:pPr>
            <w:r w:rsidRPr="00D73FFB">
              <w:rPr>
                <w:b/>
                <w:bCs/>
              </w:rPr>
              <w:t>0-</w:t>
            </w:r>
            <w:r w:rsidR="00331290"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PSH 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1C3990">
            <w:pPr>
              <w:rPr>
                <w:b/>
                <w:bCs/>
              </w:rPr>
            </w:pPr>
            <w:r w:rsidRPr="00D73FFB">
              <w:rPr>
                <w:b/>
                <w:bCs/>
              </w:rPr>
              <w:t>0,5</w:t>
            </w:r>
            <w:r w:rsidR="00FF2233" w:rsidRPr="00D73FFB">
              <w:rPr>
                <w:b/>
                <w:bCs/>
              </w:rPr>
              <w:t xml:space="preserve"> – 1</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2/1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1C3990">
            <w:pPr>
              <w:rPr>
                <w:b/>
                <w:bCs/>
              </w:rPr>
            </w:pPr>
            <w:r w:rsidRPr="00D73FFB">
              <w:rPr>
                <w:b/>
                <w:bCs/>
              </w:rPr>
              <w:t>0,5</w:t>
            </w:r>
            <w:r w:rsidR="00FF2233" w:rsidRPr="00D73FFB">
              <w:rPr>
                <w:b/>
                <w:bCs/>
              </w:rPr>
              <w:t xml:space="preserve"> – 1</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3/1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1C3990">
            <w:pPr>
              <w:rPr>
                <w:b/>
                <w:bCs/>
              </w:rPr>
            </w:pPr>
            <w:r w:rsidRPr="00D73FFB">
              <w:rPr>
                <w:b/>
                <w:bCs/>
              </w:rPr>
              <w:t>0,5</w:t>
            </w:r>
            <w:r w:rsidR="00FF2233" w:rsidRPr="00D73FFB">
              <w:rPr>
                <w:b/>
                <w:bCs/>
              </w:rPr>
              <w:t xml:space="preserve"> – 1</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4/1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1C3990">
            <w:pPr>
              <w:rPr>
                <w:b/>
                <w:bCs/>
              </w:rPr>
            </w:pPr>
            <w:r w:rsidRPr="00D73FFB">
              <w:rPr>
                <w:b/>
                <w:bCs/>
              </w:rPr>
              <w:t>0,5</w:t>
            </w:r>
            <w:r w:rsidR="00FF2233" w:rsidRPr="00D73FFB">
              <w:rPr>
                <w:b/>
                <w:bCs/>
              </w:rPr>
              <w:t xml:space="preserve"> – 1</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5/1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1C3990">
            <w:pPr>
              <w:rPr>
                <w:b/>
                <w:bCs/>
              </w:rPr>
            </w:pPr>
            <w:r w:rsidRPr="00D73FFB">
              <w:rPr>
                <w:b/>
                <w:bCs/>
              </w:rPr>
              <w:t>0,5</w:t>
            </w:r>
            <w:r w:rsidR="00FF2233" w:rsidRPr="00D73FFB">
              <w:rPr>
                <w:b/>
                <w:bCs/>
              </w:rPr>
              <w:t xml:space="preserve"> - 1</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6/1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280664">
            <w:pPr>
              <w:rPr>
                <w:b/>
                <w:bCs/>
              </w:rPr>
            </w:pPr>
            <w:r w:rsidRPr="00D73FFB">
              <w:rPr>
                <w:b/>
                <w:bCs/>
              </w:rPr>
              <w:t xml:space="preserve">1 </w:t>
            </w:r>
            <w:r w:rsidR="00FF2233" w:rsidRPr="00D73FFB">
              <w:rPr>
                <w:b/>
                <w:bCs/>
              </w:rPr>
              <w:t>–</w:t>
            </w:r>
            <w:r w:rsidRPr="00D73FFB">
              <w:rPr>
                <w:b/>
                <w:bCs/>
              </w:rPr>
              <w:t xml:space="preserve"> </w:t>
            </w:r>
            <w:r w:rsidR="00FF2233" w:rsidRPr="00D73FFB">
              <w:rPr>
                <w:b/>
                <w:bCs/>
              </w:rPr>
              <w:t>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7/1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280664" w:rsidRPr="00D73FFB">
              <w:rPr>
                <w:b/>
                <w:bCs/>
              </w:rPr>
              <w:t xml:space="preserve"> – </w:t>
            </w:r>
            <w:r w:rsidR="00FF2233" w:rsidRPr="00D73FFB">
              <w:rPr>
                <w:b/>
                <w:bCs/>
              </w:rPr>
              <w:t>3</w:t>
            </w:r>
          </w:p>
        </w:tc>
      </w:tr>
      <w:tr w:rsidR="00331290" w:rsidRPr="00D73FFB">
        <w:trPr>
          <w:trHeight w:val="253"/>
        </w:trPr>
        <w:tc>
          <w:tcPr>
            <w:tcW w:w="9071" w:type="dxa"/>
            <w:gridSpan w:val="4"/>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6A23F1">
            <w:pPr>
              <w:rPr>
                <w:b/>
                <w:bCs/>
              </w:rPr>
            </w:pPr>
            <w:r w:rsidRPr="00D73FFB">
              <w:rPr>
                <w:b/>
                <w:bCs/>
              </w:rPr>
              <w:t>1/2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2/2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3/2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4/2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2/3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3/3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4/3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bl>
    <w:p w:rsidR="00331290" w:rsidRPr="00D73FFB" w:rsidRDefault="00331290">
      <w:pPr>
        <w:spacing w:line="100" w:lineRule="atLeast"/>
        <w:rPr>
          <w:rFonts w:ascii="TimesNewRomanPS-BoldMT" w:hAnsi="TimesNewRomanPS-BoldMT" w:cs="TimesNewRomanPS-BoldMT"/>
          <w:b/>
          <w:bCs/>
        </w:rPr>
      </w:pPr>
    </w:p>
    <w:p w:rsidR="00331290" w:rsidRPr="00D73FFB" w:rsidRDefault="00331290"/>
    <w:p w:rsidR="00331290" w:rsidRPr="00D73FFB" w:rsidRDefault="00331290"/>
    <w:p w:rsidR="00331290" w:rsidRPr="00D73FFB" w:rsidRDefault="001C3990">
      <w:pPr>
        <w:rPr>
          <w:b/>
        </w:rPr>
      </w:pPr>
      <w:r w:rsidRPr="00D73FFB">
        <w:rPr>
          <w:b/>
        </w:rPr>
        <w:t>V předmětech HRA NA HUDEBNÍ NÁSTROJE je na konci každého ročníku uveden seznam notového materiálu.</w:t>
      </w:r>
    </w:p>
    <w:p w:rsidR="001C3990" w:rsidRPr="00D73FFB" w:rsidRDefault="001C3990">
      <w:pPr>
        <w:rPr>
          <w:b/>
        </w:rPr>
      </w:pPr>
    </w:p>
    <w:p w:rsidR="00BF70CD" w:rsidRPr="00D73FFB" w:rsidRDefault="001C3990">
      <w:pPr>
        <w:rPr>
          <w:b/>
        </w:rPr>
      </w:pPr>
      <w:r w:rsidRPr="00D73FFB">
        <w:rPr>
          <w:b/>
        </w:rPr>
        <w:t xml:space="preserve">Tento seznam má přiblížit a konkretizovat žákům, rodičům a všem osobám, které budou číst ŠVP  ZUŠ </w:t>
      </w:r>
      <w:proofErr w:type="gramStart"/>
      <w:r w:rsidRPr="00D73FFB">
        <w:rPr>
          <w:b/>
        </w:rPr>
        <w:t>J.L.</w:t>
      </w:r>
      <w:proofErr w:type="gramEnd"/>
      <w:r w:rsidRPr="00D73FFB">
        <w:rPr>
          <w:b/>
        </w:rPr>
        <w:t xml:space="preserve"> Dusíka míru </w:t>
      </w:r>
      <w:r w:rsidR="00BF70CD" w:rsidRPr="00D73FFB">
        <w:rPr>
          <w:b/>
        </w:rPr>
        <w:t xml:space="preserve">a úroveň </w:t>
      </w:r>
      <w:r w:rsidRPr="00D73FFB">
        <w:rPr>
          <w:b/>
        </w:rPr>
        <w:t>dovedností nabytých v daném ročníku</w:t>
      </w:r>
      <w:r w:rsidR="00BF70CD" w:rsidRPr="00D73FFB">
        <w:rPr>
          <w:b/>
        </w:rPr>
        <w:t xml:space="preserve">. </w:t>
      </w:r>
    </w:p>
    <w:p w:rsidR="00BF70CD" w:rsidRPr="00D73FFB" w:rsidRDefault="00BF70CD">
      <w:pPr>
        <w:rPr>
          <w:b/>
        </w:rPr>
      </w:pPr>
    </w:p>
    <w:p w:rsidR="001C3990" w:rsidRPr="00D73FFB" w:rsidRDefault="00BF70CD">
      <w:pPr>
        <w:rPr>
          <w:b/>
        </w:rPr>
      </w:pPr>
      <w:r w:rsidRPr="00D73FFB">
        <w:rPr>
          <w:b/>
        </w:rPr>
        <w:t xml:space="preserve">V ŽÁDNÉM PŘÍPADĚ NENÍ TEDY SEZNAM NOTOVÉHO MATERIÁLU ZÁVAZNÝM PRO DANÝ ROČNÍK! </w:t>
      </w:r>
      <w:r w:rsidR="001C3990" w:rsidRPr="00D73FFB">
        <w:rPr>
          <w:b/>
        </w:rPr>
        <w:t xml:space="preserve"> </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r>
    </w:p>
    <w:p w:rsidR="00331290" w:rsidRDefault="00331290">
      <w:pPr>
        <w:spacing w:line="100" w:lineRule="atLeast"/>
        <w:rPr>
          <w:rFonts w:eastAsia="Times New Roman"/>
          <w:b/>
          <w:bCs/>
          <w:color w:val="548DD4"/>
          <w:sz w:val="28"/>
          <w:szCs w:val="28"/>
        </w:rPr>
      </w:pPr>
    </w:p>
    <w:p w:rsidR="00BF70CD" w:rsidRDefault="00BF70CD" w:rsidP="00BF70CD">
      <w:pPr>
        <w:pStyle w:val="Nadpis2"/>
        <w:numPr>
          <w:ilvl w:val="0"/>
          <w:numId w:val="0"/>
        </w:numPr>
        <w:rPr>
          <w:iCs w:val="0"/>
          <w:color w:val="548DD4"/>
          <w:szCs w:val="28"/>
        </w:rPr>
      </w:pPr>
    </w:p>
    <w:p w:rsidR="00331290" w:rsidRDefault="00BF70CD" w:rsidP="00BF70CD">
      <w:pPr>
        <w:pStyle w:val="Nadpis2"/>
        <w:numPr>
          <w:ilvl w:val="0"/>
          <w:numId w:val="0"/>
        </w:numPr>
        <w:rPr>
          <w:color w:val="548DD4"/>
          <w:szCs w:val="28"/>
        </w:rPr>
      </w:pPr>
      <w:r>
        <w:rPr>
          <w:iCs w:val="0"/>
          <w:color w:val="548DD4"/>
          <w:szCs w:val="28"/>
        </w:rPr>
        <w:t xml:space="preserve">          </w:t>
      </w:r>
      <w:proofErr w:type="gramStart"/>
      <w:r w:rsidR="00331290">
        <w:rPr>
          <w:color w:val="548DD4"/>
          <w:szCs w:val="28"/>
        </w:rPr>
        <w:t>5.2  Hra</w:t>
      </w:r>
      <w:proofErr w:type="gramEnd"/>
      <w:r w:rsidR="00331290">
        <w:rPr>
          <w:color w:val="548DD4"/>
          <w:szCs w:val="28"/>
        </w:rPr>
        <w:t xml:space="preserve"> na klavír</w:t>
      </w:r>
    </w:p>
    <w:p w:rsidR="00331290" w:rsidRDefault="00331290">
      <w:pPr>
        <w:spacing w:line="100" w:lineRule="atLeast"/>
        <w:rPr>
          <w:rFonts w:eastAsia="Times New Roman"/>
        </w:rPr>
      </w:pPr>
    </w:p>
    <w:p w:rsidR="00331290" w:rsidRDefault="00331290">
      <w:pPr>
        <w:spacing w:line="100" w:lineRule="atLeast"/>
        <w:ind w:left="1134" w:hanging="431"/>
        <w:rPr>
          <w:rFonts w:eastAsia="Times New Roman"/>
          <w:b/>
          <w:bCs/>
          <w:color w:val="548DD4"/>
          <w:sz w:val="28"/>
          <w:szCs w:val="28"/>
        </w:rPr>
      </w:pPr>
      <w:r>
        <w:rPr>
          <w:rFonts w:eastAsia="Times New Roman"/>
          <w:b/>
          <w:bCs/>
          <w:color w:val="548DD4"/>
          <w:sz w:val="28"/>
          <w:szCs w:val="28"/>
        </w:rPr>
        <w:t xml:space="preserve">Hra na klavír  - 1.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rPr>
      </w:pPr>
    </w:p>
    <w:p w:rsidR="00BF70CD" w:rsidRDefault="00331290">
      <w:pPr>
        <w:spacing w:line="100" w:lineRule="atLeast"/>
        <w:jc w:val="both"/>
        <w:rPr>
          <w:rFonts w:eastAsia="Times New Roman"/>
          <w:b/>
          <w:bCs/>
        </w:rPr>
      </w:pPr>
      <w:r>
        <w:rPr>
          <w:rFonts w:eastAsia="Times New Roman"/>
          <w:b/>
          <w:bCs/>
          <w:sz w:val="28"/>
          <w:szCs w:val="28"/>
        </w:rPr>
        <w:tab/>
      </w:r>
      <w:r>
        <w:rPr>
          <w:rFonts w:eastAsia="Times New Roman"/>
          <w:b/>
          <w:bCs/>
        </w:rPr>
        <w:t xml:space="preserve">VŠEOBECNÉ ZNALOSTI A PODMÍNKY PRO DALŠÍ KVALITATIVNÍ </w:t>
      </w:r>
    </w:p>
    <w:p w:rsidR="00331290" w:rsidRDefault="00BF70CD">
      <w:pPr>
        <w:spacing w:line="100" w:lineRule="atLeast"/>
        <w:jc w:val="both"/>
        <w:rPr>
          <w:rFonts w:eastAsia="Times New Roman"/>
          <w:b/>
          <w:bCs/>
        </w:rPr>
      </w:pPr>
      <w:r>
        <w:rPr>
          <w:rFonts w:eastAsia="Times New Roman"/>
          <w:b/>
          <w:bCs/>
        </w:rPr>
        <w:t xml:space="preserve">            </w:t>
      </w:r>
      <w:r w:rsidR="00331290">
        <w:rPr>
          <w:rFonts w:eastAsia="Times New Roman"/>
          <w:b/>
          <w:bCs/>
        </w:rPr>
        <w:t>VÝVOJ ŽÁKA:</w:t>
      </w:r>
    </w:p>
    <w:p w:rsidR="00331290" w:rsidRDefault="00331290">
      <w:pPr>
        <w:numPr>
          <w:ilvl w:val="0"/>
          <w:numId w:val="58"/>
        </w:numPr>
        <w:spacing w:line="100" w:lineRule="atLeast"/>
        <w:jc w:val="both"/>
        <w:rPr>
          <w:rFonts w:eastAsia="Times New Roman"/>
        </w:rPr>
      </w:pPr>
      <w:r>
        <w:rPr>
          <w:rFonts w:eastAsia="Times New Roman"/>
          <w:b/>
        </w:rPr>
        <w:t>Uvolněné držení těla</w:t>
      </w:r>
      <w:r>
        <w:rPr>
          <w:rFonts w:eastAsia="Times New Roman"/>
        </w:rPr>
        <w:t xml:space="preserve"> ve stoje, v chůzi, následně při hře, vyvažování těžiště.</w:t>
      </w:r>
    </w:p>
    <w:p w:rsidR="00331290" w:rsidRDefault="00331290">
      <w:pPr>
        <w:numPr>
          <w:ilvl w:val="0"/>
          <w:numId w:val="59"/>
        </w:numPr>
        <w:spacing w:line="100" w:lineRule="atLeast"/>
        <w:jc w:val="both"/>
        <w:rPr>
          <w:rFonts w:eastAsia="Times New Roman"/>
        </w:rPr>
      </w:pPr>
      <w:r>
        <w:rPr>
          <w:rFonts w:eastAsia="Times New Roman"/>
          <w:b/>
        </w:rPr>
        <w:t>Znalost hudební nauky</w:t>
      </w:r>
      <w:r>
        <w:rPr>
          <w:rFonts w:eastAsia="Times New Roman"/>
        </w:rPr>
        <w:t xml:space="preserve"> v rozsahu studované látky.</w:t>
      </w:r>
    </w:p>
    <w:p w:rsidR="00331290" w:rsidRDefault="00331290">
      <w:pPr>
        <w:numPr>
          <w:ilvl w:val="0"/>
          <w:numId w:val="60"/>
        </w:numPr>
        <w:spacing w:line="100" w:lineRule="atLeast"/>
        <w:jc w:val="both"/>
        <w:rPr>
          <w:rFonts w:eastAsia="Times New Roman"/>
        </w:rPr>
      </w:pPr>
      <w:r>
        <w:rPr>
          <w:rFonts w:eastAsia="Times New Roman"/>
          <w:b/>
        </w:rPr>
        <w:t>Rytmická orientace a intonační představivost</w:t>
      </w:r>
      <w:r>
        <w:rPr>
          <w:rFonts w:eastAsia="Times New Roman"/>
        </w:rPr>
        <w:t xml:space="preserve"> (zpěv) na základě lidových písní</w:t>
      </w:r>
    </w:p>
    <w:p w:rsidR="00331290" w:rsidRDefault="00331290">
      <w:pPr>
        <w:numPr>
          <w:ilvl w:val="0"/>
          <w:numId w:val="60"/>
        </w:numPr>
        <w:spacing w:line="100" w:lineRule="atLeast"/>
        <w:jc w:val="both"/>
        <w:rPr>
          <w:rFonts w:eastAsia="Times New Roman"/>
        </w:rPr>
      </w:pPr>
      <w:r>
        <w:rPr>
          <w:rFonts w:eastAsia="Times New Roman"/>
        </w:rPr>
        <w:t>správná artikulace při počítání rovněž podle metronomu (pr-va, NE pr-vá)</w:t>
      </w:r>
    </w:p>
    <w:p w:rsidR="00331290" w:rsidRDefault="00331290">
      <w:pPr>
        <w:numPr>
          <w:ilvl w:val="0"/>
          <w:numId w:val="60"/>
        </w:numPr>
        <w:spacing w:line="100" w:lineRule="atLeast"/>
        <w:jc w:val="both"/>
        <w:rPr>
          <w:rFonts w:eastAsia="Times New Roman"/>
        </w:rPr>
      </w:pPr>
      <w:r>
        <w:rPr>
          <w:rFonts w:eastAsia="Times New Roman"/>
        </w:rPr>
        <w:t>tvoření plného tónu, odpovídajícího fyzickým předpokladům žáka = hlavním kritériem je přirozenost a cit pro frázi, základem je artikulace říkadel</w:t>
      </w:r>
    </w:p>
    <w:p w:rsidR="00331290" w:rsidRDefault="00331290">
      <w:pPr>
        <w:numPr>
          <w:ilvl w:val="0"/>
          <w:numId w:val="61"/>
        </w:numPr>
        <w:spacing w:line="100" w:lineRule="atLeast"/>
        <w:jc w:val="both"/>
        <w:rPr>
          <w:rFonts w:eastAsia="Times New Roman"/>
        </w:rPr>
      </w:pPr>
      <w:r>
        <w:rPr>
          <w:rFonts w:eastAsia="Times New Roman"/>
          <w:b/>
        </w:rPr>
        <w:t>Dynamika</w:t>
      </w:r>
      <w:r>
        <w:rPr>
          <w:rFonts w:eastAsia="Times New Roman"/>
        </w:rPr>
        <w:t>: mp, mf</w:t>
      </w:r>
    </w:p>
    <w:p w:rsidR="00331290" w:rsidRDefault="00331290">
      <w:pPr>
        <w:numPr>
          <w:ilvl w:val="0"/>
          <w:numId w:val="62"/>
        </w:numPr>
        <w:spacing w:line="100" w:lineRule="atLeast"/>
        <w:jc w:val="both"/>
        <w:rPr>
          <w:rFonts w:eastAsia="Times New Roman"/>
        </w:rPr>
      </w:pPr>
      <w:r>
        <w:rPr>
          <w:rFonts w:eastAsia="Times New Roman"/>
        </w:rPr>
        <w:t>čtyřruční hra s učitelem</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Prstová cvičení v durové stupnici (zvlášť)</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PRSTOVÁ CVIČENÍ:</w:t>
      </w:r>
    </w:p>
    <w:p w:rsidR="00331290" w:rsidRDefault="00331290">
      <w:pPr>
        <w:spacing w:line="100" w:lineRule="atLeast"/>
        <w:jc w:val="both"/>
        <w:rPr>
          <w:rFonts w:eastAsia="Times New Roman"/>
        </w:rPr>
      </w:pPr>
      <w:r>
        <w:rPr>
          <w:rFonts w:eastAsia="Times New Roman"/>
        </w:rPr>
        <w:tab/>
        <w:t>Prstová cvičení od bílých kláves formou říkadel v rozsahu max. kvinty.</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STUDIE, SKLADBY:</w:t>
      </w:r>
    </w:p>
    <w:p w:rsidR="00331290" w:rsidRDefault="00331290">
      <w:pPr>
        <w:spacing w:line="100" w:lineRule="atLeast"/>
        <w:jc w:val="both"/>
        <w:rPr>
          <w:rFonts w:eastAsia="Times New Roman"/>
          <w:bCs/>
        </w:rPr>
      </w:pPr>
      <w:r>
        <w:rPr>
          <w:rFonts w:eastAsia="Times New Roman"/>
          <w:bCs/>
        </w:rPr>
        <w:tab/>
        <w:t xml:space="preserve">Na </w:t>
      </w:r>
      <w:proofErr w:type="gramStart"/>
      <w:r>
        <w:rPr>
          <w:rFonts w:eastAsia="Times New Roman"/>
          <w:bCs/>
        </w:rPr>
        <w:t>úrovni :</w:t>
      </w:r>
      <w:proofErr w:type="gramEnd"/>
    </w:p>
    <w:p w:rsidR="00331290" w:rsidRDefault="00331290">
      <w:pPr>
        <w:spacing w:line="100" w:lineRule="atLeast"/>
        <w:jc w:val="both"/>
        <w:rPr>
          <w:rFonts w:eastAsia="Times New Roman"/>
          <w:bCs/>
        </w:rPr>
      </w:pPr>
      <w:r>
        <w:rPr>
          <w:rFonts w:eastAsia="Times New Roman"/>
          <w:bCs/>
        </w:rPr>
        <w:tab/>
        <w:t>Borová, Janžurová: Klavírní školička</w:t>
      </w:r>
    </w:p>
    <w:p w:rsidR="00331290" w:rsidRDefault="00331290">
      <w:pPr>
        <w:spacing w:line="100" w:lineRule="atLeast"/>
        <w:jc w:val="both"/>
        <w:rPr>
          <w:rFonts w:eastAsia="Times New Roman"/>
          <w:bCs/>
        </w:rPr>
      </w:pPr>
      <w:r>
        <w:rPr>
          <w:rFonts w:eastAsia="Times New Roman"/>
          <w:bCs/>
        </w:rPr>
        <w:tab/>
        <w:t xml:space="preserve">nebo </w:t>
      </w:r>
    </w:p>
    <w:p w:rsidR="00331290" w:rsidRDefault="00331290">
      <w:pPr>
        <w:spacing w:line="100" w:lineRule="atLeast"/>
        <w:jc w:val="both"/>
        <w:rPr>
          <w:rFonts w:eastAsia="Times New Roman"/>
          <w:bCs/>
        </w:rPr>
      </w:pPr>
      <w:r>
        <w:rPr>
          <w:rFonts w:eastAsia="Times New Roman"/>
          <w:bCs/>
        </w:rPr>
        <w:tab/>
      </w:r>
      <w:proofErr w:type="gramStart"/>
      <w:r>
        <w:rPr>
          <w:rFonts w:eastAsia="Times New Roman"/>
          <w:bCs/>
        </w:rPr>
        <w:t>L.Šimková</w:t>
      </w:r>
      <w:proofErr w:type="gramEnd"/>
      <w:r>
        <w:rPr>
          <w:rFonts w:eastAsia="Times New Roman"/>
          <w:bCs/>
        </w:rPr>
        <w:t>: Klavírní prvouka</w:t>
      </w:r>
    </w:p>
    <w:p w:rsidR="00331290" w:rsidRDefault="00331290">
      <w:pPr>
        <w:spacing w:line="100" w:lineRule="atLeast"/>
        <w:jc w:val="both"/>
        <w:rPr>
          <w:rFonts w:eastAsia="Times New Roman"/>
          <w:bCs/>
        </w:rPr>
      </w:pPr>
      <w:r>
        <w:rPr>
          <w:rFonts w:eastAsia="Times New Roman"/>
          <w:bCs/>
        </w:rPr>
        <w:tab/>
        <w:t xml:space="preserve">F. Emonts: Evropská klavírní škola I.  </w:t>
      </w:r>
    </w:p>
    <w:p w:rsidR="00331290" w:rsidRDefault="00331290">
      <w:pPr>
        <w:spacing w:line="100" w:lineRule="atLeast"/>
        <w:rPr>
          <w:rFonts w:eastAsia="Times New Roman"/>
        </w:rPr>
      </w:pPr>
      <w:r>
        <w:rPr>
          <w:rFonts w:eastAsia="Times New Roman"/>
        </w:rPr>
        <w:tab/>
        <w:t>nastavení tempa postupu podle žákových individuálních možností a schopností.</w:t>
      </w: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 xml:space="preserve">Hra na klavír  - 2. </w:t>
      </w:r>
      <w:proofErr w:type="gramStart"/>
      <w:r>
        <w:rPr>
          <w:rFonts w:eastAsia="Times New Roman"/>
          <w:b/>
          <w:bCs/>
          <w:color w:val="548DD4"/>
          <w:sz w:val="28"/>
          <w:szCs w:val="28"/>
        </w:rPr>
        <w:t>ročník  I. stupeň</w:t>
      </w:r>
      <w:proofErr w:type="gramEnd"/>
    </w:p>
    <w:p w:rsidR="00331290" w:rsidRDefault="00331290">
      <w:pPr>
        <w:spacing w:line="100" w:lineRule="atLeast"/>
        <w:jc w:val="center"/>
        <w:rPr>
          <w:rFonts w:eastAsia="Times New Roman"/>
          <w:b/>
          <w:u w:val="single"/>
        </w:rPr>
      </w:pPr>
    </w:p>
    <w:p w:rsidR="00331290" w:rsidRDefault="00331290">
      <w:pPr>
        <w:spacing w:line="100" w:lineRule="atLeast"/>
        <w:rPr>
          <w:rFonts w:eastAsia="Times New Roman"/>
          <w:b/>
        </w:rPr>
      </w:pPr>
      <w:r>
        <w:rPr>
          <w:rFonts w:eastAsia="Times New Roman"/>
          <w:b/>
        </w:rPr>
        <w:tab/>
        <w:t>VŠEOBECNÉ ZNALOSTI A PODMÍNKY PRO DALŠÍ KVALITATIVNÍ VÝVOJ ŽÁKA:</w:t>
      </w:r>
    </w:p>
    <w:p w:rsidR="00331290" w:rsidRDefault="00331290">
      <w:pPr>
        <w:numPr>
          <w:ilvl w:val="0"/>
          <w:numId w:val="63"/>
        </w:numPr>
        <w:spacing w:line="100" w:lineRule="atLeast"/>
        <w:rPr>
          <w:rFonts w:eastAsia="Times New Roman"/>
        </w:rPr>
      </w:pPr>
      <w:r>
        <w:rPr>
          <w:rFonts w:eastAsia="Times New Roman"/>
        </w:rPr>
        <w:t>Zvládnutí držení těla ve stoje, v chůzi, následně při hře, vyvážení těžiště.</w:t>
      </w:r>
    </w:p>
    <w:p w:rsidR="00331290" w:rsidRDefault="00331290">
      <w:pPr>
        <w:numPr>
          <w:ilvl w:val="0"/>
          <w:numId w:val="64"/>
        </w:numPr>
        <w:spacing w:line="100" w:lineRule="atLeast"/>
        <w:rPr>
          <w:rFonts w:eastAsia="Times New Roman"/>
        </w:rPr>
      </w:pPr>
      <w:r>
        <w:rPr>
          <w:rFonts w:eastAsia="Times New Roman"/>
        </w:rPr>
        <w:t>Znalost hudební nauky v rozsahu studované látky.</w:t>
      </w:r>
    </w:p>
    <w:p w:rsidR="00331290" w:rsidRDefault="00331290">
      <w:pPr>
        <w:numPr>
          <w:ilvl w:val="0"/>
          <w:numId w:val="65"/>
        </w:numPr>
        <w:spacing w:line="100" w:lineRule="atLeast"/>
        <w:rPr>
          <w:rFonts w:eastAsia="Times New Roman"/>
        </w:rPr>
      </w:pPr>
      <w:r>
        <w:rPr>
          <w:rFonts w:eastAsia="Times New Roman"/>
        </w:rPr>
        <w:t xml:space="preserve">Rytmická orientace v taktech: 2 dobý, 3 dobý, 4 </w:t>
      </w:r>
      <w:proofErr w:type="gramStart"/>
      <w:r>
        <w:rPr>
          <w:rFonts w:eastAsia="Times New Roman"/>
        </w:rPr>
        <w:t>dobý –  těžké</w:t>
      </w:r>
      <w:proofErr w:type="gramEnd"/>
      <w:r>
        <w:rPr>
          <w:rFonts w:eastAsia="Times New Roman"/>
        </w:rPr>
        <w:t xml:space="preserve"> a lehké doby (také krokové variace)</w:t>
      </w:r>
    </w:p>
    <w:p w:rsidR="00331290" w:rsidRDefault="00331290">
      <w:pPr>
        <w:numPr>
          <w:ilvl w:val="0"/>
          <w:numId w:val="65"/>
        </w:numPr>
        <w:spacing w:line="100" w:lineRule="atLeast"/>
        <w:rPr>
          <w:rFonts w:eastAsia="Times New Roman"/>
        </w:rPr>
      </w:pPr>
      <w:r>
        <w:rPr>
          <w:rFonts w:eastAsia="Times New Roman"/>
        </w:rPr>
        <w:t>hra podle metronomu – správná artikulace při počítání rovněž podle metronomu (pr-va, NE pr-vá)</w:t>
      </w:r>
    </w:p>
    <w:p w:rsidR="00331290" w:rsidRDefault="00331290">
      <w:pPr>
        <w:numPr>
          <w:ilvl w:val="0"/>
          <w:numId w:val="66"/>
        </w:numPr>
        <w:spacing w:line="100" w:lineRule="atLeast"/>
        <w:rPr>
          <w:rFonts w:eastAsia="Times New Roman"/>
        </w:rPr>
      </w:pPr>
      <w:r>
        <w:rPr>
          <w:rFonts w:eastAsia="Times New Roman"/>
        </w:rPr>
        <w:t>Hra různých druhů úhozu: legato, staccato, portamento, odtah</w:t>
      </w:r>
    </w:p>
    <w:p w:rsidR="00331290" w:rsidRDefault="00331290">
      <w:pPr>
        <w:numPr>
          <w:ilvl w:val="0"/>
          <w:numId w:val="67"/>
        </w:numPr>
        <w:spacing w:line="100" w:lineRule="atLeast"/>
        <w:rPr>
          <w:rFonts w:eastAsia="Times New Roman"/>
        </w:rPr>
      </w:pPr>
      <w:r>
        <w:rPr>
          <w:rFonts w:eastAsia="Times New Roman"/>
        </w:rPr>
        <w:t>Dynamika: p, mp, mf</w:t>
      </w:r>
    </w:p>
    <w:p w:rsidR="00331290" w:rsidRDefault="00331290">
      <w:pPr>
        <w:numPr>
          <w:ilvl w:val="0"/>
          <w:numId w:val="68"/>
        </w:numPr>
        <w:spacing w:line="100" w:lineRule="atLeast"/>
        <w:rPr>
          <w:rFonts w:eastAsia="Times New Roman"/>
        </w:rPr>
      </w:pPr>
      <w:r>
        <w:rPr>
          <w:rFonts w:eastAsia="Times New Roman"/>
        </w:rPr>
        <w:t>čtyřruční hra s učitelem</w:t>
      </w:r>
    </w:p>
    <w:p w:rsidR="00331290" w:rsidRDefault="00331290">
      <w:pPr>
        <w:spacing w:line="100" w:lineRule="atLeast"/>
        <w:rPr>
          <w:rFonts w:eastAsia="Times New Roman"/>
        </w:rPr>
      </w:pPr>
    </w:p>
    <w:p w:rsidR="00331290" w:rsidRDefault="00331290">
      <w:pPr>
        <w:spacing w:line="100" w:lineRule="atLeast"/>
        <w:rPr>
          <w:rFonts w:eastAsia="Times New Roman"/>
          <w:b/>
        </w:rPr>
      </w:pPr>
      <w:r>
        <w:rPr>
          <w:rFonts w:eastAsia="Times New Roman"/>
          <w:b/>
        </w:rPr>
        <w:tab/>
        <w:t>STUPNICE:</w:t>
      </w:r>
    </w:p>
    <w:p w:rsidR="00331290" w:rsidRDefault="00331290">
      <w:pPr>
        <w:spacing w:line="100" w:lineRule="atLeast"/>
        <w:rPr>
          <w:rFonts w:eastAsia="Times New Roman"/>
        </w:rPr>
      </w:pPr>
      <w:r>
        <w:rPr>
          <w:rFonts w:eastAsia="Times New Roman"/>
        </w:rPr>
        <w:tab/>
        <w:t>stupnice DUR do 4# MOLL a, e. Hra zvlášť, u vyspělejších žáků protipohybem v rozsahu dvou oktáv, tonický kvintakord s obraty zvlášť (tenuto, staccato, rozklad).  Tleskání rytmu, intonace krátkých motivů.</w:t>
      </w:r>
    </w:p>
    <w:p w:rsidR="00B10E9C" w:rsidRDefault="00331290">
      <w:pPr>
        <w:spacing w:line="100" w:lineRule="atLeast"/>
        <w:rPr>
          <w:rFonts w:eastAsia="Times New Roman"/>
          <w:b/>
        </w:rPr>
      </w:pPr>
      <w:r>
        <w:rPr>
          <w:rFonts w:eastAsia="Times New Roman"/>
          <w:b/>
        </w:rPr>
        <w:lastRenderedPageBreak/>
        <w:tab/>
      </w:r>
    </w:p>
    <w:p w:rsidR="00331290" w:rsidRDefault="00331290">
      <w:pPr>
        <w:spacing w:line="100" w:lineRule="atLeast"/>
        <w:rPr>
          <w:rFonts w:eastAsia="Times New Roman"/>
          <w:b/>
        </w:rPr>
      </w:pPr>
      <w:proofErr w:type="gramStart"/>
      <w:r>
        <w:rPr>
          <w:rFonts w:eastAsia="Times New Roman"/>
          <w:b/>
        </w:rPr>
        <w:t>PRSTOVÁ  CVIČENÍ</w:t>
      </w:r>
      <w:proofErr w:type="gramEnd"/>
      <w:r>
        <w:rPr>
          <w:rFonts w:eastAsia="Times New Roman"/>
          <w:b/>
        </w:rPr>
        <w:t>:</w:t>
      </w:r>
      <w:r>
        <w:rPr>
          <w:rFonts w:eastAsia="Times New Roman"/>
          <w:b/>
        </w:rPr>
        <w:tab/>
      </w:r>
    </w:p>
    <w:p w:rsidR="00331290" w:rsidRDefault="00331290">
      <w:pPr>
        <w:spacing w:line="100" w:lineRule="atLeast"/>
        <w:rPr>
          <w:rFonts w:eastAsia="Times New Roman"/>
        </w:rPr>
      </w:pPr>
      <w:r>
        <w:rPr>
          <w:rFonts w:eastAsia="Times New Roman"/>
        </w:rPr>
        <w:tab/>
        <w:t xml:space="preserve">Prstová </w:t>
      </w:r>
      <w:proofErr w:type="gramStart"/>
      <w:r>
        <w:rPr>
          <w:rFonts w:eastAsia="Times New Roman"/>
        </w:rPr>
        <w:t>cvičení v  tóninách</w:t>
      </w:r>
      <w:proofErr w:type="gramEnd"/>
      <w:r>
        <w:rPr>
          <w:rFonts w:eastAsia="Times New Roman"/>
        </w:rPr>
        <w:t xml:space="preserve"> DUR do 4#,  MOLL a, e  -  zvlášť, ev. dohromady.</w:t>
      </w:r>
    </w:p>
    <w:p w:rsidR="00331290" w:rsidRDefault="00331290">
      <w:pPr>
        <w:spacing w:line="100" w:lineRule="atLeast"/>
        <w:rPr>
          <w:rFonts w:eastAsia="Times New Roman"/>
          <w:b/>
        </w:rPr>
      </w:pPr>
      <w:r>
        <w:rPr>
          <w:rFonts w:eastAsia="Times New Roman"/>
          <w:b/>
        </w:rPr>
        <w:tab/>
        <w:t>STUDIE, ETUDY:</w:t>
      </w:r>
    </w:p>
    <w:p w:rsidR="00331290" w:rsidRDefault="00331290">
      <w:pPr>
        <w:spacing w:line="100" w:lineRule="atLeast"/>
        <w:rPr>
          <w:rFonts w:eastAsia="Times New Roman"/>
        </w:rPr>
      </w:pPr>
      <w:r>
        <w:rPr>
          <w:rFonts w:eastAsia="Times New Roman"/>
        </w:rPr>
        <w:tab/>
        <w:t xml:space="preserve">Na </w:t>
      </w:r>
      <w:proofErr w:type="gramStart"/>
      <w:r>
        <w:rPr>
          <w:rFonts w:eastAsia="Times New Roman"/>
        </w:rPr>
        <w:t>úrovni :</w:t>
      </w:r>
      <w:proofErr w:type="gramEnd"/>
    </w:p>
    <w:p w:rsidR="00331290" w:rsidRDefault="00331290">
      <w:pPr>
        <w:spacing w:line="100" w:lineRule="atLeast"/>
        <w:rPr>
          <w:rFonts w:eastAsia="Times New Roman"/>
        </w:rPr>
      </w:pPr>
      <w:r>
        <w:rPr>
          <w:rFonts w:eastAsia="Times New Roman"/>
        </w:rPr>
        <w:tab/>
        <w:t xml:space="preserve">Böhmová, Grünfeldová, Sarauer: Klavírní škola pro začátečníky - výběr </w:t>
      </w:r>
    </w:p>
    <w:p w:rsidR="00331290" w:rsidRDefault="00331290">
      <w:pPr>
        <w:spacing w:line="100" w:lineRule="atLeast"/>
        <w:rPr>
          <w:rFonts w:eastAsia="Times New Roman"/>
        </w:rPr>
      </w:pPr>
      <w:r>
        <w:rPr>
          <w:rFonts w:eastAsia="Times New Roman"/>
        </w:rPr>
        <w:tab/>
        <w:t xml:space="preserve">Album etud I  -  výběr  </w:t>
      </w:r>
    </w:p>
    <w:p w:rsidR="00331290" w:rsidRDefault="00331290">
      <w:pPr>
        <w:spacing w:line="100" w:lineRule="atLeast"/>
        <w:rPr>
          <w:rFonts w:eastAsia="Times New Roman"/>
        </w:rPr>
      </w:pPr>
      <w:r>
        <w:rPr>
          <w:rFonts w:eastAsia="Times New Roman"/>
        </w:rPr>
        <w:tab/>
        <w:t>nastavení tempa postupu podle žákových individuálních možností a schopností.</w:t>
      </w:r>
    </w:p>
    <w:p w:rsidR="00331290" w:rsidRDefault="00331290">
      <w:pPr>
        <w:spacing w:line="100" w:lineRule="atLeast"/>
        <w:rPr>
          <w:rFonts w:eastAsia="Times New Roman"/>
        </w:rPr>
      </w:pPr>
    </w:p>
    <w:p w:rsidR="00331290" w:rsidRDefault="00331290">
      <w:pPr>
        <w:spacing w:line="100" w:lineRule="atLeast"/>
        <w:rPr>
          <w:rFonts w:eastAsia="Times New Roman"/>
          <w:b/>
        </w:rPr>
      </w:pPr>
      <w:r>
        <w:rPr>
          <w:rFonts w:eastAsia="Times New Roman"/>
        </w:rPr>
        <w:t xml:space="preserve"> </w:t>
      </w:r>
      <w:r>
        <w:rPr>
          <w:rFonts w:eastAsia="Times New Roman"/>
        </w:rPr>
        <w:tab/>
      </w:r>
      <w:r>
        <w:rPr>
          <w:rFonts w:eastAsia="Times New Roman"/>
          <w:b/>
        </w:rPr>
        <w:t>SKLADBY:</w:t>
      </w:r>
    </w:p>
    <w:p w:rsidR="00331290" w:rsidRDefault="00331290">
      <w:pPr>
        <w:spacing w:line="100" w:lineRule="atLeast"/>
        <w:rPr>
          <w:rFonts w:eastAsia="Times New Roman"/>
        </w:rPr>
      </w:pPr>
      <w:r>
        <w:rPr>
          <w:rFonts w:eastAsia="Times New Roman"/>
        </w:rPr>
        <w:tab/>
        <w:t>Výběr přednesových materiálů (dle učitelova uvážení s přihlédnutím ke znalosti hráčských možností žáka) přibližně na úrovni:</w:t>
      </w:r>
    </w:p>
    <w:p w:rsidR="00331290" w:rsidRDefault="00331290">
      <w:pPr>
        <w:spacing w:line="100" w:lineRule="atLeast"/>
        <w:rPr>
          <w:rFonts w:eastAsia="Times New Roman"/>
        </w:rPr>
      </w:pPr>
      <w:r>
        <w:rPr>
          <w:rFonts w:eastAsia="Times New Roman"/>
        </w:rPr>
        <w:tab/>
        <w:t>Křížková-Vlková: První knížka polyfonní hry -  výběr jednodušších skladeb</w:t>
      </w:r>
    </w:p>
    <w:p w:rsidR="00331290" w:rsidRDefault="00331290">
      <w:pPr>
        <w:spacing w:line="100" w:lineRule="atLeast"/>
        <w:rPr>
          <w:rFonts w:eastAsia="Times New Roman"/>
        </w:rPr>
      </w:pPr>
      <w:r>
        <w:rPr>
          <w:rFonts w:eastAsia="Times New Roman"/>
        </w:rPr>
        <w:tab/>
        <w:t>L. Šimková: Klavírní prvouka</w:t>
      </w:r>
    </w:p>
    <w:p w:rsidR="00331290" w:rsidRDefault="00331290">
      <w:pPr>
        <w:spacing w:line="100" w:lineRule="atLeast"/>
        <w:rPr>
          <w:rFonts w:eastAsia="Times New Roman"/>
        </w:rPr>
      </w:pPr>
      <w:r>
        <w:rPr>
          <w:rFonts w:eastAsia="Times New Roman"/>
        </w:rPr>
        <w:tab/>
        <w:t>F. Emonts: Evropská klavírní škola I.</w:t>
      </w: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p>
    <w:p w:rsidR="00331290" w:rsidRDefault="00331290">
      <w:pPr>
        <w:spacing w:line="100" w:lineRule="atLeast"/>
        <w:rPr>
          <w:rFonts w:eastAsia="Times New Roman"/>
          <w:b/>
          <w:bCs/>
          <w:color w:val="548DD4"/>
          <w:sz w:val="28"/>
          <w:szCs w:val="28"/>
        </w:rPr>
      </w:pPr>
      <w:r>
        <w:tab/>
      </w:r>
      <w:r>
        <w:rPr>
          <w:rFonts w:eastAsia="Times New Roman"/>
          <w:b/>
          <w:bCs/>
          <w:color w:val="548DD4"/>
          <w:sz w:val="28"/>
          <w:szCs w:val="28"/>
        </w:rPr>
        <w:t xml:space="preserve">Hra na klavír  - 3.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numPr>
          <w:ilvl w:val="0"/>
          <w:numId w:val="69"/>
        </w:numPr>
        <w:spacing w:line="100" w:lineRule="atLeast"/>
        <w:jc w:val="both"/>
        <w:rPr>
          <w:rFonts w:eastAsia="Times New Roman"/>
        </w:rPr>
      </w:pPr>
      <w:r>
        <w:rPr>
          <w:rFonts w:eastAsia="Times New Roman"/>
        </w:rPr>
        <w:t>zvládnutí držení těla při hře, vyvážení těžiště</w:t>
      </w:r>
    </w:p>
    <w:p w:rsidR="00331290" w:rsidRDefault="00331290">
      <w:pPr>
        <w:numPr>
          <w:ilvl w:val="0"/>
          <w:numId w:val="70"/>
        </w:numPr>
        <w:spacing w:line="100" w:lineRule="atLeast"/>
        <w:jc w:val="both"/>
        <w:rPr>
          <w:rFonts w:eastAsia="Times New Roman"/>
        </w:rPr>
      </w:pPr>
      <w:r>
        <w:rPr>
          <w:rFonts w:eastAsia="Times New Roman"/>
        </w:rPr>
        <w:t>znalost hudební nauky v rozsahu studované látky</w:t>
      </w:r>
    </w:p>
    <w:p w:rsidR="00331290" w:rsidRDefault="00331290">
      <w:pPr>
        <w:numPr>
          <w:ilvl w:val="0"/>
          <w:numId w:val="71"/>
        </w:numPr>
        <w:spacing w:line="100" w:lineRule="atLeast"/>
        <w:jc w:val="both"/>
        <w:rPr>
          <w:rFonts w:eastAsia="Times New Roman"/>
        </w:rPr>
      </w:pPr>
      <w:r>
        <w:rPr>
          <w:rFonts w:eastAsia="Times New Roman"/>
        </w:rPr>
        <w:t>tečkovaný rytmus, rytmické zvládnutí 3/8 taktu, šestnáctinové noty</w:t>
      </w:r>
    </w:p>
    <w:p w:rsidR="00331290" w:rsidRDefault="00331290">
      <w:pPr>
        <w:numPr>
          <w:ilvl w:val="0"/>
          <w:numId w:val="72"/>
        </w:numPr>
        <w:spacing w:line="100" w:lineRule="atLeast"/>
        <w:jc w:val="both"/>
        <w:rPr>
          <w:rFonts w:eastAsia="Times New Roman"/>
        </w:rPr>
      </w:pPr>
      <w:r>
        <w:rPr>
          <w:rFonts w:eastAsia="Times New Roman"/>
        </w:rPr>
        <w:t>metrické cítění pomlk</w:t>
      </w:r>
    </w:p>
    <w:p w:rsidR="00331290" w:rsidRDefault="00331290">
      <w:pPr>
        <w:numPr>
          <w:ilvl w:val="0"/>
          <w:numId w:val="73"/>
        </w:numPr>
        <w:spacing w:line="100" w:lineRule="atLeast"/>
        <w:jc w:val="both"/>
        <w:rPr>
          <w:rFonts w:eastAsia="Times New Roman"/>
        </w:rPr>
      </w:pPr>
      <w:r>
        <w:rPr>
          <w:rFonts w:eastAsia="Times New Roman"/>
        </w:rPr>
        <w:t>tvoření fráze</w:t>
      </w:r>
    </w:p>
    <w:p w:rsidR="00331290" w:rsidRDefault="00331290">
      <w:pPr>
        <w:numPr>
          <w:ilvl w:val="0"/>
          <w:numId w:val="74"/>
        </w:numPr>
        <w:spacing w:line="100" w:lineRule="atLeast"/>
        <w:jc w:val="both"/>
        <w:rPr>
          <w:rFonts w:eastAsia="Times New Roman"/>
        </w:rPr>
      </w:pPr>
      <w:r>
        <w:rPr>
          <w:rFonts w:eastAsia="Times New Roman"/>
        </w:rPr>
        <w:t xml:space="preserve">orientace v notovém zápisu a v jednoduchých hudebních útvarech (drobné formy – písňová forma, </w:t>
      </w:r>
      <w:proofErr w:type="gramStart"/>
      <w:r>
        <w:rPr>
          <w:rFonts w:eastAsia="Times New Roman"/>
        </w:rPr>
        <w:t>menuet,..)</w:t>
      </w:r>
      <w:proofErr w:type="gramEnd"/>
    </w:p>
    <w:p w:rsidR="00331290" w:rsidRDefault="00331290">
      <w:pPr>
        <w:numPr>
          <w:ilvl w:val="0"/>
          <w:numId w:val="75"/>
        </w:numPr>
        <w:spacing w:line="100" w:lineRule="atLeast"/>
        <w:jc w:val="both"/>
        <w:rPr>
          <w:rFonts w:eastAsia="Times New Roman"/>
        </w:rPr>
      </w:pPr>
      <w:r>
        <w:rPr>
          <w:rFonts w:eastAsia="Times New Roman"/>
        </w:rPr>
        <w:t>koordinace rukou – při hře dohromady</w:t>
      </w:r>
    </w:p>
    <w:p w:rsidR="00331290" w:rsidRDefault="00331290">
      <w:pPr>
        <w:numPr>
          <w:ilvl w:val="0"/>
          <w:numId w:val="76"/>
        </w:numPr>
        <w:spacing w:line="100" w:lineRule="atLeast"/>
        <w:jc w:val="both"/>
        <w:rPr>
          <w:rFonts w:eastAsia="Times New Roman"/>
        </w:rPr>
      </w:pPr>
      <w:r>
        <w:rPr>
          <w:rFonts w:eastAsia="Times New Roman"/>
        </w:rPr>
        <w:t>používání pedálu podle návodu pedagoga</w:t>
      </w:r>
    </w:p>
    <w:p w:rsidR="00331290" w:rsidRDefault="00331290">
      <w:pPr>
        <w:numPr>
          <w:ilvl w:val="0"/>
          <w:numId w:val="77"/>
        </w:numPr>
        <w:spacing w:line="100" w:lineRule="atLeast"/>
        <w:jc w:val="both"/>
        <w:rPr>
          <w:rFonts w:eastAsia="Times New Roman"/>
        </w:rPr>
      </w:pPr>
      <w:r>
        <w:rPr>
          <w:rFonts w:eastAsia="Times New Roman"/>
        </w:rPr>
        <w:t>schopnost hry zpaměti u vybraných jednoduchých skladeb</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 xml:space="preserve">Stupnice protipohybem: DUR od bílých kláves, </w:t>
      </w:r>
      <w:proofErr w:type="gramStart"/>
      <w:r>
        <w:rPr>
          <w:rFonts w:eastAsia="Times New Roman"/>
        </w:rPr>
        <w:t>MOLL a,e,h,d - obraty</w:t>
      </w:r>
      <w:proofErr w:type="gramEnd"/>
      <w:r>
        <w:rPr>
          <w:rFonts w:eastAsia="Times New Roman"/>
        </w:rPr>
        <w:t xml:space="preserve"> T5 - rozklad zvlášť, protipohybem a rovným pohybem. Akordy zvlášť v rozsahu čtyř oktáv, dohromady protipohybem.</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TECHNICKÁ CVIČENÍ:</w:t>
      </w:r>
    </w:p>
    <w:p w:rsidR="00331290" w:rsidRDefault="00331290">
      <w:pPr>
        <w:spacing w:line="100" w:lineRule="atLeast"/>
        <w:jc w:val="both"/>
        <w:rPr>
          <w:rFonts w:eastAsia="Times New Roman"/>
        </w:rPr>
      </w:pPr>
      <w:r>
        <w:rPr>
          <w:rFonts w:eastAsia="Times New Roman"/>
        </w:rPr>
        <w:tab/>
        <w:t xml:space="preserve">Prstová cvičení – individuálně uzpůsobená technickému rozvoji žáka. </w:t>
      </w:r>
    </w:p>
    <w:p w:rsidR="00331290" w:rsidRDefault="00331290">
      <w:pPr>
        <w:spacing w:line="100" w:lineRule="atLeast"/>
        <w:jc w:val="both"/>
        <w:rPr>
          <w:rFonts w:eastAsia="Times New Roman"/>
        </w:rPr>
      </w:pPr>
      <w:r>
        <w:rPr>
          <w:rFonts w:eastAsia="Times New Roman"/>
        </w:rPr>
        <w:tab/>
        <w:t xml:space="preserve">VÝBĚR : Album etud I, II,    H. Lemoine: </w:t>
      </w:r>
      <w:proofErr w:type="gramStart"/>
      <w:r>
        <w:rPr>
          <w:rFonts w:eastAsia="Times New Roman"/>
        </w:rPr>
        <w:t>op.37</w:t>
      </w:r>
      <w:proofErr w:type="gramEnd"/>
      <w:r>
        <w:rPr>
          <w:rFonts w:eastAsia="Times New Roman"/>
        </w:rPr>
        <w:t xml:space="preserve"> (Dětské etudy)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Křížková – Vlková: I. knížka polyfonní hry</w:t>
      </w:r>
    </w:p>
    <w:p w:rsidR="00331290" w:rsidRDefault="00331290">
      <w:pPr>
        <w:spacing w:line="100" w:lineRule="atLeast"/>
        <w:rPr>
          <w:rFonts w:eastAsia="Times New Roman"/>
        </w:rPr>
      </w:pPr>
      <w:r>
        <w:rPr>
          <w:rFonts w:eastAsia="Times New Roman"/>
        </w:rPr>
        <w:tab/>
        <w:t>J. S. Bach Knížka pro Annu Magdalenu Bachovou</w:t>
      </w:r>
    </w:p>
    <w:p w:rsidR="00331290" w:rsidRDefault="00331290">
      <w:pPr>
        <w:spacing w:line="100" w:lineRule="atLeast"/>
        <w:rPr>
          <w:rFonts w:eastAsia="Times New Roman"/>
        </w:rPr>
      </w:pPr>
      <w:r>
        <w:rPr>
          <w:rFonts w:eastAsia="Times New Roman"/>
        </w:rPr>
        <w:tab/>
        <w:t>F. Emonts: Evropská klavírní škola I., II.</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rPr>
      </w:pPr>
      <w:r>
        <w:rPr>
          <w:rFonts w:eastAsia="Times New Roman"/>
          <w:b/>
          <w:bCs/>
          <w:color w:val="548DD4"/>
        </w:rPr>
        <w:tab/>
      </w:r>
      <w:r>
        <w:rPr>
          <w:rFonts w:eastAsia="Times New Roman"/>
          <w:b/>
          <w:bCs/>
          <w:color w:val="548DD4"/>
          <w:sz w:val="28"/>
        </w:rPr>
        <w:t xml:space="preserve">Hra na klavír  - 4. </w:t>
      </w:r>
      <w:proofErr w:type="gramStart"/>
      <w:r>
        <w:rPr>
          <w:rFonts w:eastAsia="Times New Roman"/>
          <w:b/>
          <w:bCs/>
          <w:color w:val="548DD4"/>
          <w:sz w:val="28"/>
        </w:rPr>
        <w:t>ročník  I. stupeň</w:t>
      </w:r>
      <w:proofErr w:type="gramEnd"/>
    </w:p>
    <w:p w:rsidR="00331290" w:rsidRDefault="00331290">
      <w:pPr>
        <w:spacing w:line="100" w:lineRule="atLeast"/>
        <w:rPr>
          <w:rFonts w:eastAsia="Times New Roman"/>
          <w:b/>
          <w:bCs/>
          <w:color w:val="4A442A"/>
          <w:sz w:val="28"/>
          <w:szCs w:val="28"/>
        </w:rPr>
      </w:pPr>
    </w:p>
    <w:p w:rsidR="00331290" w:rsidRDefault="00331290">
      <w:pPr>
        <w:spacing w:line="100" w:lineRule="atLeast"/>
        <w:rPr>
          <w:rFonts w:eastAsia="Times New Roman"/>
          <w:b/>
          <w:bCs/>
        </w:rPr>
      </w:pPr>
      <w:r>
        <w:rPr>
          <w:rFonts w:eastAsia="Times New Roman"/>
          <w:b/>
          <w:bCs/>
          <w:color w:val="4A442A"/>
          <w:sz w:val="28"/>
          <w:szCs w:val="28"/>
        </w:rPr>
        <w:tab/>
      </w:r>
      <w:r>
        <w:rPr>
          <w:rFonts w:eastAsia="Times New Roman"/>
          <w:b/>
          <w:bCs/>
        </w:rPr>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numPr>
          <w:ilvl w:val="0"/>
          <w:numId w:val="78"/>
        </w:numPr>
        <w:spacing w:line="100" w:lineRule="atLeast"/>
        <w:jc w:val="both"/>
        <w:rPr>
          <w:rFonts w:eastAsia="Times New Roman"/>
        </w:rPr>
      </w:pPr>
      <w:r>
        <w:rPr>
          <w:rFonts w:eastAsia="Times New Roman"/>
        </w:rPr>
        <w:t>Zvládnutí držení těla ve stoje, v chůzi, následně při hře, vyvážení těžiště.</w:t>
      </w:r>
    </w:p>
    <w:p w:rsidR="00331290" w:rsidRDefault="00331290">
      <w:pPr>
        <w:numPr>
          <w:ilvl w:val="0"/>
          <w:numId w:val="79"/>
        </w:numPr>
        <w:spacing w:line="100" w:lineRule="atLeast"/>
        <w:jc w:val="both"/>
        <w:rPr>
          <w:rFonts w:eastAsia="Times New Roman"/>
        </w:rPr>
      </w:pPr>
      <w:r>
        <w:rPr>
          <w:rFonts w:eastAsia="Times New Roman"/>
        </w:rPr>
        <w:t>Znalost hudební nauky v rozsahu studované látky.</w:t>
      </w:r>
    </w:p>
    <w:p w:rsidR="00331290" w:rsidRDefault="00331290">
      <w:pPr>
        <w:numPr>
          <w:ilvl w:val="0"/>
          <w:numId w:val="80"/>
        </w:numPr>
        <w:spacing w:line="100" w:lineRule="atLeast"/>
        <w:jc w:val="both"/>
        <w:rPr>
          <w:rFonts w:eastAsia="Times New Roman"/>
        </w:rPr>
      </w:pPr>
      <w:r>
        <w:rPr>
          <w:rFonts w:eastAsia="Times New Roman"/>
        </w:rPr>
        <w:t>Synkopický a tečkovaný rytmus, rytmické zvládnutí 3/8 a 6/8 taktu, triola.</w:t>
      </w:r>
    </w:p>
    <w:p w:rsidR="00331290" w:rsidRDefault="00331290">
      <w:pPr>
        <w:numPr>
          <w:ilvl w:val="0"/>
          <w:numId w:val="81"/>
        </w:numPr>
        <w:spacing w:line="100" w:lineRule="atLeast"/>
        <w:jc w:val="both"/>
        <w:rPr>
          <w:rFonts w:eastAsia="Times New Roman"/>
        </w:rPr>
      </w:pPr>
      <w:r>
        <w:rPr>
          <w:rFonts w:eastAsia="Times New Roman"/>
        </w:rPr>
        <w:t>Pedál současný i synkopický (samostatná pedalizace u jednodušších skladeb).</w:t>
      </w:r>
    </w:p>
    <w:p w:rsidR="00331290" w:rsidRDefault="00331290">
      <w:pPr>
        <w:numPr>
          <w:ilvl w:val="0"/>
          <w:numId w:val="82"/>
        </w:numPr>
        <w:spacing w:line="100" w:lineRule="atLeast"/>
        <w:jc w:val="both"/>
        <w:rPr>
          <w:rFonts w:eastAsia="Times New Roman"/>
        </w:rPr>
      </w:pPr>
      <w:r>
        <w:rPr>
          <w:rFonts w:eastAsia="Times New Roman"/>
        </w:rPr>
        <w:t>Metrické cítění pomlk.</w:t>
      </w:r>
    </w:p>
    <w:p w:rsidR="00331290" w:rsidRDefault="00331290">
      <w:pPr>
        <w:numPr>
          <w:ilvl w:val="0"/>
          <w:numId w:val="83"/>
        </w:numPr>
        <w:spacing w:line="100" w:lineRule="atLeast"/>
        <w:jc w:val="both"/>
        <w:rPr>
          <w:rFonts w:eastAsia="Times New Roman"/>
        </w:rPr>
      </w:pPr>
      <w:r>
        <w:rPr>
          <w:rFonts w:eastAsia="Times New Roman"/>
        </w:rPr>
        <w:t>Samostatné vedení hlasů v jednoduché polyfonii.</w:t>
      </w:r>
    </w:p>
    <w:p w:rsidR="00331290" w:rsidRDefault="00331290">
      <w:pPr>
        <w:numPr>
          <w:ilvl w:val="0"/>
          <w:numId w:val="83"/>
        </w:numPr>
        <w:spacing w:line="100" w:lineRule="atLeast"/>
        <w:jc w:val="both"/>
        <w:rPr>
          <w:rFonts w:eastAsia="Times New Roman"/>
        </w:rPr>
      </w:pPr>
      <w:r>
        <w:rPr>
          <w:rFonts w:eastAsia="Times New Roman"/>
        </w:rPr>
        <w:t>Vyrovnaná hra ve všech tempech (šestnáctinové noty).</w:t>
      </w:r>
    </w:p>
    <w:p w:rsidR="00331290" w:rsidRDefault="00331290">
      <w:pPr>
        <w:numPr>
          <w:ilvl w:val="0"/>
          <w:numId w:val="84"/>
        </w:numPr>
        <w:spacing w:line="100" w:lineRule="atLeast"/>
        <w:jc w:val="both"/>
        <w:rPr>
          <w:rFonts w:eastAsia="Times New Roman"/>
        </w:rPr>
      </w:pPr>
      <w:r>
        <w:rPr>
          <w:rFonts w:eastAsia="Times New Roman"/>
        </w:rPr>
        <w:t>Začlenění předtaktí do celkového charakteru skladby.</w:t>
      </w:r>
    </w:p>
    <w:p w:rsidR="00331290" w:rsidRDefault="00331290">
      <w:pPr>
        <w:numPr>
          <w:ilvl w:val="0"/>
          <w:numId w:val="84"/>
        </w:numPr>
        <w:spacing w:line="100" w:lineRule="atLeast"/>
        <w:jc w:val="both"/>
        <w:rPr>
          <w:rFonts w:eastAsia="Times New Roman"/>
          <w:bCs/>
        </w:rPr>
      </w:pPr>
      <w:r>
        <w:rPr>
          <w:rFonts w:eastAsia="Times New Roman"/>
          <w:bCs/>
        </w:rPr>
        <w:t xml:space="preserve">Vnímání charakteru a nálady skladby a jejich vyjádření elementárními výrazovými </w:t>
      </w:r>
    </w:p>
    <w:p w:rsidR="00331290" w:rsidRDefault="00331290">
      <w:pPr>
        <w:spacing w:line="100" w:lineRule="atLeast"/>
        <w:jc w:val="both"/>
        <w:rPr>
          <w:rFonts w:eastAsia="Times New Roman"/>
          <w:bCs/>
        </w:rPr>
      </w:pPr>
      <w:r>
        <w:rPr>
          <w:rFonts w:eastAsia="Times New Roman"/>
          <w:bCs/>
        </w:rPr>
        <w:t xml:space="preserve">  prostředky – akcent, crescendo a decrescendo, </w:t>
      </w:r>
      <w:proofErr w:type="gramStart"/>
      <w:r>
        <w:rPr>
          <w:rFonts w:eastAsia="Times New Roman"/>
          <w:bCs/>
        </w:rPr>
        <w:t>ritardando..)</w:t>
      </w:r>
      <w:proofErr w:type="gramEnd"/>
    </w:p>
    <w:p w:rsidR="00331290" w:rsidRDefault="00331290">
      <w:pPr>
        <w:numPr>
          <w:ilvl w:val="0"/>
          <w:numId w:val="85"/>
        </w:numPr>
        <w:spacing w:line="100" w:lineRule="atLeast"/>
        <w:jc w:val="both"/>
        <w:rPr>
          <w:rFonts w:eastAsia="Times New Roman"/>
          <w:bCs/>
        </w:rPr>
      </w:pPr>
      <w:r>
        <w:rPr>
          <w:rFonts w:eastAsia="Times New Roman"/>
          <w:bCs/>
        </w:rPr>
        <w:t>Hra zpaměti</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Stupnice DUR od bílých kláves, MOLL a, e, h, d, g, c a obraty T5 (rozklad zvlášť, protipohybem a rovným pohybem). Akordy zvlášť v rozsahu čtyř oktáv, dohromady protipohybem a ev. rovným pohybem</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TECHNICKÁ CVIČENÍ:</w:t>
      </w:r>
    </w:p>
    <w:p w:rsidR="00331290" w:rsidRDefault="00331290">
      <w:pPr>
        <w:spacing w:line="100" w:lineRule="atLeast"/>
        <w:jc w:val="both"/>
        <w:rPr>
          <w:rFonts w:eastAsia="Times New Roman"/>
        </w:rPr>
      </w:pPr>
      <w:r>
        <w:rPr>
          <w:rFonts w:eastAsia="Times New Roman"/>
        </w:rPr>
        <w:tab/>
        <w:t xml:space="preserve">Prstová cvičení – individuálně uzpůsobená technickému rozvoji žáka. </w:t>
      </w:r>
    </w:p>
    <w:p w:rsidR="00331290" w:rsidRDefault="00331290">
      <w:pPr>
        <w:spacing w:line="100" w:lineRule="atLeast"/>
        <w:jc w:val="both"/>
        <w:rPr>
          <w:rFonts w:eastAsia="Times New Roman"/>
        </w:rPr>
      </w:pPr>
      <w:r>
        <w:rPr>
          <w:rFonts w:eastAsia="Times New Roman"/>
        </w:rPr>
        <w:tab/>
        <w:t xml:space="preserve">VÝBĚR : Album etud II, III,    H. Lemoine: </w:t>
      </w:r>
      <w:proofErr w:type="gramStart"/>
      <w:r>
        <w:rPr>
          <w:rFonts w:eastAsia="Times New Roman"/>
        </w:rPr>
        <w:t>op.37</w:t>
      </w:r>
      <w:proofErr w:type="gramEnd"/>
      <w:r>
        <w:rPr>
          <w:rFonts w:eastAsia="Times New Roman"/>
        </w:rPr>
        <w:t xml:space="preserve"> (Dětské etudy),   K.Czerny: Etudy op. 261 </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Křížková – Vlková: II. knížka polyfonní hry</w:t>
      </w:r>
    </w:p>
    <w:p w:rsidR="00331290" w:rsidRDefault="00331290">
      <w:pPr>
        <w:spacing w:line="100" w:lineRule="atLeast"/>
        <w:jc w:val="both"/>
        <w:rPr>
          <w:rFonts w:eastAsia="Times New Roman"/>
          <w:bCs/>
        </w:rPr>
      </w:pPr>
      <w:r>
        <w:rPr>
          <w:rFonts w:eastAsia="Times New Roman"/>
          <w:bCs/>
        </w:rPr>
        <w:tab/>
      </w:r>
      <w:proofErr w:type="gramStart"/>
      <w:r>
        <w:rPr>
          <w:rFonts w:eastAsia="Times New Roman"/>
          <w:bCs/>
        </w:rPr>
        <w:t>J.S.</w:t>
      </w:r>
      <w:proofErr w:type="gramEnd"/>
      <w:r>
        <w:rPr>
          <w:rFonts w:eastAsia="Times New Roman"/>
          <w:bCs/>
        </w:rPr>
        <w:t>Bach: Knížka pro Annu Magdalenu Bachovou</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 xml:space="preserve">Hra na klavír  - 5. </w:t>
      </w:r>
      <w:proofErr w:type="gramStart"/>
      <w:r>
        <w:rPr>
          <w:rFonts w:eastAsia="Times New Roman"/>
          <w:b/>
          <w:bCs/>
          <w:color w:val="548DD4"/>
          <w:sz w:val="28"/>
          <w:szCs w:val="28"/>
        </w:rPr>
        <w:t>ročník  I. stupeň</w:t>
      </w:r>
      <w:proofErr w:type="gramEnd"/>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numPr>
          <w:ilvl w:val="0"/>
          <w:numId w:val="86"/>
        </w:numPr>
        <w:spacing w:line="100" w:lineRule="atLeast"/>
        <w:jc w:val="both"/>
        <w:rPr>
          <w:rFonts w:eastAsia="Times New Roman"/>
        </w:rPr>
      </w:pPr>
      <w:r>
        <w:rPr>
          <w:rFonts w:eastAsia="Times New Roman"/>
        </w:rPr>
        <w:t>Zvládnutí držení těla ve stoje, v chůzi, následně při hře, zapojení dolních končetin v souvislosti s vyváženým těžištěm.</w:t>
      </w:r>
    </w:p>
    <w:p w:rsidR="00331290" w:rsidRDefault="00331290">
      <w:pPr>
        <w:numPr>
          <w:ilvl w:val="0"/>
          <w:numId w:val="87"/>
        </w:numPr>
        <w:spacing w:line="100" w:lineRule="atLeast"/>
        <w:jc w:val="both"/>
        <w:rPr>
          <w:rFonts w:eastAsia="Times New Roman"/>
        </w:rPr>
      </w:pPr>
      <w:r>
        <w:rPr>
          <w:rFonts w:eastAsia="Times New Roman"/>
        </w:rPr>
        <w:t>Znalost hudební nauky v rozsahu studované látky.</w:t>
      </w:r>
    </w:p>
    <w:p w:rsidR="00331290" w:rsidRDefault="00331290">
      <w:pPr>
        <w:numPr>
          <w:ilvl w:val="0"/>
          <w:numId w:val="88"/>
        </w:numPr>
        <w:spacing w:line="100" w:lineRule="atLeast"/>
        <w:jc w:val="both"/>
        <w:rPr>
          <w:rFonts w:eastAsia="Times New Roman"/>
        </w:rPr>
      </w:pPr>
      <w:r>
        <w:rPr>
          <w:rFonts w:eastAsia="Times New Roman"/>
        </w:rPr>
        <w:t>Nácvik základních melodických osnov – např. formou prstových cvičení.</w:t>
      </w:r>
    </w:p>
    <w:p w:rsidR="00331290" w:rsidRDefault="00331290">
      <w:pPr>
        <w:numPr>
          <w:ilvl w:val="0"/>
          <w:numId w:val="89"/>
        </w:numPr>
        <w:spacing w:line="100" w:lineRule="atLeast"/>
        <w:jc w:val="both"/>
        <w:rPr>
          <w:rFonts w:eastAsia="Times New Roman"/>
        </w:rPr>
      </w:pPr>
      <w:r>
        <w:rPr>
          <w:rFonts w:eastAsia="Times New Roman"/>
        </w:rPr>
        <w:t>Pedál současný i synkopický (samostatná pedalizace u jednodušších skladeb).</w:t>
      </w:r>
    </w:p>
    <w:p w:rsidR="00331290" w:rsidRDefault="00331290">
      <w:pPr>
        <w:numPr>
          <w:ilvl w:val="0"/>
          <w:numId w:val="90"/>
        </w:numPr>
        <w:spacing w:line="100" w:lineRule="atLeast"/>
        <w:jc w:val="both"/>
        <w:rPr>
          <w:rFonts w:eastAsia="Times New Roman"/>
        </w:rPr>
      </w:pPr>
      <w:r>
        <w:rPr>
          <w:rFonts w:eastAsia="Times New Roman"/>
        </w:rPr>
        <w:t>Metrické cítění pomlk.</w:t>
      </w:r>
    </w:p>
    <w:p w:rsidR="00331290" w:rsidRDefault="00331290">
      <w:pPr>
        <w:numPr>
          <w:ilvl w:val="0"/>
          <w:numId w:val="91"/>
        </w:numPr>
        <w:spacing w:line="100" w:lineRule="atLeast"/>
        <w:jc w:val="both"/>
        <w:rPr>
          <w:rFonts w:eastAsia="Times New Roman"/>
        </w:rPr>
      </w:pPr>
      <w:r>
        <w:rPr>
          <w:rFonts w:eastAsia="Times New Roman"/>
        </w:rPr>
        <w:t>Samostatné vedení hlasů v  polyfonii.</w:t>
      </w:r>
    </w:p>
    <w:p w:rsidR="00331290" w:rsidRDefault="00331290">
      <w:pPr>
        <w:numPr>
          <w:ilvl w:val="0"/>
          <w:numId w:val="91"/>
        </w:numPr>
        <w:spacing w:line="100" w:lineRule="atLeast"/>
        <w:jc w:val="both"/>
        <w:rPr>
          <w:rFonts w:eastAsia="Times New Roman"/>
        </w:rPr>
      </w:pPr>
      <w:r>
        <w:rPr>
          <w:rFonts w:eastAsia="Times New Roman"/>
        </w:rPr>
        <w:lastRenderedPageBreak/>
        <w:t>Vyrovnaná hra ve všech tempech pomocí prstových cvičení a rytmických obměn.</w:t>
      </w:r>
    </w:p>
    <w:p w:rsidR="00331290" w:rsidRDefault="00331290">
      <w:pPr>
        <w:numPr>
          <w:ilvl w:val="0"/>
          <w:numId w:val="92"/>
        </w:numPr>
        <w:spacing w:line="100" w:lineRule="atLeast"/>
        <w:jc w:val="both"/>
        <w:rPr>
          <w:rFonts w:eastAsia="Times New Roman"/>
        </w:rPr>
      </w:pPr>
      <w:r>
        <w:rPr>
          <w:rFonts w:eastAsia="Times New Roman"/>
        </w:rPr>
        <w:t>Hra z listu skladeb přiměřené obtížnosti.</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 xml:space="preserve">Stupnice DUR a MOLL od bílých </w:t>
      </w:r>
      <w:proofErr w:type="gramStart"/>
      <w:r>
        <w:rPr>
          <w:rFonts w:eastAsia="Times New Roman"/>
        </w:rPr>
        <w:t>kláves  dohromady</w:t>
      </w:r>
      <w:proofErr w:type="gramEnd"/>
      <w:r>
        <w:rPr>
          <w:rFonts w:eastAsia="Times New Roman"/>
        </w:rPr>
        <w:t xml:space="preserve"> v rovném pohybu v rozsahu čtyř oktáv, T5 - rozklad protipohybem a rovným pohybem v rozsahu čtyř oktáv.</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TECHNICKÁ CVIČENÍ:</w:t>
      </w:r>
    </w:p>
    <w:p w:rsidR="00331290" w:rsidRDefault="00331290">
      <w:pPr>
        <w:spacing w:line="100" w:lineRule="atLeast"/>
        <w:jc w:val="both"/>
        <w:rPr>
          <w:rFonts w:eastAsia="Times New Roman"/>
        </w:rPr>
      </w:pPr>
      <w:r>
        <w:rPr>
          <w:rFonts w:eastAsia="Times New Roman"/>
        </w:rPr>
        <w:tab/>
        <w:t xml:space="preserve">Prstová cvičení – individuálně uzpůsobená technickému rozvoji žáka. </w:t>
      </w:r>
    </w:p>
    <w:p w:rsidR="00331290" w:rsidRDefault="00331290">
      <w:pPr>
        <w:spacing w:line="100" w:lineRule="atLeast"/>
        <w:jc w:val="both"/>
        <w:rPr>
          <w:rFonts w:eastAsia="Times New Roman"/>
        </w:rPr>
      </w:pPr>
      <w:r>
        <w:rPr>
          <w:rFonts w:eastAsia="Times New Roman"/>
        </w:rPr>
        <w:tab/>
        <w:t xml:space="preserve">K. Czerny: op. 337 </w:t>
      </w:r>
    </w:p>
    <w:p w:rsidR="00331290" w:rsidRDefault="00331290">
      <w:pPr>
        <w:spacing w:line="100" w:lineRule="atLeast"/>
        <w:jc w:val="both"/>
        <w:rPr>
          <w:rFonts w:eastAsia="Times New Roman"/>
        </w:rPr>
      </w:pPr>
      <w:r>
        <w:rPr>
          <w:rFonts w:eastAsia="Times New Roman"/>
        </w:rPr>
        <w:tab/>
        <w:t xml:space="preserve">L. Hahnonn: Prstová cvičení – zvlášť- výběr </w:t>
      </w:r>
    </w:p>
    <w:p w:rsidR="00331290" w:rsidRDefault="00331290">
      <w:pPr>
        <w:spacing w:line="100" w:lineRule="atLeast"/>
        <w:jc w:val="both"/>
        <w:rPr>
          <w:rFonts w:eastAsia="Times New Roman"/>
        </w:rPr>
      </w:pPr>
      <w:r>
        <w:rPr>
          <w:rFonts w:eastAsia="Times New Roman"/>
        </w:rPr>
        <w:tab/>
      </w:r>
      <w:proofErr w:type="gramStart"/>
      <w:r>
        <w:rPr>
          <w:rFonts w:eastAsia="Times New Roman"/>
        </w:rPr>
        <w:t>VÝBĚR :</w:t>
      </w:r>
      <w:proofErr w:type="gramEnd"/>
    </w:p>
    <w:p w:rsidR="00331290" w:rsidRDefault="00331290">
      <w:pPr>
        <w:spacing w:line="100" w:lineRule="atLeast"/>
        <w:jc w:val="both"/>
        <w:rPr>
          <w:rFonts w:eastAsia="Times New Roman"/>
        </w:rPr>
      </w:pPr>
      <w:r>
        <w:rPr>
          <w:rFonts w:eastAsia="Times New Roman"/>
        </w:rPr>
        <w:tab/>
        <w:t xml:space="preserve">Album etud III, IV    </w:t>
      </w:r>
    </w:p>
    <w:p w:rsidR="00331290" w:rsidRDefault="00331290">
      <w:pPr>
        <w:spacing w:line="100" w:lineRule="atLeast"/>
        <w:jc w:val="both"/>
        <w:rPr>
          <w:rFonts w:eastAsia="Times New Roman"/>
        </w:rPr>
      </w:pPr>
      <w:r>
        <w:rPr>
          <w:rFonts w:eastAsia="Times New Roman"/>
        </w:rPr>
        <w:tab/>
        <w:t xml:space="preserve">H. Lemoine: </w:t>
      </w:r>
      <w:proofErr w:type="gramStart"/>
      <w:r>
        <w:rPr>
          <w:rFonts w:eastAsia="Times New Roman"/>
        </w:rPr>
        <w:t>op.37</w:t>
      </w:r>
      <w:proofErr w:type="gramEnd"/>
      <w:r>
        <w:rPr>
          <w:rFonts w:eastAsia="Times New Roman"/>
        </w:rPr>
        <w:t xml:space="preserve"> (Dětské etudy),  </w:t>
      </w:r>
    </w:p>
    <w:p w:rsidR="00331290" w:rsidRDefault="00331290">
      <w:pPr>
        <w:spacing w:line="100" w:lineRule="atLeast"/>
        <w:jc w:val="both"/>
        <w:rPr>
          <w:rFonts w:eastAsia="Times New Roman"/>
        </w:rPr>
      </w:pPr>
      <w:r>
        <w:rPr>
          <w:rFonts w:eastAsia="Times New Roman"/>
        </w:rPr>
        <w:tab/>
        <w:t xml:space="preserve">K.Czerny: Etudy op. 261 </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Křížková – Vlková: III. knížka polyfonní hry</w:t>
      </w:r>
    </w:p>
    <w:p w:rsidR="00331290" w:rsidRDefault="00331290">
      <w:pPr>
        <w:spacing w:line="100" w:lineRule="atLeast"/>
        <w:jc w:val="both"/>
        <w:rPr>
          <w:rFonts w:eastAsia="Times New Roman"/>
          <w:bCs/>
        </w:rPr>
      </w:pPr>
      <w:r>
        <w:rPr>
          <w:rFonts w:eastAsia="Times New Roman"/>
          <w:bCs/>
        </w:rPr>
        <w:tab/>
        <w:t>J. S. Bach: Knížka pro Annu Magdalenu Bachovou</w:t>
      </w:r>
    </w:p>
    <w:p w:rsidR="00331290" w:rsidRDefault="00331290">
      <w:pPr>
        <w:spacing w:line="100" w:lineRule="atLeast"/>
        <w:jc w:val="both"/>
        <w:rPr>
          <w:rFonts w:eastAsia="Times New Roman"/>
          <w:bCs/>
        </w:rPr>
      </w:pPr>
      <w:r>
        <w:rPr>
          <w:rFonts w:eastAsia="Times New Roman"/>
          <w:bCs/>
        </w:rPr>
        <w:tab/>
        <w:t xml:space="preserve">J. S. Bach: Malá preludia a fughetty </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 xml:space="preserve">Hra na klavír  - 6.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b/>
          <w:bCs/>
          <w:color w:val="548DD4"/>
          <w:sz w:val="28"/>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 xml:space="preserve">VŠEOBECNÉ ZNALOSTI A PODMÍNKY PRO DALŠÍ KVALITATIVNÍ </w:t>
      </w:r>
      <w:proofErr w:type="gramStart"/>
      <w:r>
        <w:rPr>
          <w:rFonts w:eastAsia="Times New Roman"/>
          <w:b/>
          <w:bCs/>
        </w:rPr>
        <w:t>VÝVOJ  ŽÁKA</w:t>
      </w:r>
      <w:proofErr w:type="gramEnd"/>
      <w:r>
        <w:rPr>
          <w:rFonts w:eastAsia="Times New Roman"/>
          <w:b/>
          <w:bCs/>
        </w:rPr>
        <w:t>:</w:t>
      </w:r>
    </w:p>
    <w:p w:rsidR="00331290" w:rsidRDefault="00331290">
      <w:pPr>
        <w:numPr>
          <w:ilvl w:val="0"/>
          <w:numId w:val="93"/>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3"/>
        </w:numPr>
        <w:spacing w:line="100" w:lineRule="atLeast"/>
        <w:rPr>
          <w:rFonts w:eastAsia="Times New Roman"/>
          <w:bCs/>
        </w:rPr>
      </w:pPr>
      <w:r>
        <w:rPr>
          <w:rFonts w:eastAsia="Times New Roman"/>
          <w:bCs/>
        </w:rPr>
        <w:t>hudební ukázněnost (tón, rytmus, metrum)</w:t>
      </w:r>
    </w:p>
    <w:p w:rsidR="00331290" w:rsidRDefault="00331290">
      <w:pPr>
        <w:numPr>
          <w:ilvl w:val="0"/>
          <w:numId w:val="93"/>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numPr>
          <w:ilvl w:val="0"/>
          <w:numId w:val="93"/>
        </w:numPr>
        <w:spacing w:line="100" w:lineRule="atLeast"/>
        <w:rPr>
          <w:rFonts w:eastAsia="Times New Roman"/>
          <w:bCs/>
        </w:rPr>
      </w:pPr>
      <w:r>
        <w:rPr>
          <w:rFonts w:eastAsia="Times New Roman"/>
          <w:bCs/>
        </w:rPr>
        <w:t>nácvik melodických ozdob formou prstových cvičení</w:t>
      </w:r>
    </w:p>
    <w:p w:rsidR="00331290" w:rsidRDefault="00331290">
      <w:pPr>
        <w:numPr>
          <w:ilvl w:val="0"/>
          <w:numId w:val="93"/>
        </w:numPr>
        <w:spacing w:line="100" w:lineRule="atLeast"/>
        <w:rPr>
          <w:rFonts w:eastAsia="Times New Roman"/>
          <w:bCs/>
        </w:rPr>
      </w:pPr>
      <w:r>
        <w:rPr>
          <w:rFonts w:eastAsia="Times New Roman"/>
          <w:bCs/>
        </w:rPr>
        <w:t>nácvik sextové a oktávové techniky – podle individuálních možností (rozpětí ruky)</w:t>
      </w:r>
    </w:p>
    <w:p w:rsidR="00331290" w:rsidRDefault="00331290">
      <w:pPr>
        <w:numPr>
          <w:ilvl w:val="0"/>
          <w:numId w:val="93"/>
        </w:numPr>
        <w:spacing w:line="100" w:lineRule="atLeast"/>
        <w:rPr>
          <w:rFonts w:eastAsia="Times New Roman"/>
          <w:bCs/>
        </w:rPr>
      </w:pPr>
      <w:r>
        <w:rPr>
          <w:rFonts w:eastAsia="Times New Roman"/>
          <w:bCs/>
        </w:rPr>
        <w:t>zdokonalování prstové techniky (dvaatřicetinové noty)</w:t>
      </w:r>
    </w:p>
    <w:p w:rsidR="00331290" w:rsidRDefault="00331290">
      <w:pPr>
        <w:numPr>
          <w:ilvl w:val="0"/>
          <w:numId w:val="93"/>
        </w:numPr>
        <w:spacing w:line="100" w:lineRule="atLeast"/>
        <w:rPr>
          <w:rFonts w:eastAsia="Times New Roman"/>
          <w:bCs/>
        </w:rPr>
      </w:pPr>
      <w:r>
        <w:rPr>
          <w:rFonts w:eastAsia="Times New Roman"/>
          <w:bCs/>
        </w:rPr>
        <w:t>nácvik chromatiky</w:t>
      </w:r>
    </w:p>
    <w:p w:rsidR="00331290" w:rsidRDefault="00331290">
      <w:pPr>
        <w:numPr>
          <w:ilvl w:val="0"/>
          <w:numId w:val="93"/>
        </w:numPr>
        <w:spacing w:line="100" w:lineRule="atLeast"/>
        <w:rPr>
          <w:rFonts w:eastAsia="Times New Roman"/>
          <w:bCs/>
        </w:rPr>
      </w:pPr>
      <w:r>
        <w:rPr>
          <w:rFonts w:eastAsia="Times New Roman"/>
          <w:bCs/>
        </w:rPr>
        <w:t>nácvik polyrytmiky (např. 2:3, 3:2 atd.)</w:t>
      </w:r>
    </w:p>
    <w:p w:rsidR="00331290" w:rsidRDefault="00331290">
      <w:pPr>
        <w:numPr>
          <w:ilvl w:val="0"/>
          <w:numId w:val="93"/>
        </w:numPr>
        <w:spacing w:line="100" w:lineRule="atLeast"/>
        <w:rPr>
          <w:rFonts w:eastAsia="Times New Roman"/>
          <w:bCs/>
        </w:rPr>
      </w:pPr>
      <w:r>
        <w:rPr>
          <w:rFonts w:eastAsia="Times New Roman"/>
          <w:bCs/>
        </w:rPr>
        <w:t>polyfonní vedení hlasů</w:t>
      </w:r>
    </w:p>
    <w:p w:rsidR="00331290" w:rsidRDefault="00331290">
      <w:pPr>
        <w:numPr>
          <w:ilvl w:val="0"/>
          <w:numId w:val="93"/>
        </w:numPr>
        <w:spacing w:line="100" w:lineRule="atLeast"/>
        <w:rPr>
          <w:rFonts w:eastAsia="Times New Roman"/>
          <w:bCs/>
        </w:rPr>
      </w:pPr>
      <w:r>
        <w:rPr>
          <w:rFonts w:eastAsia="Times New Roman"/>
          <w:bCs/>
        </w:rPr>
        <w:t>používání dynamiky (ne boulí), dynamika tvořená prsty, ne tělem, schopnost hrát melodické (zvukově plné) p a pp.</w:t>
      </w:r>
    </w:p>
    <w:p w:rsidR="00331290" w:rsidRDefault="00331290">
      <w:pPr>
        <w:numPr>
          <w:ilvl w:val="0"/>
          <w:numId w:val="93"/>
        </w:numPr>
        <w:spacing w:line="100" w:lineRule="atLeast"/>
        <w:rPr>
          <w:rFonts w:eastAsia="Times New Roman"/>
          <w:bCs/>
        </w:rPr>
      </w:pPr>
      <w:r>
        <w:rPr>
          <w:rFonts w:eastAsia="Times New Roman"/>
          <w:bCs/>
        </w:rPr>
        <w:t>rozvoj sluchové i pocitové sebekontroly – frázování a agogika</w:t>
      </w:r>
    </w:p>
    <w:p w:rsidR="00331290" w:rsidRDefault="00331290">
      <w:pPr>
        <w:numPr>
          <w:ilvl w:val="0"/>
          <w:numId w:val="93"/>
        </w:numPr>
        <w:spacing w:line="100" w:lineRule="atLeast"/>
        <w:rPr>
          <w:rFonts w:eastAsia="Times New Roman"/>
          <w:bCs/>
        </w:rPr>
      </w:pPr>
      <w:r>
        <w:rPr>
          <w:rFonts w:eastAsia="Times New Roman"/>
          <w:bCs/>
        </w:rPr>
        <w:t xml:space="preserve">nácvik komorní hry – snadné doprovody </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 xml:space="preserve">Stupnice DUR a MOLL do7# a do 7b v rovném pohybu, (ev. kombinovaném pohybu) rytmické a úhozové varianty.  Čtyřhlasý tónický kvintakord a jeho obraty zvlášť i </w:t>
      </w:r>
      <w:proofErr w:type="gramStart"/>
      <w:r>
        <w:rPr>
          <w:rFonts w:eastAsia="Times New Roman"/>
        </w:rPr>
        <w:t>dohromady  v rozsahu</w:t>
      </w:r>
      <w:proofErr w:type="gramEnd"/>
      <w:r>
        <w:rPr>
          <w:rFonts w:eastAsia="Times New Roman"/>
        </w:rPr>
        <w:t xml:space="preserve"> čtyř oktáv, velký rozklad.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PRSTOVÁ CVIČENÍ:</w:t>
      </w:r>
    </w:p>
    <w:p w:rsidR="00331290" w:rsidRDefault="00331290">
      <w:pPr>
        <w:spacing w:line="100" w:lineRule="atLeast"/>
        <w:jc w:val="both"/>
        <w:rPr>
          <w:rFonts w:eastAsia="Times New Roman"/>
        </w:rPr>
      </w:pPr>
      <w:r>
        <w:rPr>
          <w:rFonts w:eastAsia="Times New Roman"/>
        </w:rPr>
        <w:tab/>
        <w:t>např.:C. Czerny op. 337</w:t>
      </w:r>
    </w:p>
    <w:p w:rsidR="00331290" w:rsidRDefault="00331290">
      <w:pPr>
        <w:spacing w:line="100" w:lineRule="atLeast"/>
        <w:jc w:val="both"/>
        <w:rPr>
          <w:rFonts w:eastAsia="Times New Roman"/>
        </w:rPr>
      </w:pPr>
      <w:r>
        <w:rPr>
          <w:rFonts w:eastAsia="Times New Roman"/>
        </w:rPr>
        <w:lastRenderedPageBreak/>
        <w:tab/>
        <w:t>Hanon: Prstová cvičení (zvlášť)</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A TECHNICKÁ CVIČENÍ:</w:t>
      </w:r>
    </w:p>
    <w:p w:rsidR="00331290" w:rsidRDefault="00331290">
      <w:pPr>
        <w:spacing w:line="100" w:lineRule="atLeast"/>
        <w:jc w:val="both"/>
        <w:rPr>
          <w:rFonts w:eastAsia="Times New Roman"/>
          <w:bCs/>
        </w:rPr>
      </w:pPr>
      <w:r>
        <w:rPr>
          <w:rFonts w:eastAsia="Times New Roman"/>
          <w:bCs/>
        </w:rPr>
        <w:tab/>
        <w:t xml:space="preserve">Na </w:t>
      </w:r>
      <w:proofErr w:type="gramStart"/>
      <w:r>
        <w:rPr>
          <w:rFonts w:eastAsia="Times New Roman"/>
          <w:bCs/>
        </w:rPr>
        <w:t>úrovni :</w:t>
      </w:r>
      <w:proofErr w:type="gramEnd"/>
    </w:p>
    <w:p w:rsidR="00331290" w:rsidRDefault="00331290">
      <w:pPr>
        <w:spacing w:line="100" w:lineRule="atLeast"/>
        <w:jc w:val="both"/>
        <w:rPr>
          <w:rFonts w:eastAsia="Times New Roman"/>
          <w:bCs/>
        </w:rPr>
      </w:pPr>
      <w:r>
        <w:rPr>
          <w:rFonts w:eastAsia="Times New Roman"/>
          <w:bCs/>
        </w:rPr>
        <w:tab/>
        <w:t xml:space="preserve">Výběr:  </w:t>
      </w:r>
    </w:p>
    <w:p w:rsidR="00331290" w:rsidRDefault="00331290">
      <w:pPr>
        <w:spacing w:line="100" w:lineRule="atLeast"/>
        <w:jc w:val="both"/>
        <w:rPr>
          <w:rFonts w:eastAsia="Times New Roman"/>
          <w:bCs/>
        </w:rPr>
      </w:pPr>
      <w:r>
        <w:rPr>
          <w:rFonts w:eastAsia="Times New Roman"/>
          <w:bCs/>
        </w:rPr>
        <w:tab/>
        <w:t xml:space="preserve">K. Czerny: </w:t>
      </w:r>
      <w:proofErr w:type="gramStart"/>
      <w:r>
        <w:rPr>
          <w:rFonts w:eastAsia="Times New Roman"/>
          <w:bCs/>
        </w:rPr>
        <w:t>op.261</w:t>
      </w:r>
      <w:proofErr w:type="gramEnd"/>
      <w:r>
        <w:rPr>
          <w:rFonts w:eastAsia="Times New Roman"/>
          <w:bCs/>
        </w:rPr>
        <w:t xml:space="preserve"> a op.849,</w:t>
      </w:r>
    </w:p>
    <w:p w:rsidR="00331290" w:rsidRDefault="00331290">
      <w:pPr>
        <w:spacing w:line="100" w:lineRule="atLeast"/>
        <w:jc w:val="both"/>
        <w:rPr>
          <w:rFonts w:eastAsia="Times New Roman"/>
          <w:bCs/>
        </w:rPr>
      </w:pPr>
      <w:r>
        <w:rPr>
          <w:rFonts w:eastAsia="Times New Roman"/>
          <w:bCs/>
        </w:rPr>
        <w:tab/>
        <w:t>M. Dvořák: Jazzové etudy,</w:t>
      </w:r>
    </w:p>
    <w:p w:rsidR="00331290" w:rsidRDefault="00331290">
      <w:pPr>
        <w:spacing w:line="100" w:lineRule="atLeast"/>
        <w:jc w:val="both"/>
        <w:rPr>
          <w:rFonts w:eastAsia="Times New Roman"/>
          <w:bCs/>
        </w:rPr>
      </w:pPr>
      <w:r>
        <w:rPr>
          <w:rFonts w:eastAsia="Times New Roman"/>
          <w:bCs/>
        </w:rPr>
        <w:tab/>
        <w:t>Album etud IV a V.</w:t>
      </w:r>
    </w:p>
    <w:p w:rsidR="00331290" w:rsidRDefault="00331290">
      <w:pPr>
        <w:spacing w:line="100" w:lineRule="atLeast"/>
        <w:jc w:val="both"/>
        <w:rPr>
          <w:rFonts w:eastAsia="Times New Roman"/>
          <w:bCs/>
        </w:rPr>
      </w:pPr>
      <w:r>
        <w:rPr>
          <w:rFonts w:eastAsia="Times New Roman"/>
          <w:bCs/>
        </w:rPr>
        <w:tab/>
        <w:t>L.Biehl: Lehké oktávové etudy</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b/>
          <w:bCs/>
        </w:rPr>
        <w:tab/>
      </w:r>
      <w:r>
        <w:rPr>
          <w:rFonts w:eastAsia="Times New Roman"/>
        </w:rPr>
        <w:t>Výběr skladeb všech stylových období a žánrů (dle učitelova uvážení s přihlédnutím k hráčským možnostem žáka) přibližně na úrovni:</w:t>
      </w:r>
    </w:p>
    <w:p w:rsidR="00331290" w:rsidRDefault="00331290">
      <w:pPr>
        <w:spacing w:line="100" w:lineRule="atLeast"/>
        <w:jc w:val="both"/>
        <w:rPr>
          <w:rFonts w:eastAsia="Times New Roman"/>
          <w:bCs/>
        </w:rPr>
      </w:pPr>
      <w:r>
        <w:rPr>
          <w:rFonts w:eastAsia="Times New Roman"/>
          <w:bCs/>
        </w:rPr>
        <w:tab/>
        <w:t>Křížková-Vlková: Třetí knížka polyfonní hry, J. S. Bach: Malá preludia a fughetty</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ab/>
        <w:t xml:space="preserve">Charakteristické skladby klavírní, operní a orchestrální. </w:t>
      </w:r>
    </w:p>
    <w:p w:rsidR="00331290" w:rsidRDefault="00331290">
      <w:pPr>
        <w:spacing w:line="100" w:lineRule="atLeast"/>
        <w:jc w:val="both"/>
        <w:rPr>
          <w:rFonts w:eastAsia="Times New Roman"/>
          <w:bCs/>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 xml:space="preserve">Hra na klavír  - 7.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b/>
          <w:bCs/>
          <w:color w:val="548DD4"/>
          <w:sz w:val="28"/>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 xml:space="preserve">VŠEOBECNÉ ZNALOSTI A PODMÍNKY PRO DALŠÍ KVALITATIVNÍ </w:t>
      </w:r>
      <w:proofErr w:type="gramStart"/>
      <w:r>
        <w:rPr>
          <w:rFonts w:eastAsia="Times New Roman"/>
          <w:b/>
          <w:bCs/>
        </w:rPr>
        <w:t>VÝVOJ  ŽÁKA</w:t>
      </w:r>
      <w:proofErr w:type="gramEnd"/>
      <w:r>
        <w:rPr>
          <w:rFonts w:eastAsia="Times New Roman"/>
          <w:b/>
          <w:bCs/>
        </w:rPr>
        <w:t>:</w:t>
      </w:r>
    </w:p>
    <w:p w:rsidR="00331290" w:rsidRDefault="00331290">
      <w:pPr>
        <w:pStyle w:val="Odstavecseseznamem1"/>
        <w:numPr>
          <w:ilvl w:val="0"/>
          <w:numId w:val="94"/>
        </w:numPr>
        <w:spacing w:line="100" w:lineRule="atLeast"/>
        <w:rPr>
          <w:rFonts w:eastAsia="Times New Roman"/>
          <w:bCs/>
        </w:rPr>
      </w:pPr>
      <w:r>
        <w:rPr>
          <w:rFonts w:eastAsia="Times New Roman"/>
          <w:bCs/>
        </w:rPr>
        <w:t>používání metronomu (správné určení nácvikových temp, určení výsledného tempa skladeb)</w:t>
      </w:r>
    </w:p>
    <w:p w:rsidR="00331290" w:rsidRDefault="00331290">
      <w:pPr>
        <w:pStyle w:val="Odstavecseseznamem1"/>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pStyle w:val="Odstavecseseznamem1"/>
        <w:numPr>
          <w:ilvl w:val="0"/>
          <w:numId w:val="94"/>
        </w:numPr>
        <w:spacing w:line="100" w:lineRule="atLeast"/>
        <w:rPr>
          <w:rFonts w:eastAsia="Times New Roman"/>
          <w:bCs/>
        </w:rPr>
      </w:pPr>
      <w:r>
        <w:rPr>
          <w:rFonts w:eastAsia="Times New Roman"/>
          <w:bCs/>
        </w:rPr>
        <w:t>hudební ukázněnost (tón, rytmus, metrum)</w:t>
      </w:r>
    </w:p>
    <w:p w:rsidR="00331290" w:rsidRDefault="00331290">
      <w:pPr>
        <w:pStyle w:val="Odstavecseseznamem1"/>
        <w:numPr>
          <w:ilvl w:val="0"/>
          <w:numId w:val="94"/>
        </w:numPr>
        <w:spacing w:line="100" w:lineRule="atLeast"/>
        <w:rPr>
          <w:rFonts w:eastAsia="Times New Roman"/>
          <w:bCs/>
        </w:rPr>
      </w:pPr>
      <w:r>
        <w:rPr>
          <w:rFonts w:eastAsia="Times New Roman"/>
          <w:bCs/>
        </w:rPr>
        <w:t>melodické ozdoby</w:t>
      </w:r>
    </w:p>
    <w:p w:rsidR="00331290" w:rsidRDefault="00331290">
      <w:pPr>
        <w:pStyle w:val="Odstavecseseznamem1"/>
        <w:numPr>
          <w:ilvl w:val="0"/>
          <w:numId w:val="94"/>
        </w:numPr>
        <w:spacing w:line="100" w:lineRule="atLeast"/>
        <w:rPr>
          <w:rFonts w:eastAsia="Times New Roman"/>
          <w:bCs/>
        </w:rPr>
      </w:pPr>
      <w:r>
        <w:rPr>
          <w:rFonts w:eastAsia="Times New Roman"/>
          <w:bCs/>
        </w:rPr>
        <w:t>pedalizace</w:t>
      </w:r>
    </w:p>
    <w:p w:rsidR="00331290" w:rsidRDefault="00331290">
      <w:pPr>
        <w:pStyle w:val="Odstavecseseznamem1"/>
        <w:numPr>
          <w:ilvl w:val="0"/>
          <w:numId w:val="94"/>
        </w:numPr>
        <w:spacing w:line="100" w:lineRule="atLeast"/>
        <w:rPr>
          <w:rFonts w:eastAsia="Times New Roman"/>
          <w:bCs/>
        </w:rPr>
      </w:pPr>
      <w:r>
        <w:rPr>
          <w:rFonts w:eastAsia="Times New Roman"/>
          <w:bCs/>
        </w:rPr>
        <w:t xml:space="preserve">tečkovaný rytmus, trioly, kvintoly…, </w:t>
      </w:r>
    </w:p>
    <w:p w:rsidR="00331290" w:rsidRDefault="00331290">
      <w:pPr>
        <w:pStyle w:val="Odstavecseseznamem1"/>
        <w:numPr>
          <w:ilvl w:val="0"/>
          <w:numId w:val="94"/>
        </w:numPr>
        <w:spacing w:line="100" w:lineRule="atLeast"/>
        <w:rPr>
          <w:rFonts w:eastAsia="Times New Roman"/>
          <w:bCs/>
        </w:rPr>
      </w:pPr>
      <w:r>
        <w:rPr>
          <w:rFonts w:eastAsia="Times New Roman"/>
          <w:bCs/>
        </w:rPr>
        <w:t>polyfonní vedení hlasů</w:t>
      </w:r>
    </w:p>
    <w:p w:rsidR="00331290" w:rsidRDefault="00331290">
      <w:pPr>
        <w:pStyle w:val="Odstavecseseznamem1"/>
        <w:numPr>
          <w:ilvl w:val="0"/>
          <w:numId w:val="94"/>
        </w:numPr>
        <w:spacing w:line="100" w:lineRule="atLeast"/>
        <w:rPr>
          <w:rFonts w:eastAsia="Times New Roman"/>
          <w:bCs/>
        </w:rPr>
      </w:pPr>
      <w:r>
        <w:rPr>
          <w:rFonts w:eastAsia="Times New Roman"/>
          <w:bCs/>
        </w:rPr>
        <w:t>používání dynamiky (ne boulí), dynamika tvořená prsty, ne tělem, schopnost hrát melodické (zvukově plné) p a pp.</w:t>
      </w:r>
    </w:p>
    <w:p w:rsidR="00331290" w:rsidRDefault="00331290">
      <w:pPr>
        <w:pStyle w:val="Odstavecseseznamem1"/>
        <w:numPr>
          <w:ilvl w:val="0"/>
          <w:numId w:val="94"/>
        </w:numPr>
        <w:spacing w:line="100" w:lineRule="atLeast"/>
        <w:rPr>
          <w:rFonts w:eastAsia="Times New Roman"/>
          <w:bCs/>
        </w:rPr>
      </w:pPr>
      <w:r>
        <w:rPr>
          <w:rFonts w:eastAsia="Times New Roman"/>
          <w:bCs/>
        </w:rPr>
        <w:t>maximální možné uvědomělé využívání zvukových možností nástroje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 xml:space="preserve">Stupnice DUR a MOLL do7# a do 7b v rovném pohybu, kombinovaném pohybu (rytmické a úhozové varianty).  Čtyřhlasý tónický kvintakord a jeho obraty zvlášť i dohromady v rozsahu čtyř oktáv, (tenuto, staccato, rozklad) velký rozklad.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r>
      <w:proofErr w:type="gramStart"/>
      <w:r>
        <w:rPr>
          <w:rFonts w:eastAsia="Times New Roman"/>
          <w:b/>
          <w:bCs/>
        </w:rPr>
        <w:t>PRSTOVÁ  CVIČENÍ</w:t>
      </w:r>
      <w:proofErr w:type="gramEnd"/>
      <w:r>
        <w:rPr>
          <w:rFonts w:eastAsia="Times New Roman"/>
          <w:b/>
          <w:bCs/>
        </w:rPr>
        <w:t>:</w:t>
      </w:r>
    </w:p>
    <w:p w:rsidR="00331290" w:rsidRDefault="00331290">
      <w:pPr>
        <w:spacing w:line="100" w:lineRule="atLeast"/>
        <w:jc w:val="both"/>
        <w:rPr>
          <w:rFonts w:eastAsia="Times New Roman"/>
        </w:rPr>
      </w:pPr>
      <w:r>
        <w:rPr>
          <w:rFonts w:eastAsia="Times New Roman"/>
        </w:rPr>
        <w:tab/>
        <w:t>Např.: Hanon: Prstová cvičení</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r>
      <w:proofErr w:type="gramStart"/>
      <w:r>
        <w:rPr>
          <w:rFonts w:eastAsia="Times New Roman"/>
          <w:b/>
          <w:bCs/>
        </w:rPr>
        <w:t>ETUDY A  TECHNICKÁ</w:t>
      </w:r>
      <w:proofErr w:type="gramEnd"/>
      <w:r>
        <w:rPr>
          <w:rFonts w:eastAsia="Times New Roman"/>
          <w:b/>
          <w:bCs/>
        </w:rPr>
        <w:t xml:space="preserve"> CVIČENÍ:</w:t>
      </w:r>
    </w:p>
    <w:p w:rsidR="00331290" w:rsidRDefault="00331290">
      <w:pPr>
        <w:spacing w:line="100" w:lineRule="atLeast"/>
        <w:jc w:val="both"/>
        <w:rPr>
          <w:rFonts w:eastAsia="Times New Roman"/>
          <w:bCs/>
        </w:rPr>
      </w:pPr>
      <w:r>
        <w:rPr>
          <w:rFonts w:eastAsia="Times New Roman"/>
          <w:bCs/>
        </w:rPr>
        <w:tab/>
        <w:t xml:space="preserve">Na </w:t>
      </w:r>
      <w:proofErr w:type="gramStart"/>
      <w:r>
        <w:rPr>
          <w:rFonts w:eastAsia="Times New Roman"/>
          <w:bCs/>
        </w:rPr>
        <w:t>úrovni :</w:t>
      </w:r>
      <w:proofErr w:type="gramEnd"/>
    </w:p>
    <w:p w:rsidR="00331290" w:rsidRDefault="00331290">
      <w:pPr>
        <w:spacing w:line="100" w:lineRule="atLeast"/>
        <w:jc w:val="both"/>
        <w:rPr>
          <w:rFonts w:eastAsia="Times New Roman"/>
          <w:bCs/>
        </w:rPr>
      </w:pPr>
      <w:r>
        <w:rPr>
          <w:rFonts w:eastAsia="Times New Roman"/>
          <w:bCs/>
        </w:rPr>
        <w:tab/>
        <w:t xml:space="preserve">Výběr:  K. Czerny: </w:t>
      </w:r>
      <w:proofErr w:type="gramStart"/>
      <w:r>
        <w:rPr>
          <w:rFonts w:eastAsia="Times New Roman"/>
          <w:bCs/>
        </w:rPr>
        <w:t>op.849</w:t>
      </w:r>
      <w:proofErr w:type="gramEnd"/>
      <w:r>
        <w:rPr>
          <w:rFonts w:eastAsia="Times New Roman"/>
          <w:bCs/>
        </w:rPr>
        <w:t xml:space="preserve">, 261, 821, </w:t>
      </w:r>
    </w:p>
    <w:p w:rsidR="00331290" w:rsidRDefault="00331290">
      <w:pPr>
        <w:spacing w:line="100" w:lineRule="atLeast"/>
        <w:jc w:val="both"/>
        <w:rPr>
          <w:rFonts w:eastAsia="Times New Roman"/>
          <w:bCs/>
        </w:rPr>
      </w:pPr>
      <w:r>
        <w:rPr>
          <w:rFonts w:eastAsia="Times New Roman"/>
          <w:bCs/>
        </w:rPr>
        <w:tab/>
        <w:t>M. Dvořák:  Jazzové etudy I, II</w:t>
      </w:r>
    </w:p>
    <w:p w:rsidR="00331290" w:rsidRDefault="00331290">
      <w:pPr>
        <w:spacing w:line="100" w:lineRule="atLeast"/>
        <w:jc w:val="both"/>
        <w:rPr>
          <w:rFonts w:eastAsia="Times New Roman"/>
          <w:bCs/>
        </w:rPr>
      </w:pPr>
      <w:r>
        <w:rPr>
          <w:rFonts w:eastAsia="Times New Roman"/>
          <w:bCs/>
        </w:rPr>
        <w:tab/>
        <w:t xml:space="preserve">Album </w:t>
      </w:r>
      <w:proofErr w:type="gramStart"/>
      <w:r>
        <w:rPr>
          <w:rFonts w:eastAsia="Times New Roman"/>
          <w:bCs/>
        </w:rPr>
        <w:t>etud  V</w:t>
      </w:r>
      <w:proofErr w:type="gramEnd"/>
    </w:p>
    <w:p w:rsidR="00331290" w:rsidRDefault="00331290">
      <w:pPr>
        <w:spacing w:line="100" w:lineRule="atLeast"/>
        <w:jc w:val="both"/>
        <w:rPr>
          <w:rFonts w:eastAsia="Times New Roman"/>
          <w:bCs/>
        </w:rPr>
      </w:pPr>
      <w:r>
        <w:rPr>
          <w:rFonts w:eastAsia="Times New Roman"/>
          <w:bCs/>
        </w:rPr>
        <w:tab/>
        <w:t>L. Biehl: Lehké oktávové etudy</w:t>
      </w:r>
    </w:p>
    <w:p w:rsidR="00B10E9C" w:rsidRDefault="00331290">
      <w:pPr>
        <w:spacing w:line="100" w:lineRule="atLeast"/>
        <w:jc w:val="both"/>
        <w:rPr>
          <w:rFonts w:eastAsia="Times New Roman"/>
          <w:b/>
          <w:bCs/>
        </w:rPr>
      </w:pPr>
      <w:r>
        <w:rPr>
          <w:rFonts w:eastAsia="Times New Roman"/>
          <w:b/>
          <w:bCs/>
        </w:rPr>
        <w:lastRenderedPageBreak/>
        <w:tab/>
      </w: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rPr>
      </w:pPr>
      <w:r>
        <w:rPr>
          <w:rFonts w:eastAsia="Times New Roman"/>
          <w:b/>
          <w:bCs/>
        </w:rPr>
        <w:tab/>
      </w:r>
      <w:r>
        <w:rPr>
          <w:rFonts w:eastAsia="Times New Roman"/>
        </w:rPr>
        <w:t>Výběr přednesových materiálů (dle učitelova uvážení s přihlédnutím ke znalosti hráčských možností žáka) přibližně na úrovni:</w:t>
      </w:r>
    </w:p>
    <w:p w:rsidR="00331290" w:rsidRDefault="00331290">
      <w:pPr>
        <w:spacing w:line="100" w:lineRule="atLeast"/>
        <w:jc w:val="both"/>
        <w:rPr>
          <w:rFonts w:eastAsia="Times New Roman"/>
          <w:bCs/>
        </w:rPr>
      </w:pPr>
      <w:r>
        <w:rPr>
          <w:rFonts w:eastAsia="Times New Roman"/>
          <w:bCs/>
        </w:rPr>
        <w:tab/>
        <w:t>Křížková-Vlková: Třetí knížka polyfonní hry, J. S. Bach: Malá preludia a fughety, Dvouhlasé a tříhlasé invence</w:t>
      </w:r>
    </w:p>
    <w:p w:rsidR="00331290" w:rsidRDefault="00331290">
      <w:pPr>
        <w:spacing w:line="100" w:lineRule="atLeast"/>
        <w:jc w:val="both"/>
        <w:rPr>
          <w:rFonts w:eastAsia="Times New Roman"/>
          <w:bCs/>
        </w:rPr>
      </w:pPr>
      <w:r>
        <w:rPr>
          <w:rFonts w:eastAsia="Times New Roman"/>
          <w:bCs/>
        </w:rPr>
        <w:tab/>
        <w:t xml:space="preserve">Skladby autorů: Händel, Haydn, Beethoven, Dusík, Kuhlau, Clementi, Smetana, Dvořák…… </w:t>
      </w:r>
    </w:p>
    <w:p w:rsidR="00331290" w:rsidRDefault="00331290">
      <w:pPr>
        <w:spacing w:line="100" w:lineRule="atLeast"/>
        <w:jc w:val="both"/>
        <w:rPr>
          <w:rFonts w:eastAsia="Times New Roman"/>
          <w:bCs/>
        </w:rPr>
      </w:pPr>
      <w:r>
        <w:rPr>
          <w:rFonts w:eastAsia="Times New Roman"/>
          <w:bCs/>
        </w:rPr>
        <w:tab/>
        <w:t>soudobá světová a česká hudba všech žánrů</w:t>
      </w:r>
    </w:p>
    <w:p w:rsidR="00331290" w:rsidRDefault="00331290">
      <w:pPr>
        <w:tabs>
          <w:tab w:val="left" w:pos="5070"/>
        </w:tabs>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ab/>
        <w:t>Charakteristické skladby klavírní, operní a orchestrální hudební tvorby.</w:t>
      </w:r>
    </w:p>
    <w:p w:rsidR="00331290" w:rsidRDefault="00331290">
      <w:pPr>
        <w:spacing w:line="100" w:lineRule="atLeast"/>
        <w:jc w:val="both"/>
        <w:rPr>
          <w:rFonts w:eastAsia="Times New Roman"/>
          <w:b/>
          <w:bCs/>
        </w:rPr>
      </w:pPr>
    </w:p>
    <w:p w:rsidR="00331290" w:rsidRDefault="00331290">
      <w:pPr>
        <w:spacing w:line="100" w:lineRule="atLeast"/>
        <w:jc w:val="center"/>
        <w:rPr>
          <w:rFonts w:eastAsia="Times New Roman"/>
          <w:b/>
          <w:bCs/>
          <w:color w:val="548DD4"/>
          <w:sz w:val="28"/>
          <w:szCs w:val="28"/>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 xml:space="preserve">Hra na klavír  -  II. </w:t>
      </w:r>
      <w:r w:rsidR="00D73FFB">
        <w:rPr>
          <w:rFonts w:eastAsia="Times New Roman"/>
          <w:b/>
          <w:bCs/>
          <w:color w:val="548DD4"/>
          <w:sz w:val="28"/>
          <w:szCs w:val="28"/>
        </w:rPr>
        <w:t xml:space="preserve">a III. </w:t>
      </w:r>
      <w:r>
        <w:rPr>
          <w:rFonts w:eastAsia="Times New Roman"/>
          <w:b/>
          <w:bCs/>
          <w:color w:val="548DD4"/>
          <w:sz w:val="28"/>
          <w:szCs w:val="28"/>
        </w:rPr>
        <w:t>stupeň ročník 1. – 4.</w:t>
      </w:r>
    </w:p>
    <w:p w:rsidR="00331290" w:rsidRDefault="00331290">
      <w:pPr>
        <w:spacing w:line="100" w:lineRule="atLeast"/>
        <w:rPr>
          <w:rFonts w:eastAsia="Times New Roman"/>
          <w:b/>
          <w:bCs/>
          <w:color w:val="548DD4"/>
          <w:sz w:val="28"/>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w:t>
      </w:r>
      <w:proofErr w:type="gramStart"/>
      <w:r>
        <w:rPr>
          <w:rFonts w:eastAsia="Times New Roman"/>
          <w:b/>
          <w:bCs/>
        </w:rPr>
        <w:t>schopností  komorní</w:t>
      </w:r>
      <w:proofErr w:type="gramEnd"/>
      <w:r>
        <w:rPr>
          <w:rFonts w:eastAsia="Times New Roman"/>
          <w:b/>
          <w:bCs/>
        </w:rPr>
        <w:t xml:space="preserve"> a čtyřruční hry, ale i celkovou kulturností a vyspělým společenským chováním.  </w:t>
      </w: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spacing w:line="100" w:lineRule="atLeast"/>
        <w:jc w:val="both"/>
        <w:rPr>
          <w:b/>
        </w:rPr>
      </w:pPr>
      <w:r>
        <w:rPr>
          <w:b/>
        </w:rPr>
        <w:t>1. ročník II. stupně</w:t>
      </w:r>
    </w:p>
    <w:p w:rsidR="00331290" w:rsidRDefault="00331290">
      <w:pPr>
        <w:tabs>
          <w:tab w:val="center" w:pos="7002"/>
        </w:tabs>
        <w:jc w:val="both"/>
        <w:rPr>
          <w:b/>
        </w:rPr>
      </w:pPr>
      <w:r>
        <w:t>samostatná hudební orientace, počátek nácviku melodických ozdob, pohotovost ve hře z </w:t>
      </w:r>
      <w:proofErr w:type="gramStart"/>
      <w:r>
        <w:t xml:space="preserve">listu                    </w:t>
      </w:r>
      <w:r>
        <w:rPr>
          <w:b/>
        </w:rPr>
        <w:t>2.</w:t>
      </w:r>
      <w:r>
        <w:t xml:space="preserve"> </w:t>
      </w:r>
      <w:r>
        <w:rPr>
          <w:b/>
        </w:rPr>
        <w:t>ročník</w:t>
      </w:r>
      <w:proofErr w:type="gramEnd"/>
      <w:r>
        <w:rPr>
          <w:b/>
        </w:rPr>
        <w:t xml:space="preserve"> II. stupně</w:t>
      </w:r>
    </w:p>
    <w:p w:rsidR="00331290" w:rsidRDefault="00331290">
      <w:pPr>
        <w:tabs>
          <w:tab w:val="center" w:pos="7002"/>
        </w:tabs>
        <w:jc w:val="both"/>
      </w:pPr>
      <w:r>
        <w:t>pochopení stavby barokní, klasicistní a romantické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w:t>
      </w:r>
      <w:proofErr w:type="gramStart"/>
      <w:r>
        <w:t>pohotovost  při</w:t>
      </w:r>
      <w:proofErr w:type="gramEnd"/>
      <w:r>
        <w:t xml:space="preserve">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STUPNICE A (nebo) TECHNICKÁ CVIČENÍ:</w:t>
      </w:r>
    </w:p>
    <w:p w:rsidR="00331290" w:rsidRDefault="00331290">
      <w:pPr>
        <w:spacing w:line="100" w:lineRule="atLeast"/>
        <w:jc w:val="both"/>
        <w:rPr>
          <w:rFonts w:eastAsia="Times New Roman"/>
        </w:rPr>
      </w:pPr>
      <w:r>
        <w:rPr>
          <w:rFonts w:eastAsia="Times New Roman"/>
        </w:rPr>
        <w:tab/>
        <w:t>stupnice DUR a MOLL do7# a do 7b v  kombinovaném pohybu (rytmické a úhozové varianty).  Čtyřhlasý tónický kvintakord a jeho obraty zvlášť i dohromady v rozsahu čtyř oktáv.</w:t>
      </w:r>
    </w:p>
    <w:p w:rsidR="00331290" w:rsidRDefault="00331290">
      <w:pPr>
        <w:spacing w:line="100" w:lineRule="atLeast"/>
        <w:jc w:val="both"/>
        <w:rPr>
          <w:rFonts w:eastAsia="Times New Roman"/>
          <w:b/>
        </w:rPr>
      </w:pPr>
      <w:r>
        <w:rPr>
          <w:rFonts w:eastAsia="Times New Roman"/>
          <w:b/>
        </w:rPr>
        <w:tab/>
        <w:t>NEBO</w:t>
      </w:r>
    </w:p>
    <w:p w:rsidR="00331290" w:rsidRDefault="00331290">
      <w:pPr>
        <w:spacing w:line="100" w:lineRule="atLeast"/>
        <w:jc w:val="both"/>
        <w:rPr>
          <w:rFonts w:eastAsia="Times New Roman"/>
        </w:rPr>
      </w:pPr>
      <w:r>
        <w:rPr>
          <w:rFonts w:eastAsia="Times New Roman"/>
        </w:rPr>
        <w:tab/>
        <w:t xml:space="preserve">Např.: Hanon: Prstová cvičení, K. Czerny op. 139, E. Kleinová: Škola hry z listu na základě čtyřruční </w:t>
      </w:r>
      <w:proofErr w:type="gramStart"/>
      <w:r>
        <w:rPr>
          <w:rFonts w:eastAsia="Times New Roman"/>
        </w:rPr>
        <w:t>hry  vlastní</w:t>
      </w:r>
      <w:proofErr w:type="gramEnd"/>
      <w:r>
        <w:rPr>
          <w:rFonts w:eastAsia="Times New Roman"/>
        </w:rPr>
        <w:t xml:space="preserve"> prstová cvičení v dur a moll stupnicích zvlášť i dohromady.</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ETUDY A TECHNICKÁ CVIČENÍ:</w:t>
      </w:r>
    </w:p>
    <w:p w:rsidR="00331290" w:rsidRDefault="00331290">
      <w:pPr>
        <w:spacing w:line="100" w:lineRule="atLeast"/>
        <w:jc w:val="both"/>
        <w:rPr>
          <w:rFonts w:eastAsia="Times New Roman"/>
          <w:bCs/>
        </w:rPr>
      </w:pPr>
      <w:r>
        <w:rPr>
          <w:rFonts w:eastAsia="Times New Roman"/>
          <w:bCs/>
        </w:rPr>
        <w:tab/>
        <w:t xml:space="preserve">Na </w:t>
      </w:r>
      <w:proofErr w:type="gramStart"/>
      <w:r>
        <w:rPr>
          <w:rFonts w:eastAsia="Times New Roman"/>
          <w:bCs/>
        </w:rPr>
        <w:t>úrovni :</w:t>
      </w:r>
      <w:proofErr w:type="gramEnd"/>
    </w:p>
    <w:p w:rsidR="00331290" w:rsidRDefault="00331290">
      <w:pPr>
        <w:spacing w:line="100" w:lineRule="atLeast"/>
        <w:jc w:val="both"/>
        <w:rPr>
          <w:rFonts w:eastAsia="Times New Roman"/>
          <w:bCs/>
        </w:rPr>
      </w:pPr>
      <w:r>
        <w:rPr>
          <w:rFonts w:eastAsia="Times New Roman"/>
          <w:bCs/>
        </w:rPr>
        <w:tab/>
        <w:t xml:space="preserve">Výběr:  K. Czerny: </w:t>
      </w:r>
      <w:proofErr w:type="gramStart"/>
      <w:r>
        <w:rPr>
          <w:rFonts w:eastAsia="Times New Roman"/>
          <w:bCs/>
        </w:rPr>
        <w:t>op.849</w:t>
      </w:r>
      <w:proofErr w:type="gramEnd"/>
      <w:r>
        <w:rPr>
          <w:rFonts w:eastAsia="Times New Roman"/>
          <w:bCs/>
        </w:rPr>
        <w:t>, 261, 821, 299,740</w:t>
      </w:r>
    </w:p>
    <w:p w:rsidR="00331290" w:rsidRDefault="00331290">
      <w:pPr>
        <w:spacing w:line="100" w:lineRule="atLeast"/>
        <w:jc w:val="both"/>
        <w:rPr>
          <w:rFonts w:eastAsia="Times New Roman"/>
          <w:bCs/>
        </w:rPr>
      </w:pPr>
      <w:r>
        <w:rPr>
          <w:rFonts w:eastAsia="Times New Roman"/>
          <w:bCs/>
        </w:rPr>
        <w:tab/>
      </w:r>
      <w:proofErr w:type="gramStart"/>
      <w:r>
        <w:rPr>
          <w:rFonts w:eastAsia="Times New Roman"/>
          <w:bCs/>
        </w:rPr>
        <w:t>J.B.</w:t>
      </w:r>
      <w:proofErr w:type="gramEnd"/>
      <w:r>
        <w:rPr>
          <w:rFonts w:eastAsia="Times New Roman"/>
          <w:bCs/>
        </w:rPr>
        <w:t xml:space="preserve"> Cramer: Etudy</w:t>
      </w:r>
    </w:p>
    <w:p w:rsidR="00331290" w:rsidRDefault="00331290">
      <w:pPr>
        <w:spacing w:line="100" w:lineRule="atLeast"/>
        <w:jc w:val="both"/>
        <w:rPr>
          <w:rFonts w:eastAsia="Times New Roman"/>
          <w:bCs/>
        </w:rPr>
      </w:pPr>
      <w:r>
        <w:rPr>
          <w:rFonts w:eastAsia="Times New Roman"/>
          <w:bCs/>
        </w:rPr>
        <w:tab/>
        <w:t xml:space="preserve">M. </w:t>
      </w:r>
      <w:proofErr w:type="gramStart"/>
      <w:r>
        <w:rPr>
          <w:rFonts w:eastAsia="Times New Roman"/>
          <w:bCs/>
        </w:rPr>
        <w:t>Dvořák :  Jazzové</w:t>
      </w:r>
      <w:proofErr w:type="gramEnd"/>
      <w:r>
        <w:rPr>
          <w:rFonts w:eastAsia="Times New Roman"/>
          <w:bCs/>
        </w:rPr>
        <w:t xml:space="preserve"> etudy I, II</w:t>
      </w:r>
    </w:p>
    <w:p w:rsidR="00331290" w:rsidRDefault="00331290">
      <w:pPr>
        <w:spacing w:line="100" w:lineRule="atLeast"/>
        <w:jc w:val="both"/>
        <w:rPr>
          <w:rFonts w:eastAsia="Times New Roman"/>
          <w:bCs/>
        </w:rPr>
      </w:pPr>
      <w:r>
        <w:rPr>
          <w:rFonts w:eastAsia="Times New Roman"/>
          <w:bCs/>
        </w:rPr>
        <w:tab/>
      </w:r>
      <w:proofErr w:type="gramStart"/>
      <w:r>
        <w:rPr>
          <w:rFonts w:eastAsia="Times New Roman"/>
          <w:bCs/>
        </w:rPr>
        <w:t>J.L.</w:t>
      </w:r>
      <w:proofErr w:type="gramEnd"/>
      <w:r>
        <w:rPr>
          <w:rFonts w:eastAsia="Times New Roman"/>
          <w:bCs/>
        </w:rPr>
        <w:t xml:space="preserve"> Dusík: Dvanáct melodických etud </w:t>
      </w:r>
    </w:p>
    <w:p w:rsidR="00331290" w:rsidRDefault="00331290">
      <w:pPr>
        <w:spacing w:line="100" w:lineRule="atLeast"/>
        <w:jc w:val="both"/>
        <w:rPr>
          <w:rFonts w:eastAsia="Times New Roman"/>
          <w:bCs/>
        </w:rPr>
      </w:pPr>
      <w:r>
        <w:rPr>
          <w:rFonts w:eastAsia="Times New Roman"/>
          <w:bCs/>
        </w:rPr>
        <w:tab/>
        <w:t>Hanon: Prstová cvičení</w:t>
      </w:r>
    </w:p>
    <w:p w:rsidR="00331290" w:rsidRDefault="00331290">
      <w:pPr>
        <w:spacing w:line="100" w:lineRule="atLeast"/>
        <w:jc w:val="both"/>
        <w:rPr>
          <w:rFonts w:eastAsia="Times New Roman"/>
          <w:bCs/>
        </w:rPr>
      </w:pPr>
      <w:r>
        <w:rPr>
          <w:rFonts w:eastAsia="Times New Roman"/>
          <w:bCs/>
        </w:rPr>
        <w:tab/>
        <w:t>L. Biehl: Lehké oktávové etudy</w:t>
      </w:r>
    </w:p>
    <w:p w:rsidR="00331290" w:rsidRDefault="00331290">
      <w:pPr>
        <w:spacing w:line="100" w:lineRule="atLeast"/>
        <w:jc w:val="both"/>
        <w:rPr>
          <w:rFonts w:eastAsia="Times New Roman"/>
          <w:bCs/>
        </w:rPr>
      </w:pPr>
      <w:r>
        <w:rPr>
          <w:rFonts w:eastAsia="Times New Roman"/>
          <w:bCs/>
        </w:rPr>
        <w:lastRenderedPageBreak/>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Jedna skladba v sonátové formě, čtyřruční skladby, doprovody vokální i instrumentální, ev. komorní skladby. Důraz je kladen na pohotovost, tedy hru z listu. Vlastní výběr skladeb (internet apod.).</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jc w:val="both"/>
        <w:rPr>
          <w:rFonts w:eastAsia="Times New Roman"/>
          <w:bCs/>
        </w:rPr>
      </w:pPr>
      <w:r>
        <w:rPr>
          <w:rFonts w:eastAsia="Times New Roman"/>
          <w:bCs/>
        </w:rPr>
        <w:t>Žák je schopen formulovat konkrétní postřehy z jednotlivých poslechů, rozlišovat kvalitu.</w:t>
      </w:r>
    </w:p>
    <w:p w:rsidR="00331290" w:rsidRDefault="00331290">
      <w:pPr>
        <w:spacing w:line="100" w:lineRule="atLeast"/>
        <w:jc w:val="both"/>
        <w:rPr>
          <w:rFonts w:eastAsia="Times New Roman"/>
          <w:bCs/>
        </w:rPr>
      </w:pPr>
      <w:r>
        <w:rPr>
          <w:rFonts w:eastAsia="Times New Roman"/>
          <w:bCs/>
        </w:rPr>
        <w:t>Přehled o skladbách světových a českých skladatelů a samostatná slovní charakteristika skladby.</w:t>
      </w:r>
    </w:p>
    <w:p w:rsidR="00331290" w:rsidRDefault="00331290">
      <w:pPr>
        <w:spacing w:line="100" w:lineRule="atLeast"/>
        <w:jc w:val="both"/>
        <w:rPr>
          <w:rFonts w:eastAsia="Times New Roman"/>
          <w:bCs/>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pStyle w:val="Nadpis2"/>
        <w:ind w:left="576" w:hanging="576"/>
        <w:rPr>
          <w:color w:val="548DD4"/>
        </w:rPr>
      </w:pPr>
      <w:proofErr w:type="gramStart"/>
      <w:r>
        <w:rPr>
          <w:color w:val="548DD4"/>
        </w:rPr>
        <w:t>5.3  Hra</w:t>
      </w:r>
      <w:proofErr w:type="gramEnd"/>
      <w:r>
        <w:rPr>
          <w:color w:val="548DD4"/>
        </w:rPr>
        <w:t xml:space="preserve"> na elektrický klávesový nástroj (EKN)</w:t>
      </w: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- 1</w:t>
      </w:r>
      <w:r>
        <w:rPr>
          <w:rFonts w:eastAsia="Times New Roman"/>
          <w:b/>
          <w:bCs/>
          <w:color w:val="548DD4"/>
          <w:sz w:val="28"/>
          <w:szCs w:val="28"/>
        </w:rPr>
        <w:t xml:space="preserve">.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b/>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xml:space="preserve">- </w:t>
      </w:r>
      <w:r>
        <w:rPr>
          <w:rFonts w:eastAsia="Times New Roman"/>
          <w:b/>
        </w:rPr>
        <w:t>Uvolněné držení těla</w:t>
      </w:r>
      <w:r>
        <w:rPr>
          <w:rFonts w:eastAsia="Times New Roman"/>
        </w:rPr>
        <w:t xml:space="preserve"> ve stoje, v chůzi, následně při hře, vyvažování těžiště.</w:t>
      </w:r>
    </w:p>
    <w:p w:rsidR="00331290" w:rsidRDefault="00331290">
      <w:pPr>
        <w:spacing w:line="100" w:lineRule="atLeast"/>
        <w:jc w:val="both"/>
        <w:rPr>
          <w:rFonts w:eastAsia="Times New Roman"/>
        </w:rPr>
      </w:pPr>
      <w:r>
        <w:rPr>
          <w:rFonts w:eastAsia="Times New Roman"/>
          <w:b/>
        </w:rPr>
        <w:t>- Znalost hudební nauky</w:t>
      </w:r>
      <w:r>
        <w:rPr>
          <w:rFonts w:eastAsia="Times New Roman"/>
        </w:rPr>
        <w:t xml:space="preserve"> v rozsahu studované látky.</w:t>
      </w:r>
    </w:p>
    <w:p w:rsidR="00331290" w:rsidRDefault="00331290">
      <w:pPr>
        <w:spacing w:line="100" w:lineRule="atLeast"/>
        <w:jc w:val="both"/>
        <w:rPr>
          <w:rFonts w:eastAsia="Times New Roman"/>
        </w:rPr>
      </w:pPr>
      <w:r>
        <w:rPr>
          <w:rFonts w:eastAsia="Times New Roman"/>
          <w:b/>
        </w:rPr>
        <w:t>- Rytmická orientace a intonační představivost</w:t>
      </w:r>
      <w:r>
        <w:rPr>
          <w:rFonts w:eastAsia="Times New Roman"/>
        </w:rPr>
        <w:t xml:space="preserve"> (zpěv) na základě lidových písní</w:t>
      </w:r>
    </w:p>
    <w:p w:rsidR="00331290" w:rsidRDefault="00331290">
      <w:pPr>
        <w:spacing w:line="100" w:lineRule="atLeast"/>
        <w:jc w:val="both"/>
        <w:rPr>
          <w:rFonts w:eastAsia="Times New Roman"/>
        </w:rPr>
      </w:pPr>
      <w:r>
        <w:rPr>
          <w:rFonts w:eastAsia="Times New Roman"/>
        </w:rPr>
        <w:t>- správná artikulace při počítání rovněž podle metronomu (pr-va, NE pr-vá)</w:t>
      </w:r>
    </w:p>
    <w:p w:rsidR="00331290" w:rsidRDefault="00331290">
      <w:pPr>
        <w:spacing w:line="100" w:lineRule="atLeast"/>
        <w:jc w:val="both"/>
        <w:rPr>
          <w:rFonts w:eastAsia="Times New Roman"/>
        </w:rPr>
      </w:pPr>
      <w:r>
        <w:rPr>
          <w:rFonts w:eastAsia="Times New Roman"/>
        </w:rPr>
        <w:t xml:space="preserve">- tvoření plného tónu, odpovídajícího fyzickým předpokladům žáka = hlavním kritériem je </w:t>
      </w:r>
    </w:p>
    <w:p w:rsidR="00331290" w:rsidRDefault="00331290">
      <w:pPr>
        <w:spacing w:line="100" w:lineRule="atLeast"/>
        <w:jc w:val="both"/>
        <w:rPr>
          <w:rFonts w:eastAsia="Times New Roman"/>
        </w:rPr>
      </w:pPr>
      <w:r>
        <w:rPr>
          <w:rFonts w:eastAsia="Times New Roman"/>
        </w:rPr>
        <w:t xml:space="preserve">  přirozenost a cit pro frázi</w:t>
      </w:r>
    </w:p>
    <w:p w:rsidR="00331290" w:rsidRDefault="00331290">
      <w:pPr>
        <w:spacing w:line="100" w:lineRule="atLeast"/>
        <w:jc w:val="both"/>
        <w:rPr>
          <w:rFonts w:eastAsia="Times New Roman"/>
        </w:rPr>
      </w:pPr>
      <w:r>
        <w:rPr>
          <w:rFonts w:eastAsia="Times New Roman"/>
        </w:rPr>
        <w:t xml:space="preserve">  základem je artikulace říkadel</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STUDIE, SKLADBY:</w:t>
      </w:r>
    </w:p>
    <w:p w:rsidR="00331290" w:rsidRDefault="00331290">
      <w:pPr>
        <w:spacing w:line="100" w:lineRule="atLeast"/>
        <w:jc w:val="both"/>
        <w:rPr>
          <w:rFonts w:eastAsia="Times New Roman"/>
          <w:bCs/>
        </w:rPr>
      </w:pPr>
      <w:r>
        <w:rPr>
          <w:rFonts w:eastAsia="Times New Roman"/>
          <w:bCs/>
        </w:rPr>
        <w:t xml:space="preserve">Na </w:t>
      </w:r>
      <w:proofErr w:type="gramStart"/>
      <w:r>
        <w:rPr>
          <w:rFonts w:eastAsia="Times New Roman"/>
          <w:bCs/>
        </w:rPr>
        <w:t>úrovni :</w:t>
      </w:r>
      <w:proofErr w:type="gramEnd"/>
    </w:p>
    <w:p w:rsidR="00331290" w:rsidRDefault="00331290">
      <w:pPr>
        <w:spacing w:line="100" w:lineRule="atLeast"/>
        <w:jc w:val="both"/>
        <w:rPr>
          <w:rFonts w:eastAsia="Times New Roman"/>
          <w:bCs/>
        </w:rPr>
      </w:pPr>
      <w:r>
        <w:rPr>
          <w:rFonts w:eastAsia="Times New Roman"/>
          <w:bCs/>
        </w:rPr>
        <w:t>Borová, Janžurová: Klavírní školička</w:t>
      </w:r>
    </w:p>
    <w:p w:rsidR="00331290" w:rsidRDefault="00331290">
      <w:pPr>
        <w:spacing w:line="100" w:lineRule="atLeast"/>
        <w:jc w:val="both"/>
        <w:rPr>
          <w:rFonts w:eastAsia="Times New Roman"/>
          <w:bCs/>
        </w:rPr>
      </w:pPr>
      <w:r>
        <w:rPr>
          <w:rFonts w:eastAsia="Times New Roman"/>
          <w:bCs/>
        </w:rPr>
        <w:t xml:space="preserve"> nebo </w:t>
      </w:r>
    </w:p>
    <w:p w:rsidR="00331290" w:rsidRDefault="00331290">
      <w:pPr>
        <w:spacing w:line="100" w:lineRule="atLeast"/>
        <w:jc w:val="both"/>
        <w:rPr>
          <w:rFonts w:eastAsia="Times New Roman"/>
          <w:bCs/>
        </w:rPr>
      </w:pPr>
      <w:proofErr w:type="gramStart"/>
      <w:r>
        <w:rPr>
          <w:rFonts w:eastAsia="Times New Roman"/>
          <w:bCs/>
        </w:rPr>
        <w:t>L.Šimková</w:t>
      </w:r>
      <w:proofErr w:type="gramEnd"/>
      <w:r>
        <w:rPr>
          <w:rFonts w:eastAsia="Times New Roman"/>
          <w:bCs/>
        </w:rPr>
        <w:t>: Klavírní prvouka,</w:t>
      </w:r>
    </w:p>
    <w:p w:rsidR="00331290" w:rsidRDefault="00331290">
      <w:pPr>
        <w:spacing w:line="100" w:lineRule="atLeast"/>
        <w:jc w:val="both"/>
        <w:rPr>
          <w:rFonts w:eastAsia="Times New Roman"/>
          <w:bCs/>
        </w:rPr>
      </w:pPr>
      <w:r>
        <w:rPr>
          <w:rFonts w:eastAsia="Times New Roman"/>
          <w:bCs/>
        </w:rPr>
        <w:t xml:space="preserve"> jiné klavírní a klávesové školy pro začátečníky</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 xml:space="preserve">F. Emonts: Evropská klavírní škola I.  </w:t>
      </w:r>
    </w:p>
    <w:p w:rsidR="00331290" w:rsidRDefault="00331290">
      <w:pPr>
        <w:spacing w:line="100" w:lineRule="atLeast"/>
        <w:rPr>
          <w:rFonts w:eastAsia="Times New Roman"/>
        </w:rPr>
      </w:pPr>
      <w:r>
        <w:rPr>
          <w:rFonts w:eastAsia="Times New Roman"/>
        </w:rPr>
        <w:t>nastavení tempa postupu podle žákových individuálních možností a schopností.</w:t>
      </w:r>
    </w:p>
    <w:p w:rsidR="00331290" w:rsidRDefault="00331290">
      <w:pPr>
        <w:spacing w:line="100" w:lineRule="atLeast"/>
      </w:pPr>
    </w:p>
    <w:p w:rsidR="00331290" w:rsidRDefault="00331290">
      <w:pPr>
        <w:spacing w:line="100" w:lineRule="atLeast"/>
      </w:pPr>
      <w:r>
        <w:t xml:space="preserve">Lad. Němec: Keyboard – 50 skladbiček; L. Němec: Mládež hraje čtyřručně; L. Němec: Národní písně, L. Němec: populární melodie; Kleinová, </w:t>
      </w:r>
      <w:proofErr w:type="gramStart"/>
      <w:r>
        <w:t>Cz</w:t>
      </w:r>
      <w:r w:rsidR="003751C4">
        <w:t>erny I .; J.</w:t>
      </w:r>
      <w:proofErr w:type="gramEnd"/>
      <w:r w:rsidR="003751C4">
        <w:t xml:space="preserve"> Ull</w:t>
      </w:r>
      <w:r>
        <w:t xml:space="preserve">mann: Slavné melodie pro </w:t>
      </w:r>
      <w:proofErr w:type="gramStart"/>
      <w:r>
        <w:t>klavír I, .;Zpěvníky</w:t>
      </w:r>
      <w:proofErr w:type="gramEnd"/>
      <w:r>
        <w:t>.</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- 2</w:t>
      </w:r>
      <w:r>
        <w:rPr>
          <w:rFonts w:eastAsia="Times New Roman"/>
          <w:b/>
          <w:bCs/>
          <w:color w:val="548DD4"/>
          <w:sz w:val="28"/>
          <w:szCs w:val="28"/>
        </w:rPr>
        <w:t xml:space="preserve">.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rPr>
      </w:pPr>
      <w:r>
        <w:rPr>
          <w:rFonts w:eastAsia="Times New Roman"/>
          <w:b/>
        </w:rPr>
        <w:tab/>
        <w:t>VŠEOBECNÉ ZNALOSTI A PODMÍNKY PRO DALŠÍ KVALITATIVNÍ VÝVOJ ŽÁKA:</w:t>
      </w:r>
    </w:p>
    <w:p w:rsidR="00331290" w:rsidRDefault="00331290">
      <w:pPr>
        <w:spacing w:line="100" w:lineRule="atLeast"/>
        <w:rPr>
          <w:rFonts w:eastAsia="Times New Roman"/>
        </w:rPr>
      </w:pPr>
      <w:r>
        <w:rPr>
          <w:rFonts w:eastAsia="Times New Roman"/>
        </w:rPr>
        <w:t>- Zvládnutí držení těla ve stoje, v chůzi, následně při hře, vyvážení těžiště.</w:t>
      </w:r>
    </w:p>
    <w:p w:rsidR="00331290" w:rsidRDefault="00331290">
      <w:pPr>
        <w:spacing w:line="100" w:lineRule="atLeast"/>
        <w:rPr>
          <w:rFonts w:eastAsia="Times New Roman"/>
        </w:rPr>
      </w:pPr>
      <w:r>
        <w:rPr>
          <w:rFonts w:eastAsia="Times New Roman"/>
        </w:rPr>
        <w:t>- Znalost hudební nauky v rozsahu studované látky.</w:t>
      </w:r>
    </w:p>
    <w:p w:rsidR="00331290" w:rsidRDefault="00331290">
      <w:pPr>
        <w:spacing w:line="100" w:lineRule="atLeast"/>
        <w:rPr>
          <w:rFonts w:eastAsia="Times New Roman"/>
        </w:rPr>
      </w:pPr>
      <w:r>
        <w:rPr>
          <w:rFonts w:eastAsia="Times New Roman"/>
        </w:rPr>
        <w:t xml:space="preserve">- Rytmická orientace v taktech: 2 dobý, 3 dobý, 4 </w:t>
      </w:r>
      <w:proofErr w:type="gramStart"/>
      <w:r>
        <w:rPr>
          <w:rFonts w:eastAsia="Times New Roman"/>
        </w:rPr>
        <w:t>dobý –   těžké</w:t>
      </w:r>
      <w:proofErr w:type="gramEnd"/>
      <w:r>
        <w:rPr>
          <w:rFonts w:eastAsia="Times New Roman"/>
        </w:rPr>
        <w:t xml:space="preserve"> a lehké doby (také krokové variace)</w:t>
      </w:r>
    </w:p>
    <w:p w:rsidR="00331290" w:rsidRDefault="00331290">
      <w:pPr>
        <w:spacing w:line="100" w:lineRule="atLeast"/>
        <w:rPr>
          <w:rFonts w:eastAsia="Times New Roman"/>
        </w:rPr>
      </w:pPr>
      <w:r>
        <w:rPr>
          <w:rFonts w:eastAsia="Times New Roman"/>
        </w:rPr>
        <w:t>- hra podle metronomu – správná artikulace při počítání rovněž podle metronomu (pr-va, NE pr-vá)</w:t>
      </w:r>
    </w:p>
    <w:p w:rsidR="00331290" w:rsidRDefault="00331290">
      <w:pPr>
        <w:spacing w:line="100" w:lineRule="atLeast"/>
        <w:rPr>
          <w:rFonts w:eastAsia="Times New Roman"/>
        </w:rPr>
      </w:pPr>
    </w:p>
    <w:p w:rsidR="00331290" w:rsidRDefault="00331290">
      <w:pPr>
        <w:spacing w:line="100" w:lineRule="atLeast"/>
        <w:rPr>
          <w:rFonts w:eastAsia="Times New Roman"/>
          <w:b/>
        </w:rPr>
      </w:pPr>
      <w:r>
        <w:rPr>
          <w:rFonts w:eastAsia="Times New Roman"/>
          <w:b/>
        </w:rPr>
        <w:tab/>
        <w:t>SKLADBY:</w:t>
      </w:r>
    </w:p>
    <w:p w:rsidR="00331290" w:rsidRDefault="00331290">
      <w:pPr>
        <w:spacing w:line="100" w:lineRule="atLeast"/>
      </w:pPr>
      <w:r>
        <w:t>BGS: Škola hry na klavír</w:t>
      </w:r>
    </w:p>
    <w:p w:rsidR="00331290" w:rsidRDefault="00331290">
      <w:pPr>
        <w:spacing w:line="100" w:lineRule="atLeast"/>
      </w:pPr>
      <w:r>
        <w:t xml:space="preserve">Janž. </w:t>
      </w:r>
      <w:proofErr w:type="gramStart"/>
      <w:r>
        <w:t>Borová : Škola</w:t>
      </w:r>
      <w:proofErr w:type="gramEnd"/>
      <w:r>
        <w:t xml:space="preserve"> i školička hry na klavír </w:t>
      </w:r>
    </w:p>
    <w:p w:rsidR="00331290" w:rsidRDefault="00331290">
      <w:pPr>
        <w:spacing w:line="100" w:lineRule="atLeast"/>
      </w:pPr>
      <w:r>
        <w:t>Lad. Němec: Keyboard – 50 skladbiček</w:t>
      </w:r>
    </w:p>
    <w:p w:rsidR="00331290" w:rsidRDefault="00331290">
      <w:pPr>
        <w:spacing w:line="100" w:lineRule="atLeast"/>
      </w:pPr>
      <w:r>
        <w:t>L. Němec: Mládež hraje čtyřručně</w:t>
      </w:r>
    </w:p>
    <w:p w:rsidR="00331290" w:rsidRDefault="00331290">
      <w:pPr>
        <w:spacing w:line="100" w:lineRule="atLeast"/>
      </w:pPr>
      <w:r>
        <w:t>L. Němec: Národní písně</w:t>
      </w:r>
    </w:p>
    <w:p w:rsidR="00331290" w:rsidRDefault="00331290">
      <w:pPr>
        <w:spacing w:line="100" w:lineRule="atLeast"/>
      </w:pPr>
      <w:r>
        <w:t>L. Němec: populární melodie</w:t>
      </w:r>
    </w:p>
    <w:p w:rsidR="00331290" w:rsidRDefault="00331290">
      <w:pPr>
        <w:spacing w:line="100" w:lineRule="atLeast"/>
      </w:pPr>
      <w:r>
        <w:lastRenderedPageBreak/>
        <w:t>Kleinová, Czerny I – II.</w:t>
      </w:r>
    </w:p>
    <w:p w:rsidR="00331290" w:rsidRDefault="00331290">
      <w:pPr>
        <w:spacing w:line="100" w:lineRule="atLeast"/>
      </w:pPr>
      <w:r>
        <w:t>J. Ullmann: Slavné melodie pro klavír I, II.; Zpěvníky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- 3</w:t>
      </w:r>
      <w:r>
        <w:rPr>
          <w:rFonts w:eastAsia="Times New Roman"/>
          <w:b/>
          <w:bCs/>
          <w:color w:val="548DD4"/>
          <w:sz w:val="28"/>
          <w:szCs w:val="28"/>
        </w:rPr>
        <w:t xml:space="preserve">.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color w:val="548DD4"/>
          <w:sz w:val="28"/>
          <w:szCs w:val="28"/>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při hře, vyvážení těžiště</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tečkovaný rytmus, rytmické zvládnutí 3/8 taktu, šestnáctinové noty</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xml:space="preserve">- tvoření fráze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tabs>
          <w:tab w:val="center" w:pos="7002"/>
        </w:tabs>
        <w:spacing w:line="100" w:lineRule="atLeast"/>
        <w:rPr>
          <w:rFonts w:eastAsia="Calibri"/>
        </w:rPr>
      </w:pPr>
      <w:r>
        <w:rPr>
          <w:rFonts w:eastAsia="Calibri"/>
        </w:rPr>
        <w:t xml:space="preserve">Hra prstových cvičení (ev. stupnic) dle individuálních schopností žáka. </w:t>
      </w:r>
    </w:p>
    <w:p w:rsidR="00331290" w:rsidRDefault="00331290">
      <w:pPr>
        <w:tabs>
          <w:tab w:val="center" w:pos="7002"/>
        </w:tabs>
        <w:spacing w:line="100" w:lineRule="atLeast"/>
        <w:rPr>
          <w:rFonts w:eastAsia="Calibri"/>
        </w:rPr>
      </w:pPr>
      <w:r>
        <w:rPr>
          <w:rFonts w:eastAsia="Calibri"/>
        </w:rPr>
        <w:t>BGS: Škola hry na klavír</w:t>
      </w:r>
    </w:p>
    <w:p w:rsidR="00331290" w:rsidRDefault="00331290">
      <w:pPr>
        <w:tabs>
          <w:tab w:val="center" w:pos="7002"/>
        </w:tabs>
        <w:spacing w:line="100" w:lineRule="atLeast"/>
        <w:rPr>
          <w:rFonts w:eastAsia="Calibri"/>
        </w:rPr>
      </w:pPr>
      <w:r>
        <w:rPr>
          <w:rFonts w:eastAsia="Calibri"/>
        </w:rPr>
        <w:t xml:space="preserve">Janž. </w:t>
      </w:r>
      <w:proofErr w:type="gramStart"/>
      <w:r>
        <w:rPr>
          <w:rFonts w:eastAsia="Calibri"/>
        </w:rPr>
        <w:t>Borová : Škola</w:t>
      </w:r>
      <w:proofErr w:type="gramEnd"/>
      <w:r>
        <w:rPr>
          <w:rFonts w:eastAsia="Calibri"/>
        </w:rPr>
        <w:t xml:space="preserve">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L. Němec: Národní písně</w:t>
      </w:r>
    </w:p>
    <w:p w:rsidR="00331290" w:rsidRDefault="00331290">
      <w:pPr>
        <w:tabs>
          <w:tab w:val="center" w:pos="7002"/>
        </w:tabs>
        <w:spacing w:line="100" w:lineRule="atLeast"/>
        <w:rPr>
          <w:rFonts w:eastAsia="Calibri"/>
        </w:rPr>
      </w:pPr>
      <w:r>
        <w:rPr>
          <w:rFonts w:eastAsia="Calibri"/>
        </w:rPr>
        <w:t>L. Němec: populární melodie; Kleinová, Czerny I – II.</w:t>
      </w:r>
    </w:p>
    <w:p w:rsidR="00331290" w:rsidRDefault="00331290">
      <w:pPr>
        <w:tabs>
          <w:tab w:val="center" w:pos="7002"/>
        </w:tabs>
        <w:spacing w:line="100" w:lineRule="atLeast"/>
        <w:rPr>
          <w:rFonts w:eastAsia="Calibri"/>
        </w:rPr>
      </w:pPr>
      <w:r>
        <w:rPr>
          <w:rFonts w:eastAsia="Calibri"/>
        </w:rPr>
        <w:t>J. ULLmann: Slavné melodie pro klavír I, II. Zpěvníky</w:t>
      </w:r>
    </w:p>
    <w:p w:rsidR="00331290" w:rsidRDefault="00331290">
      <w:pPr>
        <w:spacing w:line="100" w:lineRule="atLeast"/>
        <w:jc w:val="both"/>
        <w:rPr>
          <w:rFonts w:eastAsia="Calibri"/>
        </w:rPr>
      </w:pPr>
      <w:r>
        <w:rPr>
          <w:rFonts w:eastAsia="Calibri"/>
        </w:rPr>
        <w:t>L. Němec: Škola I. – III. + Snadné skladby v tanečních rytmech;</w:t>
      </w:r>
    </w:p>
    <w:p w:rsidR="00331290" w:rsidRDefault="00331290">
      <w:pPr>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- 4</w:t>
      </w:r>
      <w:r>
        <w:rPr>
          <w:rFonts w:eastAsia="Times New Roman"/>
          <w:b/>
          <w:bCs/>
          <w:color w:val="548DD4"/>
          <w:sz w:val="28"/>
          <w:szCs w:val="28"/>
        </w:rPr>
        <w:t xml:space="preserve">. </w:t>
      </w:r>
      <w:proofErr w:type="gramStart"/>
      <w:r>
        <w:rPr>
          <w:rFonts w:eastAsia="Times New Roman"/>
          <w:b/>
          <w:bCs/>
          <w:color w:val="548DD4"/>
          <w:sz w:val="28"/>
          <w:szCs w:val="28"/>
        </w:rPr>
        <w:t>ročník  I. stupeň</w:t>
      </w:r>
      <w:proofErr w:type="gramEnd"/>
    </w:p>
    <w:p w:rsidR="00331290" w:rsidRDefault="00331290">
      <w:pPr>
        <w:spacing w:line="100" w:lineRule="atLeast"/>
        <w:ind w:right="23"/>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ve stoje, v chůzi, následně při hře, vyvážení těžiště.</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Synkopický a tečkovaný rytmus, rytmické zvládnutí 3/8 a 6/8 taktu, triola.</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Začlenění předtaktí do celkového charakteru skladby.</w:t>
      </w:r>
    </w:p>
    <w:p w:rsidR="00331290" w:rsidRDefault="00331290">
      <w:pPr>
        <w:spacing w:line="100" w:lineRule="atLeast"/>
        <w:jc w:val="both"/>
      </w:pPr>
      <w:r>
        <w:rPr>
          <w:rFonts w:eastAsia="Times New Roman"/>
          <w:b/>
          <w:bCs/>
        </w:rPr>
        <w:t xml:space="preserve">- </w:t>
      </w:r>
      <w:r>
        <w:t>Samostatné používání doprovodů a levé ruky – klavír, EKN</w:t>
      </w:r>
    </w:p>
    <w:p w:rsidR="00331290" w:rsidRDefault="00331290">
      <w:pPr>
        <w:spacing w:line="100" w:lineRule="atLeast"/>
        <w:jc w:val="both"/>
      </w:pPr>
      <w:r>
        <w:t>- podle schopností žáka rozvoj dovedností: hru  doprovodů</w:t>
      </w:r>
    </w:p>
    <w:p w:rsidR="00331290" w:rsidRDefault="00331290">
      <w:pPr>
        <w:spacing w:line="100" w:lineRule="atLeast"/>
        <w:jc w:val="both"/>
      </w:pPr>
      <w:r>
        <w:t>- zpěv s dopr., popř. hru v orchestru či tanečním nebo jiném seskupení.</w:t>
      </w:r>
    </w:p>
    <w:p w:rsidR="00331290" w:rsidRDefault="00331290">
      <w:pPr>
        <w:spacing w:line="100" w:lineRule="atLeast"/>
        <w:jc w:val="both"/>
        <w:rPr>
          <w:rFonts w:eastAsia="Times New Roman"/>
          <w:bCs/>
        </w:rPr>
      </w:pPr>
      <w:r>
        <w:rPr>
          <w:rFonts w:eastAsia="Times New Roman"/>
          <w:bCs/>
        </w:rPr>
        <w:t>-Hra zpaměti</w:t>
      </w:r>
    </w:p>
    <w:p w:rsidR="00331290" w:rsidRDefault="00331290">
      <w:pPr>
        <w:spacing w:line="100" w:lineRule="atLeast"/>
        <w:jc w:val="both"/>
        <w:rPr>
          <w:rFonts w:eastAsia="Times New Roman"/>
          <w:bCs/>
        </w:rPr>
      </w:pPr>
    </w:p>
    <w:p w:rsidR="00354A6A" w:rsidRDefault="00331290">
      <w:pPr>
        <w:spacing w:line="100" w:lineRule="atLeast"/>
        <w:jc w:val="both"/>
        <w:rPr>
          <w:rFonts w:eastAsia="Times New Roman"/>
          <w:b/>
          <w:bCs/>
        </w:rPr>
      </w:pPr>
      <w:r>
        <w:rPr>
          <w:rFonts w:eastAsia="Times New Roman"/>
          <w:b/>
          <w:bCs/>
        </w:rPr>
        <w:tab/>
      </w:r>
    </w:p>
    <w:p w:rsidR="00331290" w:rsidRDefault="00331290">
      <w:pPr>
        <w:spacing w:line="100" w:lineRule="atLeast"/>
        <w:jc w:val="both"/>
        <w:rPr>
          <w:rFonts w:eastAsia="Times New Roman"/>
          <w:b/>
          <w:bCs/>
        </w:rPr>
      </w:pPr>
      <w:r>
        <w:rPr>
          <w:rFonts w:eastAsia="Times New Roman"/>
          <w:b/>
          <w:bCs/>
        </w:rPr>
        <w:t>SKLADBY:</w:t>
      </w:r>
    </w:p>
    <w:p w:rsidR="00331290" w:rsidRDefault="00331290">
      <w:pPr>
        <w:tabs>
          <w:tab w:val="center" w:pos="7002"/>
        </w:tabs>
        <w:spacing w:line="100" w:lineRule="atLeast"/>
        <w:rPr>
          <w:rFonts w:eastAsia="Calibri"/>
        </w:rPr>
      </w:pPr>
      <w:r>
        <w:rPr>
          <w:rFonts w:eastAsia="Calibri"/>
        </w:rPr>
        <w:t>Prstová cvičení (ev.</w:t>
      </w:r>
      <w:proofErr w:type="gramStart"/>
      <w:r>
        <w:rPr>
          <w:rFonts w:eastAsia="Calibri"/>
        </w:rPr>
        <w:t>tupnice)  dur</w:t>
      </w:r>
      <w:proofErr w:type="gramEnd"/>
      <w:r>
        <w:rPr>
          <w:rFonts w:eastAsia="Calibri"/>
        </w:rPr>
        <w:t xml:space="preserve">  do 2#; 2b</w:t>
      </w:r>
    </w:p>
    <w:p w:rsidR="00331290" w:rsidRDefault="00331290">
      <w:pPr>
        <w:tabs>
          <w:tab w:val="center" w:pos="7002"/>
        </w:tabs>
        <w:spacing w:line="100" w:lineRule="atLeast"/>
        <w:rPr>
          <w:rFonts w:eastAsia="Calibri"/>
        </w:rPr>
      </w:pPr>
      <w:r>
        <w:rPr>
          <w:rFonts w:eastAsia="Calibri"/>
        </w:rPr>
        <w:t>BGS: Škola hry na klavír</w:t>
      </w:r>
    </w:p>
    <w:p w:rsidR="00331290" w:rsidRDefault="00331290">
      <w:pPr>
        <w:tabs>
          <w:tab w:val="center" w:pos="7002"/>
        </w:tabs>
        <w:spacing w:line="100" w:lineRule="atLeast"/>
        <w:rPr>
          <w:rFonts w:eastAsia="Calibri"/>
        </w:rPr>
      </w:pPr>
      <w:r>
        <w:rPr>
          <w:rFonts w:eastAsia="Calibri"/>
        </w:rPr>
        <w:t xml:space="preserve">Janž. </w:t>
      </w:r>
      <w:proofErr w:type="gramStart"/>
      <w:r>
        <w:rPr>
          <w:rFonts w:eastAsia="Calibri"/>
        </w:rPr>
        <w:t>Borová : Škola</w:t>
      </w:r>
      <w:proofErr w:type="gramEnd"/>
      <w:r>
        <w:rPr>
          <w:rFonts w:eastAsia="Calibri"/>
        </w:rPr>
        <w:t xml:space="preserve">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 xml:space="preserve">L. Němec: Národní písně </w:t>
      </w:r>
    </w:p>
    <w:p w:rsidR="00331290" w:rsidRDefault="00331290">
      <w:pPr>
        <w:tabs>
          <w:tab w:val="center" w:pos="7002"/>
        </w:tabs>
        <w:spacing w:line="100" w:lineRule="atLeast"/>
        <w:rPr>
          <w:rFonts w:eastAsia="Calibri"/>
        </w:rPr>
      </w:pPr>
      <w:r>
        <w:rPr>
          <w:rFonts w:eastAsia="Calibri"/>
        </w:rPr>
        <w:t>L. Němec: populární melodie</w:t>
      </w:r>
    </w:p>
    <w:p w:rsidR="00331290" w:rsidRDefault="00331290">
      <w:pPr>
        <w:tabs>
          <w:tab w:val="center" w:pos="7002"/>
        </w:tabs>
        <w:spacing w:line="100" w:lineRule="atLeast"/>
        <w:rPr>
          <w:rFonts w:eastAsia="Calibri"/>
        </w:rPr>
      </w:pPr>
      <w:r>
        <w:rPr>
          <w:rFonts w:eastAsia="Calibri"/>
        </w:rPr>
        <w:t>Kleinová, Czerny I – II.</w:t>
      </w:r>
    </w:p>
    <w:p w:rsidR="00331290" w:rsidRDefault="00331290">
      <w:pPr>
        <w:tabs>
          <w:tab w:val="center" w:pos="7002"/>
        </w:tabs>
        <w:spacing w:line="100" w:lineRule="atLeast"/>
        <w:rPr>
          <w:rFonts w:eastAsia="Calibri"/>
        </w:rPr>
      </w:pPr>
      <w:r>
        <w:rPr>
          <w:rFonts w:eastAsia="Calibri"/>
        </w:rPr>
        <w:t>J. Ullmann: Slavné melodie pro klavír I, II.</w:t>
      </w:r>
    </w:p>
    <w:p w:rsidR="00331290" w:rsidRDefault="00331290">
      <w:pPr>
        <w:tabs>
          <w:tab w:val="center" w:pos="7002"/>
        </w:tabs>
        <w:spacing w:line="100" w:lineRule="atLeast"/>
        <w:rPr>
          <w:rFonts w:eastAsia="Calibri"/>
        </w:rPr>
      </w:pPr>
      <w:r>
        <w:rPr>
          <w:rFonts w:eastAsia="Calibri"/>
        </w:rPr>
        <w:t>V </w:t>
      </w:r>
      <w:proofErr w:type="gramStart"/>
      <w:r>
        <w:rPr>
          <w:rFonts w:eastAsia="Calibri"/>
        </w:rPr>
        <w:t>Říha</w:t>
      </w:r>
      <w:proofErr w:type="gramEnd"/>
      <w:r>
        <w:rPr>
          <w:rFonts w:eastAsia="Calibri"/>
        </w:rPr>
        <w:t xml:space="preserve"> – Džezové albíčko.</w:t>
      </w:r>
    </w:p>
    <w:p w:rsidR="00331290" w:rsidRDefault="00331290">
      <w:pPr>
        <w:spacing w:line="100" w:lineRule="atLeast"/>
        <w:jc w:val="both"/>
        <w:rPr>
          <w:rFonts w:eastAsia="Calibri"/>
        </w:rPr>
      </w:pPr>
      <w:r>
        <w:rPr>
          <w:rFonts w:eastAsia="Calibri"/>
        </w:rPr>
        <w:t>L. Němec: Škola I. – III. + Snadné skladby v tanečních rytmech</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- 5</w:t>
      </w:r>
      <w:r>
        <w:rPr>
          <w:rFonts w:eastAsia="Times New Roman"/>
          <w:b/>
          <w:bCs/>
          <w:color w:val="548DD4"/>
          <w:sz w:val="28"/>
          <w:szCs w:val="28"/>
        </w:rPr>
        <w:t xml:space="preserve">.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ve stoje, v chůzi, následně při hře, zapojení dolních končetin v souvislosti s vyváženým těžištěm.</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Hra z listu skladeb přiměřené obtížnosti.</w:t>
      </w:r>
    </w:p>
    <w:p w:rsidR="00331290" w:rsidRDefault="00331290">
      <w:pPr>
        <w:spacing w:line="100" w:lineRule="atLeast"/>
      </w:pPr>
      <w:r>
        <w:rPr>
          <w:rFonts w:eastAsia="Times New Roman"/>
          <w:b/>
          <w:bCs/>
        </w:rPr>
        <w:t xml:space="preserve">- </w:t>
      </w:r>
      <w:r>
        <w:t xml:space="preserve">U žáků s pěveckými předpoklady - také na doprovod se zpěvem za použití vokalizéru. </w:t>
      </w:r>
    </w:p>
    <w:p w:rsidR="00331290" w:rsidRDefault="00331290">
      <w:pPr>
        <w:spacing w:line="100" w:lineRule="atLeast"/>
      </w:pPr>
      <w:r>
        <w:t xml:space="preserve">- Procvičovat </w:t>
      </w:r>
      <w:proofErr w:type="gramStart"/>
      <w:r>
        <w:t>doprovody  i ve</w:t>
      </w:r>
      <w:proofErr w:type="gramEnd"/>
      <w:r>
        <w:t xml:space="preserve"> formě T; S; D popř. různé druhy kadencí ad.</w:t>
      </w:r>
    </w:p>
    <w:p w:rsidR="00331290" w:rsidRDefault="00331290">
      <w:pPr>
        <w:tabs>
          <w:tab w:val="center" w:pos="7002"/>
        </w:tabs>
        <w:spacing w:line="100" w:lineRule="atLeast"/>
      </w:pPr>
      <w:r>
        <w:t>- Používání pedálů a technická odlišnost při hře na klavír. Rozdíly v </w:t>
      </w:r>
      <w:proofErr w:type="gramStart"/>
      <w:r>
        <w:t>doprovázení :</w:t>
      </w:r>
      <w:proofErr w:type="gramEnd"/>
      <w:r>
        <w:t xml:space="preserve"> </w:t>
      </w:r>
    </w:p>
    <w:p w:rsidR="00331290" w:rsidRDefault="00331290">
      <w:pPr>
        <w:spacing w:line="100" w:lineRule="atLeast"/>
        <w:rPr>
          <w:rFonts w:eastAsia="Calibri"/>
        </w:rPr>
      </w:pPr>
      <w:r>
        <w:rPr>
          <w:rFonts w:eastAsia="Calibri"/>
        </w:rPr>
        <w:t>EKN – EKN, EKN – Klavír, Hry se zpěvem, orchestrem, tanečním seskupením ad.</w:t>
      </w:r>
    </w:p>
    <w:p w:rsidR="00331290" w:rsidRDefault="00331290">
      <w:pPr>
        <w:spacing w:line="100" w:lineRule="atLeast"/>
        <w:rPr>
          <w:rFonts w:eastAsia="Calibri"/>
        </w:rPr>
      </w:pPr>
    </w:p>
    <w:p w:rsidR="00331290" w:rsidRDefault="00331290">
      <w:pPr>
        <w:tabs>
          <w:tab w:val="center" w:pos="7002"/>
        </w:tabs>
        <w:spacing w:line="100" w:lineRule="atLeast"/>
        <w:rPr>
          <w:rFonts w:eastAsia="Calibri"/>
        </w:rPr>
      </w:pPr>
      <w:r>
        <w:rPr>
          <w:rFonts w:eastAsia="Calibri"/>
        </w:rPr>
        <w:t>Prstová cvičení (ev.tupnice do 4#; 4b)</w:t>
      </w:r>
    </w:p>
    <w:p w:rsidR="00331290" w:rsidRDefault="00331290">
      <w:pPr>
        <w:tabs>
          <w:tab w:val="center" w:pos="7002"/>
        </w:tabs>
        <w:spacing w:line="100" w:lineRule="atLeast"/>
        <w:rPr>
          <w:rFonts w:eastAsia="Calibri"/>
        </w:rPr>
      </w:pPr>
      <w:r>
        <w:rPr>
          <w:rFonts w:eastAsia="Calibri"/>
        </w:rPr>
        <w:t xml:space="preserve">BGS: Škola hry na klavír </w:t>
      </w:r>
    </w:p>
    <w:p w:rsidR="00331290" w:rsidRDefault="00331290">
      <w:pPr>
        <w:tabs>
          <w:tab w:val="center" w:pos="7002"/>
        </w:tabs>
        <w:spacing w:line="100" w:lineRule="atLeast"/>
        <w:rPr>
          <w:rFonts w:eastAsia="Calibri"/>
        </w:rPr>
      </w:pPr>
      <w:r>
        <w:rPr>
          <w:rFonts w:eastAsia="Calibri"/>
        </w:rPr>
        <w:t xml:space="preserve">Janž. </w:t>
      </w:r>
      <w:proofErr w:type="gramStart"/>
      <w:r>
        <w:rPr>
          <w:rFonts w:eastAsia="Calibri"/>
        </w:rPr>
        <w:t>Borová : Škola</w:t>
      </w:r>
      <w:proofErr w:type="gramEnd"/>
      <w:r>
        <w:rPr>
          <w:rFonts w:eastAsia="Calibri"/>
        </w:rPr>
        <w:t xml:space="preserve">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L. Němec: Národní písně</w:t>
      </w:r>
    </w:p>
    <w:p w:rsidR="00331290" w:rsidRDefault="00331290">
      <w:pPr>
        <w:tabs>
          <w:tab w:val="center" w:pos="7002"/>
        </w:tabs>
        <w:spacing w:line="100" w:lineRule="atLeast"/>
        <w:rPr>
          <w:rFonts w:eastAsia="Calibri"/>
        </w:rPr>
      </w:pPr>
      <w:r>
        <w:rPr>
          <w:rFonts w:eastAsia="Calibri"/>
        </w:rPr>
        <w:t>L. Němec: populární melodie</w:t>
      </w:r>
    </w:p>
    <w:p w:rsidR="00331290" w:rsidRDefault="00331290">
      <w:pPr>
        <w:tabs>
          <w:tab w:val="center" w:pos="7002"/>
        </w:tabs>
        <w:spacing w:line="100" w:lineRule="atLeast"/>
        <w:rPr>
          <w:rFonts w:eastAsia="Calibri"/>
        </w:rPr>
      </w:pPr>
      <w:r>
        <w:rPr>
          <w:rFonts w:eastAsia="Calibri"/>
        </w:rPr>
        <w:t>Kleinová, Czerny I – II</w:t>
      </w:r>
    </w:p>
    <w:p w:rsidR="00331290" w:rsidRDefault="00331290">
      <w:pPr>
        <w:tabs>
          <w:tab w:val="center" w:pos="7002"/>
        </w:tabs>
        <w:spacing w:line="100" w:lineRule="atLeast"/>
        <w:rPr>
          <w:rFonts w:eastAsia="Calibri"/>
        </w:rPr>
      </w:pPr>
      <w:r>
        <w:rPr>
          <w:rFonts w:eastAsia="Calibri"/>
        </w:rPr>
        <w:t>J. Ullmann: Slavné melodie pro klavír I, II.</w:t>
      </w:r>
    </w:p>
    <w:p w:rsidR="00331290" w:rsidRDefault="00331290">
      <w:pPr>
        <w:spacing w:line="100" w:lineRule="atLeast"/>
        <w:rPr>
          <w:rFonts w:eastAsia="Calibri"/>
        </w:rPr>
      </w:pPr>
      <w:r>
        <w:rPr>
          <w:rFonts w:eastAsia="Calibri"/>
        </w:rPr>
        <w:t>L. Němec: Škola I. – III. + Snadné skladby v tanečních rytmech</w:t>
      </w:r>
    </w:p>
    <w:p w:rsidR="00331290" w:rsidRDefault="00331290">
      <w:pPr>
        <w:spacing w:line="100" w:lineRule="atLeast"/>
        <w:rPr>
          <w:rFonts w:eastAsia="Calibri"/>
        </w:rPr>
      </w:pPr>
      <w:proofErr w:type="gramStart"/>
      <w:r>
        <w:rPr>
          <w:rFonts w:eastAsia="Calibri"/>
        </w:rPr>
        <w:t>E.Hradecký</w:t>
      </w:r>
      <w:proofErr w:type="gramEnd"/>
      <w:r>
        <w:rPr>
          <w:rFonts w:eastAsia="Calibri"/>
        </w:rPr>
        <w:t>: Jazz etudy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Calibri"/>
        </w:rPr>
      </w:pPr>
      <w:r>
        <w:rPr>
          <w:rFonts w:eastAsia="Calibri"/>
        </w:rPr>
        <w:t>skladby a transkripce skladeb pro EKN</w:t>
      </w:r>
    </w:p>
    <w:p w:rsidR="00B10E9C" w:rsidRDefault="00331290">
      <w:pPr>
        <w:spacing w:line="100" w:lineRule="atLeast"/>
        <w:rPr>
          <w:rFonts w:eastAsia="Times New Roman"/>
          <w:b/>
          <w:bCs/>
          <w:color w:val="548DD4"/>
          <w:sz w:val="28"/>
        </w:rPr>
      </w:pPr>
      <w:r>
        <w:rPr>
          <w:rFonts w:eastAsia="Times New Roman"/>
          <w:b/>
          <w:bCs/>
          <w:color w:val="548DD4"/>
          <w:sz w:val="28"/>
        </w:rPr>
        <w:tab/>
      </w:r>
    </w:p>
    <w:p w:rsidR="00354A6A" w:rsidRDefault="00354A6A">
      <w:pPr>
        <w:spacing w:line="100" w:lineRule="atLeast"/>
        <w:rPr>
          <w:rFonts w:eastAsia="Times New Roman"/>
          <w:b/>
          <w:bCs/>
          <w:color w:val="548DD4"/>
          <w:sz w:val="28"/>
        </w:rPr>
      </w:pPr>
    </w:p>
    <w:p w:rsidR="00331290" w:rsidRDefault="00331290">
      <w:pPr>
        <w:spacing w:line="100" w:lineRule="atLeast"/>
        <w:rPr>
          <w:rFonts w:eastAsia="Times New Roman"/>
          <w:b/>
          <w:bCs/>
          <w:color w:val="548DD4"/>
          <w:sz w:val="28"/>
          <w:szCs w:val="28"/>
        </w:rPr>
      </w:pPr>
      <w:r>
        <w:rPr>
          <w:rFonts w:eastAsia="Times New Roman"/>
          <w:b/>
          <w:bCs/>
          <w:color w:val="548DD4"/>
          <w:sz w:val="28"/>
        </w:rPr>
        <w:lastRenderedPageBreak/>
        <w:t>Hra na EKN - 6</w:t>
      </w:r>
      <w:r>
        <w:rPr>
          <w:rFonts w:eastAsia="Times New Roman"/>
          <w:b/>
          <w:bCs/>
          <w:color w:val="548DD4"/>
          <w:sz w:val="28"/>
          <w:szCs w:val="28"/>
        </w:rPr>
        <w:t xml:space="preserve">.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 xml:space="preserve">VŠEOBECNÉ ZNALOSTI A PODMÍNKY PRO DALŠÍ KVALITATIVNÍ </w:t>
      </w:r>
      <w:proofErr w:type="gramStart"/>
      <w:r>
        <w:rPr>
          <w:rFonts w:eastAsia="Times New Roman"/>
          <w:b/>
          <w:bCs/>
        </w:rPr>
        <w:t>VÝVOJ  ŽÁKA</w:t>
      </w:r>
      <w:proofErr w:type="gramEnd"/>
      <w:r>
        <w:rPr>
          <w:rFonts w:eastAsia="Times New Roman"/>
          <w:b/>
          <w:bCs/>
        </w:rPr>
        <w:t>:</w:t>
      </w:r>
    </w:p>
    <w:p w:rsidR="00331290" w:rsidRDefault="00331290">
      <w:pPr>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4"/>
        </w:numPr>
        <w:spacing w:line="100" w:lineRule="atLeast"/>
        <w:rPr>
          <w:rFonts w:eastAsia="Times New Roman"/>
          <w:bCs/>
        </w:rPr>
      </w:pPr>
      <w:r>
        <w:rPr>
          <w:rFonts w:eastAsia="Times New Roman"/>
          <w:bCs/>
        </w:rPr>
        <w:t xml:space="preserve">hudební </w:t>
      </w:r>
      <w:proofErr w:type="gramStart"/>
      <w:r>
        <w:rPr>
          <w:rFonts w:eastAsia="Times New Roman"/>
          <w:bCs/>
        </w:rPr>
        <w:t>ukázněnost ( rytmus</w:t>
      </w:r>
      <w:proofErr w:type="gramEnd"/>
      <w:r>
        <w:rPr>
          <w:rFonts w:eastAsia="Times New Roman"/>
          <w:bCs/>
        </w:rPr>
        <w:t>, metrum)</w:t>
      </w:r>
    </w:p>
    <w:p w:rsidR="00331290" w:rsidRDefault="00331290">
      <w:pPr>
        <w:numPr>
          <w:ilvl w:val="0"/>
          <w:numId w:val="94"/>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numPr>
          <w:ilvl w:val="0"/>
          <w:numId w:val="94"/>
        </w:numPr>
        <w:spacing w:line="100" w:lineRule="atLeast"/>
        <w:rPr>
          <w:rFonts w:eastAsia="Times New Roman"/>
          <w:bCs/>
        </w:rPr>
      </w:pPr>
      <w:r>
        <w:rPr>
          <w:rFonts w:eastAsia="Times New Roman"/>
          <w:bCs/>
        </w:rPr>
        <w:t>nácvik chromatiky</w:t>
      </w:r>
    </w:p>
    <w:p w:rsidR="00331290" w:rsidRDefault="00331290">
      <w:pPr>
        <w:numPr>
          <w:ilvl w:val="0"/>
          <w:numId w:val="94"/>
        </w:numPr>
        <w:spacing w:line="100" w:lineRule="atLeast"/>
        <w:rPr>
          <w:rFonts w:eastAsia="Times New Roman"/>
          <w:bCs/>
        </w:rPr>
      </w:pPr>
      <w:r>
        <w:rPr>
          <w:rFonts w:eastAsia="Times New Roman"/>
          <w:bCs/>
        </w:rPr>
        <w:t>nácvik polyrytmiky (např. 2:3, 3:2 atd.)</w:t>
      </w:r>
    </w:p>
    <w:p w:rsidR="00331290" w:rsidRDefault="00331290">
      <w:pPr>
        <w:numPr>
          <w:ilvl w:val="0"/>
          <w:numId w:val="94"/>
        </w:numPr>
        <w:spacing w:line="100" w:lineRule="atLeast"/>
        <w:rPr>
          <w:rFonts w:eastAsia="Times New Roman"/>
          <w:bCs/>
        </w:rPr>
      </w:pPr>
      <w:r>
        <w:rPr>
          <w:rFonts w:eastAsia="Times New Roman"/>
          <w:bCs/>
        </w:rPr>
        <w:t>rozvoj sluchové i pocitové sebekontroly – frázování a agogika</w:t>
      </w:r>
    </w:p>
    <w:p w:rsidR="00331290" w:rsidRDefault="00331290">
      <w:pPr>
        <w:numPr>
          <w:ilvl w:val="0"/>
          <w:numId w:val="94"/>
        </w:numPr>
        <w:spacing w:line="100" w:lineRule="atLeast"/>
        <w:rPr>
          <w:rFonts w:eastAsia="Times New Roman"/>
          <w:bCs/>
        </w:rPr>
      </w:pPr>
      <w:r>
        <w:rPr>
          <w:rFonts w:eastAsia="Times New Roman"/>
          <w:bCs/>
        </w:rPr>
        <w:t xml:space="preserve">nácvik snadných doprovodů </w:t>
      </w:r>
    </w:p>
    <w:p w:rsidR="00331290" w:rsidRDefault="00331290">
      <w:pPr>
        <w:numPr>
          <w:ilvl w:val="0"/>
          <w:numId w:val="94"/>
        </w:numPr>
        <w:spacing w:line="100" w:lineRule="atLeast"/>
      </w:pPr>
      <w:r>
        <w:t>tempová označení a jejich rozdíly</w:t>
      </w:r>
    </w:p>
    <w:p w:rsidR="00331290" w:rsidRDefault="00331290">
      <w:pPr>
        <w:numPr>
          <w:ilvl w:val="0"/>
          <w:numId w:val="94"/>
        </w:numPr>
        <w:spacing w:line="100" w:lineRule="atLeast"/>
      </w:pPr>
      <w:r>
        <w:t xml:space="preserve">možnosti  EKN s propojením PC </w:t>
      </w:r>
    </w:p>
    <w:p w:rsidR="00331290" w:rsidRDefault="00331290">
      <w:pPr>
        <w:numPr>
          <w:ilvl w:val="0"/>
          <w:numId w:val="94"/>
        </w:numPr>
        <w:spacing w:line="100" w:lineRule="atLeast"/>
      </w:pPr>
      <w:r>
        <w:t xml:space="preserve"> používání midi souborů, vaw souborů mp3,4 ad.</w:t>
      </w:r>
    </w:p>
    <w:p w:rsidR="00331290" w:rsidRDefault="00331290">
      <w:pPr>
        <w:numPr>
          <w:ilvl w:val="0"/>
          <w:numId w:val="94"/>
        </w:numPr>
        <w:spacing w:line="100" w:lineRule="atLeast"/>
      </w:pPr>
      <w:r>
        <w:t>používání různých typů programů notátorů a hud. programů.</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b/>
          <w:bCs/>
        </w:rPr>
        <w:tab/>
      </w:r>
      <w:r>
        <w:rPr>
          <w:rFonts w:eastAsia="Times New Roman"/>
        </w:rPr>
        <w:t>Výběr skladeb rozdílných stylových období a žánrů podle individuálních schopností a individuálního směřování žáka.</w:t>
      </w:r>
    </w:p>
    <w:p w:rsidR="00331290" w:rsidRDefault="00331290">
      <w:pPr>
        <w:spacing w:line="100" w:lineRule="atLeast"/>
        <w:jc w:val="both"/>
        <w:rPr>
          <w:rFonts w:eastAsia="Calibri"/>
        </w:rPr>
      </w:pPr>
      <w:r>
        <w:rPr>
          <w:rFonts w:eastAsia="Calibri"/>
        </w:rPr>
        <w:t>Prstová cvičení ev. stupnice) podle individuálních potřeb žáka.</w:t>
      </w:r>
    </w:p>
    <w:p w:rsidR="00331290" w:rsidRDefault="00331290">
      <w:pPr>
        <w:tabs>
          <w:tab w:val="center" w:pos="7002"/>
        </w:tabs>
        <w:spacing w:line="100" w:lineRule="atLeast"/>
        <w:rPr>
          <w:rFonts w:eastAsia="Calibri"/>
        </w:rPr>
      </w:pPr>
      <w:r>
        <w:rPr>
          <w:rFonts w:eastAsia="Calibri"/>
        </w:rPr>
        <w:t>J. S. Bach. –( Knížka skladeb pro A. M. B., Malá preludia a fughety)</w:t>
      </w:r>
    </w:p>
    <w:p w:rsidR="00331290" w:rsidRDefault="00331290">
      <w:pPr>
        <w:tabs>
          <w:tab w:val="center" w:pos="7002"/>
        </w:tabs>
        <w:spacing w:line="100" w:lineRule="atLeast"/>
        <w:rPr>
          <w:rFonts w:eastAsia="Calibri"/>
        </w:rPr>
      </w:pPr>
      <w:r>
        <w:rPr>
          <w:rFonts w:eastAsia="Calibri"/>
        </w:rPr>
        <w:t>Lemoin – Dětské etudy</w:t>
      </w:r>
    </w:p>
    <w:p w:rsidR="00331290" w:rsidRDefault="00331290">
      <w:pPr>
        <w:tabs>
          <w:tab w:val="center" w:pos="7002"/>
        </w:tabs>
        <w:spacing w:line="100" w:lineRule="atLeast"/>
        <w:rPr>
          <w:rFonts w:eastAsia="Calibri"/>
        </w:rPr>
      </w:pPr>
      <w:r>
        <w:rPr>
          <w:rFonts w:eastAsia="Calibri"/>
        </w:rPr>
        <w:t>V. Lídl – U Rumcajsů</w:t>
      </w:r>
    </w:p>
    <w:p w:rsidR="00331290" w:rsidRDefault="00331290">
      <w:pPr>
        <w:tabs>
          <w:tab w:val="center" w:pos="7002"/>
        </w:tabs>
        <w:spacing w:line="100" w:lineRule="atLeast"/>
        <w:rPr>
          <w:rFonts w:eastAsia="Calibri"/>
        </w:rPr>
      </w:pPr>
      <w:r>
        <w:rPr>
          <w:rFonts w:eastAsia="Calibri"/>
        </w:rPr>
        <w:t>P. I. Čajkovskij: Album pro mládež;</w:t>
      </w:r>
    </w:p>
    <w:p w:rsidR="00331290" w:rsidRDefault="00331290">
      <w:pPr>
        <w:spacing w:line="100" w:lineRule="atLeast"/>
        <w:jc w:val="both"/>
        <w:rPr>
          <w:rFonts w:eastAsia="Calibri"/>
        </w:rPr>
      </w:pPr>
      <w:r>
        <w:rPr>
          <w:rFonts w:eastAsia="Calibri"/>
        </w:rPr>
        <w:t xml:space="preserve">B. Sedláček – Variace </w:t>
      </w:r>
    </w:p>
    <w:p w:rsidR="00331290" w:rsidRDefault="00331290">
      <w:pPr>
        <w:tabs>
          <w:tab w:val="center" w:pos="7002"/>
        </w:tabs>
        <w:spacing w:line="100" w:lineRule="atLeast"/>
        <w:rPr>
          <w:rFonts w:eastAsia="Calibri"/>
        </w:rPr>
      </w:pPr>
      <w:proofErr w:type="gramStart"/>
      <w:r>
        <w:rPr>
          <w:rFonts w:eastAsia="Calibri"/>
        </w:rPr>
        <w:t>Skladby  a transkripce</w:t>
      </w:r>
      <w:proofErr w:type="gramEnd"/>
      <w:r>
        <w:rPr>
          <w:rFonts w:eastAsia="Calibri"/>
        </w:rPr>
        <w:t xml:space="preserve"> skladeb pro EKN</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 xml:space="preserve">Charakteristické skladby nástrojové, operní a orchestrální hudební tvorby. </w:t>
      </w:r>
    </w:p>
    <w:p w:rsidR="00331290" w:rsidRDefault="00331290">
      <w:pPr>
        <w:spacing w:line="100" w:lineRule="atLeast"/>
        <w:jc w:val="both"/>
        <w:rPr>
          <w:rFonts w:eastAsia="Times New Roman"/>
          <w:bCs/>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- 7</w:t>
      </w:r>
      <w:r>
        <w:rPr>
          <w:rFonts w:eastAsia="Times New Roman"/>
          <w:b/>
          <w:bCs/>
          <w:color w:val="548DD4"/>
          <w:sz w:val="28"/>
          <w:szCs w:val="28"/>
        </w:rPr>
        <w:t xml:space="preserve">. </w:t>
      </w:r>
      <w:proofErr w:type="gramStart"/>
      <w:r>
        <w:rPr>
          <w:rFonts w:eastAsia="Times New Roman"/>
          <w:b/>
          <w:bCs/>
          <w:color w:val="548DD4"/>
          <w:sz w:val="28"/>
          <w:szCs w:val="28"/>
        </w:rPr>
        <w:t>ročník  I. stupeň</w:t>
      </w:r>
      <w:proofErr w:type="gramEnd"/>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 xml:space="preserve">VŠEOBECNÉ ZNALOSTI A PODMÍNKY PRO DALŠÍ KVALITATIVNÍ </w:t>
      </w:r>
      <w:proofErr w:type="gramStart"/>
      <w:r>
        <w:rPr>
          <w:rFonts w:eastAsia="Times New Roman"/>
          <w:b/>
          <w:bCs/>
        </w:rPr>
        <w:t>VÝVOJ  ŽÁKA</w:t>
      </w:r>
      <w:proofErr w:type="gramEnd"/>
      <w:r>
        <w:rPr>
          <w:rFonts w:eastAsia="Times New Roman"/>
          <w:b/>
          <w:bCs/>
        </w:rPr>
        <w:t>:</w:t>
      </w:r>
    </w:p>
    <w:p w:rsidR="00331290" w:rsidRDefault="00331290">
      <w:pPr>
        <w:numPr>
          <w:ilvl w:val="0"/>
          <w:numId w:val="94"/>
        </w:numPr>
        <w:spacing w:line="100" w:lineRule="atLeast"/>
        <w:rPr>
          <w:rFonts w:eastAsia="Times New Roman"/>
          <w:bCs/>
        </w:rPr>
      </w:pPr>
      <w:r>
        <w:rPr>
          <w:rFonts w:eastAsia="Times New Roman"/>
          <w:bCs/>
        </w:rPr>
        <w:t>používání metronomu (správné určení nácvikových temp, určení výsledného tempa skladeb)</w:t>
      </w:r>
    </w:p>
    <w:p w:rsidR="00331290" w:rsidRDefault="00331290">
      <w:pPr>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4"/>
        </w:numPr>
        <w:spacing w:line="100" w:lineRule="atLeast"/>
        <w:rPr>
          <w:rFonts w:eastAsia="Times New Roman"/>
          <w:bCs/>
        </w:rPr>
      </w:pPr>
      <w:r>
        <w:rPr>
          <w:rFonts w:eastAsia="Times New Roman"/>
          <w:bCs/>
        </w:rPr>
        <w:t xml:space="preserve">hudební </w:t>
      </w:r>
      <w:proofErr w:type="gramStart"/>
      <w:r>
        <w:rPr>
          <w:rFonts w:eastAsia="Times New Roman"/>
          <w:bCs/>
        </w:rPr>
        <w:t>ukázněnost ( rytmus</w:t>
      </w:r>
      <w:proofErr w:type="gramEnd"/>
      <w:r>
        <w:rPr>
          <w:rFonts w:eastAsia="Times New Roman"/>
          <w:bCs/>
        </w:rPr>
        <w:t>, metrum)</w:t>
      </w:r>
    </w:p>
    <w:p w:rsidR="00331290" w:rsidRDefault="00331290">
      <w:pPr>
        <w:numPr>
          <w:ilvl w:val="0"/>
          <w:numId w:val="94"/>
        </w:numPr>
        <w:spacing w:line="100" w:lineRule="atLeast"/>
        <w:rPr>
          <w:rFonts w:eastAsia="Times New Roman"/>
          <w:bCs/>
        </w:rPr>
      </w:pPr>
      <w:r>
        <w:rPr>
          <w:rFonts w:eastAsia="Times New Roman"/>
          <w:bCs/>
        </w:rPr>
        <w:t xml:space="preserve">tečkovaný rytmus, trioly, kvintoly…, </w:t>
      </w:r>
    </w:p>
    <w:p w:rsidR="00331290" w:rsidRDefault="00331290">
      <w:pPr>
        <w:numPr>
          <w:ilvl w:val="0"/>
          <w:numId w:val="94"/>
        </w:numPr>
        <w:spacing w:line="100" w:lineRule="atLeast"/>
        <w:rPr>
          <w:rFonts w:eastAsia="Times New Roman"/>
          <w:bCs/>
        </w:rPr>
      </w:pPr>
      <w:r>
        <w:rPr>
          <w:rFonts w:eastAsia="Times New Roman"/>
          <w:bCs/>
        </w:rPr>
        <w:t>polyfonní vedení hlasů</w:t>
      </w:r>
    </w:p>
    <w:p w:rsidR="00331290" w:rsidRDefault="00331290">
      <w:pPr>
        <w:numPr>
          <w:ilvl w:val="0"/>
          <w:numId w:val="94"/>
        </w:numPr>
        <w:spacing w:line="100" w:lineRule="atLeast"/>
        <w:rPr>
          <w:rFonts w:eastAsia="Times New Roman"/>
          <w:bCs/>
        </w:rPr>
      </w:pPr>
      <w:r>
        <w:rPr>
          <w:rFonts w:eastAsia="Times New Roman"/>
          <w:bCs/>
        </w:rPr>
        <w:t>maximální možné uvědomělé využívání zvukových možností nástroje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rPr>
        <w:tab/>
        <w:t>Výběr skladeb rozdílných stylových období a žánrů podle individuálních schopností a individuálního směřování žáka.</w:t>
      </w:r>
    </w:p>
    <w:p w:rsidR="00331290" w:rsidRDefault="00331290">
      <w:pPr>
        <w:spacing w:line="100" w:lineRule="atLeast"/>
        <w:jc w:val="both"/>
        <w:rPr>
          <w:rFonts w:eastAsia="Calibri"/>
        </w:rPr>
      </w:pPr>
      <w:r>
        <w:rPr>
          <w:rFonts w:eastAsia="Calibri"/>
        </w:rPr>
        <w:t>Prstová cvičení (ev. stupnice) podle individuálních potřeb žáka.</w:t>
      </w:r>
    </w:p>
    <w:p w:rsidR="00331290" w:rsidRDefault="00331290">
      <w:pPr>
        <w:tabs>
          <w:tab w:val="center" w:pos="7002"/>
        </w:tabs>
        <w:spacing w:line="100" w:lineRule="atLeast"/>
        <w:rPr>
          <w:rFonts w:eastAsia="Calibri"/>
        </w:rPr>
      </w:pPr>
      <w:r>
        <w:rPr>
          <w:rFonts w:eastAsia="Calibri"/>
        </w:rPr>
        <w:lastRenderedPageBreak/>
        <w:t>J. S. Bach. –( Knížka skladeb pro A. M. B., Malá preludia a fughety)</w:t>
      </w:r>
    </w:p>
    <w:p w:rsidR="00331290" w:rsidRDefault="00331290">
      <w:pPr>
        <w:tabs>
          <w:tab w:val="center" w:pos="7002"/>
        </w:tabs>
        <w:spacing w:line="100" w:lineRule="atLeast"/>
        <w:rPr>
          <w:rFonts w:eastAsia="Calibri"/>
        </w:rPr>
      </w:pPr>
      <w:r>
        <w:rPr>
          <w:rFonts w:eastAsia="Calibri"/>
        </w:rPr>
        <w:t>Lemoin – Dětské etudy</w:t>
      </w:r>
    </w:p>
    <w:p w:rsidR="00331290" w:rsidRDefault="00331290">
      <w:pPr>
        <w:tabs>
          <w:tab w:val="center" w:pos="7002"/>
        </w:tabs>
        <w:spacing w:line="100" w:lineRule="atLeast"/>
        <w:rPr>
          <w:rFonts w:eastAsia="Calibri"/>
        </w:rPr>
      </w:pPr>
      <w:r>
        <w:rPr>
          <w:rFonts w:eastAsia="Calibri"/>
        </w:rPr>
        <w:t>V. Lídl – U Rumcajsů</w:t>
      </w:r>
    </w:p>
    <w:p w:rsidR="00331290" w:rsidRDefault="00331290">
      <w:pPr>
        <w:tabs>
          <w:tab w:val="center" w:pos="7002"/>
        </w:tabs>
        <w:spacing w:line="100" w:lineRule="atLeast"/>
        <w:rPr>
          <w:rFonts w:eastAsia="Calibri"/>
        </w:rPr>
      </w:pPr>
      <w:r>
        <w:rPr>
          <w:rFonts w:eastAsia="Calibri"/>
        </w:rPr>
        <w:t>P. I. Čajkovskij: Album pro mládež;</w:t>
      </w:r>
    </w:p>
    <w:p w:rsidR="00331290" w:rsidRDefault="00331290">
      <w:pPr>
        <w:spacing w:line="100" w:lineRule="atLeast"/>
        <w:jc w:val="both"/>
        <w:rPr>
          <w:rFonts w:eastAsia="Calibri"/>
        </w:rPr>
      </w:pPr>
      <w:r>
        <w:rPr>
          <w:rFonts w:eastAsia="Calibri"/>
        </w:rPr>
        <w:t xml:space="preserve">B. Sedláček – Variace </w:t>
      </w:r>
    </w:p>
    <w:p w:rsidR="00331290" w:rsidRDefault="00331290">
      <w:pPr>
        <w:tabs>
          <w:tab w:val="center" w:pos="7002"/>
        </w:tabs>
        <w:spacing w:line="100" w:lineRule="atLeast"/>
        <w:rPr>
          <w:rFonts w:eastAsia="Calibri"/>
        </w:rPr>
      </w:pPr>
      <w:proofErr w:type="gramStart"/>
      <w:r>
        <w:rPr>
          <w:rFonts w:eastAsia="Calibri"/>
        </w:rPr>
        <w:t>Skladby  a transkripce</w:t>
      </w:r>
      <w:proofErr w:type="gramEnd"/>
      <w:r>
        <w:rPr>
          <w:rFonts w:eastAsia="Calibri"/>
        </w:rPr>
        <w:t xml:space="preserve"> skladeb pro EKN</w:t>
      </w:r>
    </w:p>
    <w:p w:rsidR="00331290" w:rsidRDefault="00331290">
      <w:pPr>
        <w:tabs>
          <w:tab w:val="center" w:pos="7002"/>
        </w:tabs>
        <w:spacing w:line="100" w:lineRule="atLeast"/>
        <w:rPr>
          <w:rFonts w:eastAsia="Calibri"/>
        </w:rPr>
      </w:pPr>
      <w:r>
        <w:rPr>
          <w:rFonts w:eastAsia="Calibri"/>
        </w:rPr>
        <w:t xml:space="preserve">Jazz carneval, Pop Music </w:t>
      </w: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 xml:space="preserve">Charakteristické skladby nástrojové, operní a orchestrální hudební tvorby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color w:val="0066CC"/>
          <w:sz w:val="28"/>
          <w:szCs w:val="28"/>
        </w:rPr>
      </w:pPr>
      <w:r>
        <w:rPr>
          <w:rFonts w:eastAsia="Times New Roman"/>
          <w:b/>
          <w:bCs/>
          <w:color w:val="0066CC"/>
          <w:sz w:val="28"/>
          <w:szCs w:val="28"/>
        </w:rPr>
        <w:tab/>
        <w:t xml:space="preserve">Hra na EKN -  II. </w:t>
      </w:r>
      <w:r w:rsidR="00D73FFB">
        <w:rPr>
          <w:rFonts w:eastAsia="Times New Roman"/>
          <w:b/>
          <w:bCs/>
          <w:color w:val="0066CC"/>
          <w:sz w:val="28"/>
          <w:szCs w:val="28"/>
        </w:rPr>
        <w:t xml:space="preserve">a III. </w:t>
      </w:r>
      <w:r>
        <w:rPr>
          <w:rFonts w:eastAsia="Times New Roman"/>
          <w:b/>
          <w:bCs/>
          <w:color w:val="0066CC"/>
          <w:sz w:val="28"/>
          <w:szCs w:val="28"/>
        </w:rPr>
        <w:t>stupeň ročník 1. - 4.</w:t>
      </w:r>
    </w:p>
    <w:p w:rsidR="00331290" w:rsidRDefault="00331290">
      <w:pPr>
        <w:spacing w:line="100" w:lineRule="atLeast"/>
        <w:jc w:val="both"/>
        <w:rPr>
          <w:rFonts w:eastAsia="Times New Roman"/>
          <w:b/>
          <w:bCs/>
          <w:color w:val="0066CC"/>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w:t>
      </w:r>
      <w:proofErr w:type="gramStart"/>
      <w:r>
        <w:rPr>
          <w:rFonts w:eastAsia="Times New Roman"/>
          <w:b/>
          <w:bCs/>
        </w:rPr>
        <w:t>schopností  komorní</w:t>
      </w:r>
      <w:proofErr w:type="gramEnd"/>
      <w:r>
        <w:rPr>
          <w:rFonts w:eastAsia="Times New Roman"/>
          <w:b/>
          <w:bCs/>
        </w:rPr>
        <w:t xml:space="preserve"> a čtyřruční hry, ale i celkovou kulturností a vyspělým společenským chováním.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TECHNIKA HRY:</w:t>
      </w:r>
    </w:p>
    <w:p w:rsidR="00331290" w:rsidRDefault="00331290">
      <w:pPr>
        <w:spacing w:line="100" w:lineRule="atLeast"/>
        <w:jc w:val="both"/>
      </w:pPr>
      <w:r>
        <w:t xml:space="preserve">Samostatný </w:t>
      </w:r>
      <w:proofErr w:type="gramStart"/>
      <w:r>
        <w:t>výběr  typu</w:t>
      </w:r>
      <w:proofErr w:type="gramEnd"/>
      <w:r>
        <w:t xml:space="preserve"> doprovodu podle charakteru skladby s respektováním pravidel hudební interpretace dané skladby – tříbení vkusu.</w:t>
      </w:r>
    </w:p>
    <w:p w:rsidR="00331290" w:rsidRDefault="00331290">
      <w:pPr>
        <w:spacing w:line="100" w:lineRule="atLeast"/>
        <w:jc w:val="both"/>
      </w:pPr>
      <w:r>
        <w:t>Interpretovat skladby různých období a různých stylů – swing, jazz, pop, rock ad. Nacvičování skladeb - klavír a EKN.</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 xml:space="preserve">Lidové i umělé písně a skladby pop music ve všech stupnicích (není </w:t>
      </w:r>
      <w:proofErr w:type="gramStart"/>
      <w:r>
        <w:rPr>
          <w:rFonts w:eastAsia="Times New Roman"/>
          <w:bCs/>
        </w:rPr>
        <w:t>podmínkou!) .</w:t>
      </w:r>
      <w:proofErr w:type="gramEnd"/>
    </w:p>
    <w:p w:rsidR="00331290" w:rsidRDefault="00331290">
      <w:pPr>
        <w:spacing w:line="100" w:lineRule="atLeast"/>
        <w:jc w:val="both"/>
        <w:rPr>
          <w:rFonts w:eastAsia="Times New Roman"/>
          <w:bCs/>
        </w:rPr>
      </w:pPr>
      <w:r>
        <w:rPr>
          <w:rFonts w:eastAsia="Times New Roman"/>
          <w:bCs/>
        </w:rPr>
        <w:t>Důraz je kladen na pohotovost, hru z listu, schopnost souhry a přizpůsobení doprovodu.</w:t>
      </w:r>
    </w:p>
    <w:p w:rsidR="00331290" w:rsidRDefault="00331290">
      <w:pPr>
        <w:spacing w:line="100" w:lineRule="atLeast"/>
        <w:jc w:val="both"/>
        <w:rPr>
          <w:rFonts w:eastAsia="Times New Roman"/>
          <w:bCs/>
        </w:rPr>
      </w:pPr>
      <w:r>
        <w:rPr>
          <w:rFonts w:eastAsia="Times New Roman"/>
          <w:bCs/>
        </w:rPr>
        <w:t xml:space="preserve">Zaměření výuky (a tedy i výběr </w:t>
      </w:r>
      <w:proofErr w:type="gramStart"/>
      <w:r>
        <w:rPr>
          <w:rFonts w:eastAsia="Times New Roman"/>
          <w:bCs/>
        </w:rPr>
        <w:t>skladeb)  je</w:t>
      </w:r>
      <w:proofErr w:type="gramEnd"/>
      <w:r>
        <w:rPr>
          <w:rFonts w:eastAsia="Times New Roman"/>
          <w:bCs/>
        </w:rPr>
        <w:t xml:space="preserve"> rozděleno do dvou částí ( podle individuálního zaměření žáka). Část s akcentem na klasické skladby je postavena na transkripci barokních, klasicistních a romantických skladeb, část populární hudby reflektuje moderní proudy populární a zábavné hudby.</w:t>
      </w:r>
    </w:p>
    <w:p w:rsidR="00331290" w:rsidRDefault="00331290">
      <w:pPr>
        <w:spacing w:line="100" w:lineRule="atLeast"/>
        <w:jc w:val="both"/>
        <w:rPr>
          <w:rFonts w:eastAsia="Times New Roman"/>
          <w:bCs/>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proofErr w:type="gramStart"/>
      <w:r>
        <w:rPr>
          <w:b/>
        </w:rPr>
        <w:t>2.</w:t>
      </w:r>
      <w:r>
        <w:t xml:space="preserve"> </w:t>
      </w:r>
      <w:r>
        <w:rPr>
          <w:b/>
        </w:rPr>
        <w:t xml:space="preserve"> ročník</w:t>
      </w:r>
      <w:proofErr w:type="gramEnd"/>
      <w:r>
        <w:rPr>
          <w:b/>
        </w:rPr>
        <w:t xml:space="preserve"> II. stupně</w:t>
      </w:r>
    </w:p>
    <w:p w:rsidR="00331290" w:rsidRDefault="00331290">
      <w:pPr>
        <w:tabs>
          <w:tab w:val="center" w:pos="7002"/>
        </w:tabs>
        <w:jc w:val="both"/>
      </w:pPr>
      <w:r>
        <w:t>pochopení stavby skladeb různých stylů - samostatné logické používání rejstříků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w:t>
      </w:r>
      <w:proofErr w:type="gramStart"/>
      <w:r>
        <w:t>pohotovost  při</w:t>
      </w:r>
      <w:proofErr w:type="gramEnd"/>
      <w:r>
        <w:t xml:space="preserve">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
          <w:bCs/>
        </w:rPr>
        <w:tab/>
        <w:t>Skladby na úrovni</w:t>
      </w:r>
      <w:r>
        <w:rPr>
          <w:rFonts w:eastAsia="Times New Roman"/>
          <w:bCs/>
        </w:rPr>
        <w:t>:</w:t>
      </w:r>
    </w:p>
    <w:p w:rsidR="00331290" w:rsidRDefault="00331290">
      <w:pPr>
        <w:spacing w:line="100" w:lineRule="atLeast"/>
        <w:jc w:val="both"/>
        <w:rPr>
          <w:rFonts w:eastAsia="Calibri"/>
        </w:rPr>
      </w:pPr>
      <w:r>
        <w:rPr>
          <w:rFonts w:eastAsia="Calibri"/>
        </w:rPr>
        <w:t xml:space="preserve">BGS: I, </w:t>
      </w:r>
      <w:proofErr w:type="gramStart"/>
      <w:r>
        <w:rPr>
          <w:rFonts w:eastAsia="Calibri"/>
        </w:rPr>
        <w:t>II.díl</w:t>
      </w:r>
      <w:proofErr w:type="gramEnd"/>
    </w:p>
    <w:p w:rsidR="00331290" w:rsidRDefault="00331290">
      <w:pPr>
        <w:spacing w:line="100" w:lineRule="atLeast"/>
        <w:jc w:val="both"/>
        <w:rPr>
          <w:rFonts w:eastAsia="Calibri"/>
        </w:rPr>
      </w:pPr>
      <w:r>
        <w:rPr>
          <w:rFonts w:eastAsia="Calibri"/>
        </w:rPr>
        <w:t>Kurz – Elementární etudy</w:t>
      </w:r>
    </w:p>
    <w:p w:rsidR="00331290" w:rsidRDefault="00331290">
      <w:pPr>
        <w:spacing w:line="100" w:lineRule="atLeast"/>
        <w:jc w:val="both"/>
        <w:rPr>
          <w:rFonts w:eastAsia="Calibri"/>
        </w:rPr>
      </w:pPr>
      <w:proofErr w:type="gramStart"/>
      <w:r>
        <w:rPr>
          <w:rFonts w:eastAsia="Calibri"/>
        </w:rPr>
        <w:t>Alba  etud</w:t>
      </w:r>
      <w:proofErr w:type="gramEnd"/>
      <w:r>
        <w:rPr>
          <w:rFonts w:eastAsia="Calibri"/>
        </w:rPr>
        <w:t xml:space="preserve"> – Kleinová,  Czerny</w:t>
      </w:r>
    </w:p>
    <w:p w:rsidR="00331290" w:rsidRDefault="00331290">
      <w:pPr>
        <w:spacing w:line="100" w:lineRule="atLeast"/>
        <w:jc w:val="both"/>
        <w:rPr>
          <w:rFonts w:eastAsia="Calibri"/>
        </w:rPr>
      </w:pPr>
      <w:r>
        <w:rPr>
          <w:rFonts w:eastAsia="Calibri"/>
        </w:rPr>
        <w:lastRenderedPageBreak/>
        <w:t>S. Brubeck – The mucis of Bubeck;</w:t>
      </w:r>
    </w:p>
    <w:p w:rsidR="00331290" w:rsidRDefault="00331290">
      <w:pPr>
        <w:spacing w:line="100" w:lineRule="atLeast"/>
        <w:jc w:val="both"/>
        <w:rPr>
          <w:rFonts w:eastAsia="Calibri"/>
        </w:rPr>
      </w:pPr>
      <w:r>
        <w:rPr>
          <w:rFonts w:eastAsia="Calibri"/>
        </w:rPr>
        <w:t xml:space="preserve">J. Ježek – Radio album; </w:t>
      </w:r>
    </w:p>
    <w:p w:rsidR="00331290" w:rsidRDefault="00331290">
      <w:pPr>
        <w:spacing w:line="100" w:lineRule="atLeast"/>
        <w:jc w:val="both"/>
        <w:rPr>
          <w:rFonts w:eastAsia="Calibri"/>
        </w:rPr>
      </w:pPr>
      <w:r>
        <w:rPr>
          <w:rFonts w:eastAsia="Calibri"/>
        </w:rPr>
        <w:t xml:space="preserve">J. Moser : Rock  </w:t>
      </w:r>
      <w:proofErr w:type="gramStart"/>
      <w:r>
        <w:rPr>
          <w:rFonts w:eastAsia="Calibri"/>
        </w:rPr>
        <w:t>Piano– I, II</w:t>
      </w:r>
      <w:proofErr w:type="gramEnd"/>
    </w:p>
    <w:p w:rsidR="00331290" w:rsidRDefault="00331290">
      <w:pPr>
        <w:spacing w:line="100" w:lineRule="atLeast"/>
        <w:jc w:val="both"/>
        <w:rPr>
          <w:rFonts w:eastAsia="Calibri"/>
        </w:rPr>
      </w:pPr>
      <w:r>
        <w:rPr>
          <w:rFonts w:eastAsia="Calibri"/>
        </w:rPr>
        <w:t xml:space="preserve">D. Ellington – The genius </w:t>
      </w:r>
      <w:proofErr w:type="gramStart"/>
      <w:r>
        <w:rPr>
          <w:rFonts w:eastAsia="Calibri"/>
        </w:rPr>
        <w:t>of</w:t>
      </w:r>
      <w:proofErr w:type="gramEnd"/>
      <w:r>
        <w:rPr>
          <w:rFonts w:eastAsia="Calibri"/>
        </w:rPr>
        <w:t xml:space="preserve"> </w:t>
      </w:r>
    </w:p>
    <w:p w:rsidR="00331290" w:rsidRDefault="00331290">
      <w:pPr>
        <w:spacing w:line="100" w:lineRule="atLeast"/>
        <w:jc w:val="both"/>
        <w:rPr>
          <w:rFonts w:eastAsia="Calibri"/>
        </w:rPr>
      </w:pPr>
      <w:r>
        <w:rPr>
          <w:rFonts w:eastAsia="Calibri"/>
        </w:rPr>
        <w:t>The best of Olympic</w:t>
      </w:r>
    </w:p>
    <w:p w:rsidR="00331290" w:rsidRDefault="00331290">
      <w:pPr>
        <w:spacing w:line="100" w:lineRule="atLeast"/>
        <w:jc w:val="both"/>
        <w:rPr>
          <w:rFonts w:eastAsia="Calibri"/>
        </w:rPr>
      </w:pPr>
      <w:r>
        <w:rPr>
          <w:rFonts w:eastAsia="Calibri"/>
        </w:rPr>
        <w:t>V. Klusák – Jazz piano I, II</w:t>
      </w:r>
    </w:p>
    <w:p w:rsidR="00331290" w:rsidRDefault="00331290">
      <w:pPr>
        <w:spacing w:line="100" w:lineRule="atLeast"/>
        <w:jc w:val="both"/>
        <w:rPr>
          <w:rFonts w:eastAsia="Calibri"/>
        </w:rPr>
      </w:pPr>
      <w:r>
        <w:rPr>
          <w:rFonts w:eastAsia="Calibri"/>
        </w:rPr>
        <w:t>Evergreens</w:t>
      </w:r>
    </w:p>
    <w:p w:rsidR="00331290" w:rsidRDefault="00331290">
      <w:pPr>
        <w:spacing w:line="100" w:lineRule="atLeast"/>
        <w:jc w:val="both"/>
        <w:rPr>
          <w:rFonts w:eastAsia="Calibri"/>
        </w:rPr>
      </w:pPr>
      <w:r>
        <w:rPr>
          <w:rFonts w:eastAsia="Calibri"/>
        </w:rPr>
        <w:t>Hity XX. Století</w:t>
      </w:r>
    </w:p>
    <w:p w:rsidR="00331290" w:rsidRDefault="00331290">
      <w:pPr>
        <w:spacing w:line="100" w:lineRule="atLeast"/>
        <w:jc w:val="both"/>
        <w:rPr>
          <w:rFonts w:eastAsia="Times New Roman"/>
          <w:bCs/>
        </w:rPr>
      </w:pPr>
      <w:r>
        <w:rPr>
          <w:rFonts w:eastAsia="Calibri"/>
        </w:rPr>
        <w:t>Music Art</w:t>
      </w:r>
      <w:r>
        <w:rPr>
          <w:rFonts w:eastAsia="Times New Roman"/>
          <w:bCs/>
        </w:rPr>
        <w:t xml:space="preserve">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jc w:val="both"/>
        <w:rPr>
          <w:rFonts w:eastAsia="Times New Roman"/>
          <w:bCs/>
        </w:rPr>
      </w:pPr>
      <w:r>
        <w:rPr>
          <w:rFonts w:eastAsia="Times New Roman"/>
          <w:bCs/>
        </w:rPr>
        <w:t>Žák je schopen formulovat konkrétní postřehy z jednotlivých poslechů, rozlišovat kvalitu interpretace.</w:t>
      </w:r>
    </w:p>
    <w:p w:rsidR="00331290" w:rsidRDefault="00331290">
      <w:pPr>
        <w:spacing w:line="100" w:lineRule="atLeast"/>
        <w:jc w:val="both"/>
        <w:rPr>
          <w:rFonts w:eastAsia="Times New Roman"/>
          <w:bCs/>
        </w:rPr>
      </w:pPr>
      <w:r>
        <w:rPr>
          <w:rFonts w:eastAsia="Times New Roman"/>
          <w:bCs/>
        </w:rPr>
        <w:t>Žák má přehled o skladbách světových a českých skladatelů a samostatně slovně charakterizuje poslouchanou skladbu.</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rPr>
          <w:rFonts w:eastAsia="Times New Roman"/>
          <w:bCs/>
        </w:rPr>
      </w:pPr>
    </w:p>
    <w:p w:rsidR="00331290" w:rsidRDefault="00331290">
      <w:pPr>
        <w:spacing w:line="100" w:lineRule="atLeast"/>
        <w:rPr>
          <w:rFonts w:eastAsia="Times New Roman"/>
          <w:bCs/>
        </w:rPr>
      </w:pPr>
    </w:p>
    <w:p w:rsidR="00331290" w:rsidRDefault="00331290">
      <w:pPr>
        <w:pStyle w:val="Nadpis2"/>
        <w:ind w:left="576" w:hanging="576"/>
        <w:rPr>
          <w:rStyle w:val="Nzevknihy1"/>
          <w:rFonts w:ascii="Times New Roman" w:hAnsi="Times New Roman"/>
          <w:i w:val="0"/>
          <w:color w:val="0000FF"/>
          <w:sz w:val="28"/>
          <w:szCs w:val="24"/>
        </w:rPr>
      </w:pPr>
      <w:proofErr w:type="gramStart"/>
      <w:r>
        <w:rPr>
          <w:rStyle w:val="Nzevknihy1"/>
          <w:rFonts w:ascii="Times New Roman" w:hAnsi="Times New Roman"/>
          <w:i w:val="0"/>
          <w:color w:val="0000FF"/>
          <w:sz w:val="28"/>
          <w:szCs w:val="24"/>
        </w:rPr>
        <w:lastRenderedPageBreak/>
        <w:t>5.4  Hra</w:t>
      </w:r>
      <w:proofErr w:type="gramEnd"/>
      <w:r>
        <w:rPr>
          <w:rStyle w:val="Nzevknihy1"/>
          <w:rFonts w:ascii="Times New Roman" w:hAnsi="Times New Roman"/>
          <w:i w:val="0"/>
          <w:color w:val="0000FF"/>
          <w:sz w:val="28"/>
          <w:szCs w:val="24"/>
        </w:rPr>
        <w:t xml:space="preserve"> na housle</w:t>
      </w:r>
    </w:p>
    <w:p w:rsidR="00331290" w:rsidRDefault="00331290">
      <w:pPr>
        <w:jc w:val="both"/>
      </w:pPr>
    </w:p>
    <w:p w:rsidR="00331290" w:rsidRDefault="00331290">
      <w:pPr>
        <w:spacing w:line="100" w:lineRule="atLeast"/>
        <w:jc w:val="both"/>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- 1</w:t>
      </w:r>
      <w:r>
        <w:rPr>
          <w:rStyle w:val="Nzevknihy1"/>
          <w:rFonts w:eastAsia="Times New Roman"/>
          <w:b/>
          <w:bCs/>
          <w:i w:val="0"/>
          <w:iCs w:val="0"/>
          <w:color w:val="0000FF"/>
          <w:sz w:val="28"/>
          <w:szCs w:val="28"/>
        </w:rPr>
        <w:t xml:space="preserve">. </w:t>
      </w:r>
      <w:proofErr w:type="gramStart"/>
      <w:r>
        <w:rPr>
          <w:rStyle w:val="Nzevknihy1"/>
          <w:rFonts w:eastAsia="Times New Roman"/>
          <w:b/>
          <w:bCs/>
          <w:i w:val="0"/>
          <w:iCs w:val="0"/>
          <w:color w:val="0000FF"/>
          <w:sz w:val="28"/>
          <w:szCs w:val="28"/>
        </w:rPr>
        <w:t>ročník  I. stupeň</w:t>
      </w:r>
      <w:proofErr w:type="gramEnd"/>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ind w:firstLine="709"/>
        <w:jc w:val="both"/>
        <w:rPr>
          <w:rStyle w:val="Nzevknihy1"/>
          <w:i w:val="0"/>
          <w:iCs w:val="0"/>
          <w:sz w:val="24"/>
          <w:szCs w:val="24"/>
        </w:rPr>
      </w:pPr>
      <w:r>
        <w:rPr>
          <w:rStyle w:val="Nzevknihy1"/>
          <w:i w:val="0"/>
          <w:iCs w:val="0"/>
          <w:sz w:val="24"/>
          <w:szCs w:val="24"/>
        </w:rPr>
        <w:t>Jsou vytvořeny správné základní návyky při uchopení houslí a stavění prstů. Žák zvládá prstoklad Dur nebo moll a je schopen hrát stupnice v rozsahu 1 oktávy dle zvoleného prstokladu.</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jc w:val="both"/>
        <w:rPr>
          <w:rStyle w:val="Nzevknihy1"/>
          <w:i w:val="0"/>
          <w:iCs w:val="0"/>
          <w:sz w:val="24"/>
          <w:szCs w:val="24"/>
        </w:rPr>
      </w:pPr>
      <w:r>
        <w:rPr>
          <w:rStyle w:val="Nzevknihy1"/>
          <w:i w:val="0"/>
          <w:iCs w:val="0"/>
          <w:sz w:val="24"/>
          <w:szCs w:val="24"/>
        </w:rPr>
        <w:t>Žák používá smyčec ke hře détaché a zvládá jeho základní dělení na poloviny.</w:t>
      </w:r>
    </w:p>
    <w:p w:rsidR="00331290" w:rsidRDefault="00331290">
      <w:pPr>
        <w:jc w:val="both"/>
      </w:pPr>
    </w:p>
    <w:p w:rsidR="00331290" w:rsidRDefault="00331290">
      <w:pPr>
        <w:jc w:val="both"/>
        <w:rPr>
          <w:rStyle w:val="Nzevknihy1"/>
          <w:i w:val="0"/>
          <w:iCs w:val="0"/>
          <w:sz w:val="24"/>
          <w:szCs w:val="24"/>
        </w:rPr>
      </w:pPr>
      <w:r>
        <w:rPr>
          <w:rStyle w:val="Nzevknihy1"/>
          <w:i w:val="0"/>
          <w:iCs w:val="0"/>
          <w:sz w:val="24"/>
          <w:szCs w:val="24"/>
        </w:rPr>
        <w:t>Stupnice</w:t>
      </w:r>
    </w:p>
    <w:p w:rsidR="00331290" w:rsidRDefault="00331290">
      <w:pPr>
        <w:jc w:val="both"/>
        <w:rPr>
          <w:rStyle w:val="Nzevknihy1"/>
          <w:i w:val="0"/>
          <w:iCs w:val="0"/>
          <w:sz w:val="24"/>
          <w:szCs w:val="24"/>
        </w:rPr>
      </w:pPr>
      <w:r>
        <w:rPr>
          <w:rStyle w:val="Nzevknihy1"/>
          <w:i w:val="0"/>
          <w:iCs w:val="0"/>
          <w:sz w:val="24"/>
          <w:szCs w:val="24"/>
        </w:rPr>
        <w:t>Durové do 3# s tonickým kvintakordem v rozsahu jedné oktávy.</w:t>
      </w:r>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Pr>
          <w:rStyle w:val="Nzevknihy1"/>
          <w:i w:val="0"/>
          <w:iCs w:val="0"/>
          <w:sz w:val="24"/>
          <w:szCs w:val="24"/>
        </w:rPr>
        <w:tab/>
        <w:t xml:space="preserve"> op</w:t>
      </w:r>
      <w:proofErr w:type="gramEnd"/>
      <w:r>
        <w:rPr>
          <w:rStyle w:val="Nzevknihy1"/>
          <w:i w:val="0"/>
          <w:iCs w:val="0"/>
          <w:sz w:val="24"/>
          <w:szCs w:val="24"/>
        </w:rPr>
        <w:t>. 2 seš. 1 et. 3</w:t>
      </w:r>
    </w:p>
    <w:p w:rsidR="00331290" w:rsidRDefault="00331290">
      <w:pPr>
        <w:tabs>
          <w:tab w:val="left" w:pos="992"/>
        </w:tabs>
        <w:rPr>
          <w:rStyle w:val="Nzevknihy1"/>
          <w:i w:val="0"/>
          <w:iCs w:val="0"/>
          <w:sz w:val="24"/>
          <w:szCs w:val="24"/>
        </w:rPr>
      </w:pPr>
      <w:r>
        <w:rPr>
          <w:rStyle w:val="Nzevknihy1"/>
          <w:i w:val="0"/>
          <w:iCs w:val="0"/>
          <w:sz w:val="24"/>
          <w:szCs w:val="24"/>
        </w:rPr>
        <w:t xml:space="preserve">Zd. </w:t>
      </w:r>
      <w:proofErr w:type="gramStart"/>
      <w:r>
        <w:rPr>
          <w:rStyle w:val="Nzevknihy1"/>
          <w:i w:val="0"/>
          <w:iCs w:val="0"/>
          <w:sz w:val="24"/>
          <w:szCs w:val="24"/>
        </w:rPr>
        <w:t xml:space="preserve">Gola : </w:t>
      </w:r>
      <w:r>
        <w:rPr>
          <w:rStyle w:val="Nzevknihy1"/>
          <w:i w:val="0"/>
          <w:iCs w:val="0"/>
          <w:sz w:val="24"/>
          <w:szCs w:val="24"/>
        </w:rPr>
        <w:tab/>
        <w:t xml:space="preserve"> Škola</w:t>
      </w:r>
      <w:proofErr w:type="gramEnd"/>
      <w:r>
        <w:rPr>
          <w:rStyle w:val="Nzevknihy1"/>
          <w:i w:val="0"/>
          <w:iCs w:val="0"/>
          <w:sz w:val="24"/>
          <w:szCs w:val="24"/>
        </w:rPr>
        <w:t xml:space="preserve"> pro začátečníky I.</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nebo</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6 seš. 1</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 xml:space="preserve">nebo </w:t>
      </w:r>
    </w:p>
    <w:p w:rsidR="00331290" w:rsidRDefault="00331290">
      <w:pPr>
        <w:tabs>
          <w:tab w:val="left" w:pos="992"/>
        </w:tabs>
        <w:rPr>
          <w:rStyle w:val="Nzevknihy1"/>
          <w:i w:val="0"/>
          <w:iCs w:val="0"/>
          <w:sz w:val="24"/>
          <w:szCs w:val="24"/>
        </w:rPr>
      </w:pPr>
      <w:r>
        <w:rPr>
          <w:rStyle w:val="Nzevknihy1"/>
          <w:i w:val="0"/>
          <w:iCs w:val="0"/>
          <w:sz w:val="24"/>
          <w:szCs w:val="24"/>
        </w:rPr>
        <w:t xml:space="preserve">E. </w:t>
      </w:r>
      <w:proofErr w:type="gramStart"/>
      <w:r>
        <w:rPr>
          <w:rStyle w:val="Nzevknihy1"/>
          <w:i w:val="0"/>
          <w:iCs w:val="0"/>
          <w:sz w:val="24"/>
          <w:szCs w:val="24"/>
        </w:rPr>
        <w:t xml:space="preserve">Bublová : </w:t>
      </w:r>
      <w:r>
        <w:rPr>
          <w:rStyle w:val="Nzevknihy1"/>
          <w:i w:val="0"/>
          <w:iCs w:val="0"/>
          <w:sz w:val="24"/>
          <w:szCs w:val="24"/>
        </w:rPr>
        <w:tab/>
        <w:t xml:space="preserve"> Houslová</w:t>
      </w:r>
      <w:proofErr w:type="gramEnd"/>
      <w:r>
        <w:rPr>
          <w:rStyle w:val="Nzevknihy1"/>
          <w:i w:val="0"/>
          <w:iCs w:val="0"/>
          <w:sz w:val="24"/>
          <w:szCs w:val="24"/>
        </w:rPr>
        <w:t xml:space="preserve"> školička pro radost I.</w:t>
      </w:r>
    </w:p>
    <w:p w:rsidR="00331290" w:rsidRDefault="00331290">
      <w:pPr>
        <w:tabs>
          <w:tab w:val="left" w:pos="992"/>
        </w:tabs>
      </w:pPr>
    </w:p>
    <w:p w:rsidR="00331290" w:rsidRDefault="00331290">
      <w:pPr>
        <w:tabs>
          <w:tab w:val="left" w:pos="992"/>
        </w:tabs>
        <w:rPr>
          <w:rStyle w:val="Nzevknihy1"/>
          <w:i w:val="0"/>
          <w:iCs w:val="0"/>
          <w:sz w:val="24"/>
          <w:szCs w:val="24"/>
        </w:rPr>
      </w:pPr>
      <w:r>
        <w:rPr>
          <w:rStyle w:val="Nzevknihy1"/>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 xml:space="preserve">Krůček : </w:t>
      </w:r>
      <w:r>
        <w:rPr>
          <w:rStyle w:val="Nzevknihy1"/>
          <w:i w:val="0"/>
          <w:iCs w:val="0"/>
          <w:sz w:val="24"/>
          <w:szCs w:val="24"/>
        </w:rPr>
        <w:tab/>
        <w:t xml:space="preserve">  I. sešit</w:t>
      </w:r>
      <w:proofErr w:type="gramEnd"/>
    </w:p>
    <w:p w:rsidR="00331290" w:rsidRDefault="00331290">
      <w:pPr>
        <w:tabs>
          <w:tab w:val="left" w:pos="992"/>
        </w:tabs>
      </w:pPr>
    </w:p>
    <w:p w:rsidR="00331290" w:rsidRDefault="00331290">
      <w:pPr>
        <w:tabs>
          <w:tab w:val="left" w:pos="992"/>
        </w:tabs>
        <w:rPr>
          <w:rStyle w:val="Nzevknihy1"/>
          <w:i w:val="0"/>
          <w:iCs w:val="0"/>
          <w:sz w:val="24"/>
          <w:szCs w:val="24"/>
        </w:rPr>
      </w:pPr>
      <w:r>
        <w:rPr>
          <w:rStyle w:val="Nzevknihy1"/>
          <w:i w:val="0"/>
          <w:iCs w:val="0"/>
          <w:sz w:val="24"/>
          <w:szCs w:val="24"/>
        </w:rPr>
        <w:t>Přednesy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K. H. Colledge: Waghon wheels</w:t>
      </w:r>
      <w:r>
        <w:rPr>
          <w:rStyle w:val="Nzevknihy1"/>
          <w:i w:val="0"/>
          <w:iCs w:val="0"/>
          <w:sz w:val="24"/>
          <w:szCs w:val="24"/>
        </w:rPr>
        <w:tab/>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- 2</w:t>
      </w:r>
      <w:r>
        <w:rPr>
          <w:rStyle w:val="Nzevknihy1"/>
          <w:rFonts w:eastAsia="Times New Roman"/>
          <w:b/>
          <w:bCs/>
          <w:i w:val="0"/>
          <w:iCs w:val="0"/>
          <w:color w:val="0000FF"/>
          <w:sz w:val="28"/>
          <w:szCs w:val="28"/>
        </w:rPr>
        <w:t xml:space="preserve">. </w:t>
      </w:r>
      <w:proofErr w:type="gramStart"/>
      <w:r>
        <w:rPr>
          <w:rStyle w:val="Nzevknihy1"/>
          <w:rFonts w:eastAsia="Times New Roman"/>
          <w:b/>
          <w:bCs/>
          <w:i w:val="0"/>
          <w:iCs w:val="0"/>
          <w:color w:val="0000FF"/>
          <w:sz w:val="28"/>
          <w:szCs w:val="28"/>
        </w:rPr>
        <w:t>ročník  I. stupeň</w:t>
      </w:r>
      <w:proofErr w:type="gramEnd"/>
    </w:p>
    <w:p w:rsidR="00331290" w:rsidRDefault="00331290">
      <w:pPr>
        <w:jc w:val="both"/>
      </w:pPr>
    </w:p>
    <w:p w:rsidR="00331290" w:rsidRDefault="00331290">
      <w:pPr>
        <w:rPr>
          <w:rStyle w:val="Nzevknihy1"/>
          <w:b/>
          <w:i w:val="0"/>
          <w:iCs w:val="0"/>
          <w:sz w:val="24"/>
          <w:szCs w:val="24"/>
        </w:rPr>
      </w:pPr>
      <w:r>
        <w:rPr>
          <w:rStyle w:val="Nzevknihy1"/>
          <w:b/>
          <w:i w:val="0"/>
          <w:iCs w:val="0"/>
          <w:sz w:val="24"/>
          <w:szCs w:val="24"/>
        </w:rPr>
        <w:tab/>
        <w:t>Technika levé ruky</w:t>
      </w:r>
    </w:p>
    <w:p w:rsidR="00331290" w:rsidRDefault="00331290">
      <w:pPr>
        <w:ind w:firstLine="709"/>
        <w:rPr>
          <w:rStyle w:val="Nzevknihy1"/>
          <w:i w:val="0"/>
          <w:iCs w:val="0"/>
          <w:sz w:val="24"/>
          <w:szCs w:val="24"/>
        </w:rPr>
      </w:pPr>
      <w:r>
        <w:rPr>
          <w:rStyle w:val="Nzevknihy1"/>
          <w:i w:val="0"/>
          <w:iCs w:val="0"/>
          <w:sz w:val="24"/>
          <w:szCs w:val="24"/>
        </w:rPr>
        <w:t>Žák zvládá prstoklady Dur a moll i jejich kombinaci na dvou strunách. Je schopen větší hybnosti prstů v osminových hodnotách.</w:t>
      </w:r>
    </w:p>
    <w:p w:rsidR="00331290" w:rsidRDefault="00331290">
      <w:pPr>
        <w:rPr>
          <w:rStyle w:val="Nzevknihy1"/>
          <w:b/>
          <w:i w:val="0"/>
          <w:iCs w:val="0"/>
          <w:sz w:val="24"/>
          <w:szCs w:val="24"/>
        </w:rPr>
      </w:pPr>
      <w:r>
        <w:rPr>
          <w:rStyle w:val="Nzevknihy1"/>
          <w:b/>
          <w:i w:val="0"/>
          <w:iCs w:val="0"/>
          <w:sz w:val="24"/>
          <w:szCs w:val="24"/>
        </w:rPr>
        <w:tab/>
        <w:t>Technika pravé ruky</w:t>
      </w:r>
    </w:p>
    <w:p w:rsidR="00331290" w:rsidRDefault="00331290">
      <w:pPr>
        <w:ind w:firstLine="709"/>
        <w:rPr>
          <w:rStyle w:val="Nzevknihy1"/>
          <w:i w:val="0"/>
          <w:iCs w:val="0"/>
          <w:sz w:val="24"/>
          <w:szCs w:val="24"/>
        </w:rPr>
      </w:pPr>
      <w:r>
        <w:rPr>
          <w:rStyle w:val="Nzevknihy1"/>
          <w:i w:val="0"/>
          <w:iCs w:val="0"/>
          <w:sz w:val="24"/>
          <w:szCs w:val="24"/>
        </w:rPr>
        <w:t>Žák má upevněny základní návyky v détaché i legatu a jejich kombinace. Zvládá přechody na sousední struny.</w:t>
      </w:r>
    </w:p>
    <w:p w:rsidR="00331290" w:rsidRDefault="00331290"/>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Durové v rozsahu 2 oktáv do 4#. Mollové v 1 oktávě do 2#. A příslušné akordy.</w:t>
      </w:r>
    </w:p>
    <w:p w:rsidR="00331290" w:rsidRDefault="00331290"/>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Pr>
          <w:rStyle w:val="Nzevknihy1"/>
          <w:i w:val="0"/>
          <w:iCs w:val="0"/>
          <w:sz w:val="24"/>
          <w:szCs w:val="24"/>
        </w:rPr>
        <w:tab/>
        <w:t xml:space="preserve"> op</w:t>
      </w:r>
      <w:proofErr w:type="gramEnd"/>
      <w:r>
        <w:rPr>
          <w:rStyle w:val="Nzevknihy1"/>
          <w:i w:val="0"/>
          <w:iCs w:val="0"/>
          <w:sz w:val="24"/>
          <w:szCs w:val="24"/>
        </w:rPr>
        <w:t xml:space="preserve">. 2 </w:t>
      </w:r>
      <w:proofErr w:type="gramStart"/>
      <w:r>
        <w:rPr>
          <w:rStyle w:val="Nzevknihy1"/>
          <w:i w:val="0"/>
          <w:iCs w:val="0"/>
          <w:sz w:val="24"/>
          <w:szCs w:val="24"/>
        </w:rPr>
        <w:t>seš.1 et</w:t>
      </w:r>
      <w:proofErr w:type="gramEnd"/>
      <w:r>
        <w:rPr>
          <w:rStyle w:val="Nzevknihy1"/>
          <w:i w:val="0"/>
          <w:iCs w:val="0"/>
          <w:sz w:val="24"/>
          <w:szCs w:val="24"/>
        </w:rPr>
        <w:t>. 3</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xml:space="preserve">. 6 seš. </w:t>
      </w:r>
      <w:proofErr w:type="gramStart"/>
      <w:r>
        <w:rPr>
          <w:rStyle w:val="Nzevknihy1"/>
          <w:i w:val="0"/>
          <w:iCs w:val="0"/>
          <w:sz w:val="24"/>
          <w:szCs w:val="24"/>
        </w:rPr>
        <w:t>č.</w:t>
      </w:r>
      <w:proofErr w:type="gramEnd"/>
      <w:r>
        <w:rPr>
          <w:rStyle w:val="Nzevknihy1"/>
          <w:i w:val="0"/>
          <w:iCs w:val="0"/>
          <w:sz w:val="24"/>
          <w:szCs w:val="24"/>
        </w:rPr>
        <w:t xml:space="preserve"> 2 a 3</w:t>
      </w:r>
    </w:p>
    <w:p w:rsidR="00331290" w:rsidRDefault="00331290">
      <w:pPr>
        <w:tabs>
          <w:tab w:val="left" w:pos="992"/>
        </w:tabs>
        <w:rPr>
          <w:rStyle w:val="Nzevknihy1"/>
          <w:i w:val="0"/>
          <w:iCs w:val="0"/>
          <w:sz w:val="24"/>
          <w:szCs w:val="24"/>
        </w:rPr>
      </w:pPr>
      <w:r>
        <w:rPr>
          <w:rStyle w:val="Nzevknihy1"/>
          <w:i w:val="0"/>
          <w:iCs w:val="0"/>
          <w:sz w:val="24"/>
          <w:szCs w:val="24"/>
        </w:rPr>
        <w:t xml:space="preserve">Zd. </w:t>
      </w:r>
      <w:proofErr w:type="gramStart"/>
      <w:r>
        <w:rPr>
          <w:rStyle w:val="Nzevknihy1"/>
          <w:i w:val="0"/>
          <w:iCs w:val="0"/>
          <w:sz w:val="24"/>
          <w:szCs w:val="24"/>
        </w:rPr>
        <w:t xml:space="preserve">Gola : </w:t>
      </w:r>
      <w:r>
        <w:rPr>
          <w:rStyle w:val="Nzevknihy1"/>
          <w:i w:val="0"/>
          <w:iCs w:val="0"/>
          <w:sz w:val="24"/>
          <w:szCs w:val="24"/>
        </w:rPr>
        <w:tab/>
        <w:t xml:space="preserve"> Škola</w:t>
      </w:r>
      <w:proofErr w:type="gramEnd"/>
      <w:r>
        <w:rPr>
          <w:rStyle w:val="Nzevknihy1"/>
          <w:i w:val="0"/>
          <w:iCs w:val="0"/>
          <w:sz w:val="24"/>
          <w:szCs w:val="24"/>
        </w:rPr>
        <w:t xml:space="preserve"> pro začátečníky II.</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 xml:space="preserve">nebo </w:t>
      </w:r>
    </w:p>
    <w:p w:rsidR="00331290" w:rsidRDefault="00331290">
      <w:pPr>
        <w:tabs>
          <w:tab w:val="left" w:pos="992"/>
        </w:tabs>
        <w:rPr>
          <w:rStyle w:val="Nzevknihy1"/>
          <w:i w:val="0"/>
          <w:iCs w:val="0"/>
          <w:sz w:val="24"/>
          <w:szCs w:val="24"/>
        </w:rPr>
      </w:pPr>
      <w:r>
        <w:rPr>
          <w:rStyle w:val="Nzevknihy1"/>
          <w:i w:val="0"/>
          <w:iCs w:val="0"/>
          <w:sz w:val="24"/>
          <w:szCs w:val="24"/>
        </w:rPr>
        <w:t xml:space="preserve">E. </w:t>
      </w:r>
      <w:proofErr w:type="gramStart"/>
      <w:r>
        <w:rPr>
          <w:rStyle w:val="Nzevknihy1"/>
          <w:i w:val="0"/>
          <w:iCs w:val="0"/>
          <w:sz w:val="24"/>
          <w:szCs w:val="24"/>
        </w:rPr>
        <w:t xml:space="preserve">Bublová : </w:t>
      </w:r>
      <w:r>
        <w:rPr>
          <w:rStyle w:val="Nzevknihy1"/>
          <w:i w:val="0"/>
          <w:iCs w:val="0"/>
          <w:sz w:val="24"/>
          <w:szCs w:val="24"/>
        </w:rPr>
        <w:tab/>
        <w:t xml:space="preserve"> Houslová</w:t>
      </w:r>
      <w:proofErr w:type="gramEnd"/>
      <w:r>
        <w:rPr>
          <w:rStyle w:val="Nzevknihy1"/>
          <w:i w:val="0"/>
          <w:iCs w:val="0"/>
          <w:sz w:val="24"/>
          <w:szCs w:val="24"/>
        </w:rPr>
        <w:t xml:space="preserve"> knížka 1</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 xml:space="preserve">Krůček : </w:t>
      </w:r>
      <w:r>
        <w:rPr>
          <w:rStyle w:val="Nzevknihy1"/>
          <w:i w:val="0"/>
          <w:iCs w:val="0"/>
          <w:sz w:val="24"/>
          <w:szCs w:val="24"/>
        </w:rPr>
        <w:tab/>
        <w:t xml:space="preserve">  I. sešit</w:t>
      </w:r>
      <w:proofErr w:type="gramEnd"/>
    </w:p>
    <w:p w:rsidR="00331290" w:rsidRDefault="00331290">
      <w:pPr>
        <w:tabs>
          <w:tab w:val="left" w:pos="992"/>
        </w:tabs>
        <w:ind w:firstLine="992"/>
        <w:rPr>
          <w:rStyle w:val="Nzevknihy1"/>
          <w:b/>
          <w:i w:val="0"/>
          <w:iCs w:val="0"/>
          <w:sz w:val="24"/>
          <w:szCs w:val="24"/>
        </w:rPr>
      </w:pPr>
      <w:r>
        <w:rPr>
          <w:rStyle w:val="Nzevknihy1"/>
          <w:b/>
          <w:i w:val="0"/>
          <w:iCs w:val="0"/>
          <w:sz w:val="24"/>
          <w:szCs w:val="24"/>
        </w:rPr>
        <w:t>nebo</w:t>
      </w:r>
    </w:p>
    <w:p w:rsidR="00331290" w:rsidRDefault="00331290">
      <w:pPr>
        <w:tabs>
          <w:tab w:val="left" w:pos="992"/>
        </w:tabs>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Kořínek :</w:t>
      </w:r>
      <w:r>
        <w:rPr>
          <w:rStyle w:val="Nzevknihy1"/>
          <w:i w:val="0"/>
          <w:iCs w:val="0"/>
          <w:sz w:val="24"/>
          <w:szCs w:val="24"/>
        </w:rPr>
        <w:tab/>
        <w:t xml:space="preserve">  První</w:t>
      </w:r>
      <w:proofErr w:type="gramEnd"/>
      <w:r>
        <w:rPr>
          <w:rStyle w:val="Nzevknihy1"/>
          <w:i w:val="0"/>
          <w:iCs w:val="0"/>
          <w:sz w:val="24"/>
          <w:szCs w:val="24"/>
        </w:rPr>
        <w:t xml:space="preserve"> etudy</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K. H. Colledge: Fast Forward</w:t>
      </w:r>
    </w:p>
    <w:p w:rsidR="00331290" w:rsidRDefault="00331290">
      <w:pPr>
        <w:rPr>
          <w:rStyle w:val="Nzevknihy1"/>
          <w:i w:val="0"/>
          <w:iCs w:val="0"/>
          <w:sz w:val="24"/>
          <w:szCs w:val="24"/>
        </w:rPr>
      </w:pPr>
      <w:r>
        <w:rPr>
          <w:rStyle w:val="Nzevknihy1"/>
          <w:i w:val="0"/>
          <w:iCs w:val="0"/>
          <w:sz w:val="24"/>
          <w:szCs w:val="24"/>
        </w:rPr>
        <w:t>S. Mach: Studánka</w:t>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- 3</w:t>
      </w:r>
      <w:r>
        <w:rPr>
          <w:rStyle w:val="Nzevknihy1"/>
          <w:rFonts w:eastAsia="Times New Roman"/>
          <w:b/>
          <w:bCs/>
          <w:i w:val="0"/>
          <w:iCs w:val="0"/>
          <w:color w:val="0000FF"/>
          <w:sz w:val="28"/>
          <w:szCs w:val="28"/>
        </w:rPr>
        <w:t xml:space="preserve">. </w:t>
      </w:r>
      <w:proofErr w:type="gramStart"/>
      <w:r>
        <w:rPr>
          <w:rStyle w:val="Nzevknihy1"/>
          <w:rFonts w:eastAsia="Times New Roman"/>
          <w:b/>
          <w:bCs/>
          <w:i w:val="0"/>
          <w:iCs w:val="0"/>
          <w:color w:val="0000FF"/>
          <w:sz w:val="28"/>
          <w:szCs w:val="28"/>
        </w:rPr>
        <w:t>ročník  I. stupeň</w:t>
      </w:r>
      <w:proofErr w:type="gramEnd"/>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ind w:firstLine="709"/>
        <w:jc w:val="both"/>
        <w:rPr>
          <w:rStyle w:val="Nzevknihy1"/>
          <w:i w:val="0"/>
          <w:iCs w:val="0"/>
          <w:sz w:val="24"/>
          <w:szCs w:val="24"/>
        </w:rPr>
      </w:pPr>
      <w:r>
        <w:rPr>
          <w:rStyle w:val="Nzevknihy1"/>
          <w:i w:val="0"/>
          <w:iCs w:val="0"/>
          <w:sz w:val="24"/>
          <w:szCs w:val="24"/>
        </w:rPr>
        <w:t>Žák používá minimálně Dur a moll prstoklad na všech strunách i v kombinacích. Je schopen hry ve dvojzvucích s použitím prázdné struny. Je seznámen se třetí polohou, zahraje jednoduchou lidovou píseň podle výběru učitele.</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hraje celým smyčcem, tedy ve všech základních částech (žabka, špička</w:t>
      </w:r>
      <w:r>
        <w:rPr>
          <w:rStyle w:val="Nzevknihy1"/>
          <w:b/>
          <w:i w:val="0"/>
          <w:iCs w:val="0"/>
          <w:sz w:val="24"/>
          <w:szCs w:val="24"/>
        </w:rPr>
        <w:t xml:space="preserve">, </w:t>
      </w:r>
      <w:r>
        <w:rPr>
          <w:rStyle w:val="Nzevknihy1"/>
          <w:i w:val="0"/>
          <w:iCs w:val="0"/>
          <w:sz w:val="24"/>
          <w:szCs w:val="24"/>
        </w:rPr>
        <w:t>střed, poloviny, čtrtě). Při hře používá détaché, legato a martellé i v kombinacích. Zvládá základní dynamiku piano, mezzopiano, mezzoforte.</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seznámen s hrou v duu či triu (v závislosti na počtu žáků). Zvládá základní intonační přizpůsobitvost v rámci jedné tóniny.</w:t>
      </w:r>
    </w:p>
    <w:p w:rsidR="00331290" w:rsidRDefault="00331290">
      <w:pPr>
        <w:jc w:val="both"/>
        <w:rPr>
          <w:rStyle w:val="Nzevknihy1"/>
          <w:b/>
          <w:i w:val="0"/>
          <w:iCs w:val="0"/>
          <w:sz w:val="24"/>
          <w:szCs w:val="24"/>
        </w:rPr>
      </w:pPr>
      <w:r>
        <w:rPr>
          <w:rStyle w:val="Nzevknihy1"/>
          <w:b/>
          <w:i w:val="0"/>
          <w:iCs w:val="0"/>
          <w:sz w:val="24"/>
          <w:szCs w:val="24"/>
        </w:rPr>
        <w:tab/>
        <w:t>Stupnice</w:t>
      </w:r>
    </w:p>
    <w:p w:rsidR="00331290" w:rsidRDefault="00331290">
      <w:pPr>
        <w:jc w:val="both"/>
        <w:rPr>
          <w:rStyle w:val="Nzevknihy1"/>
          <w:i w:val="0"/>
          <w:iCs w:val="0"/>
          <w:sz w:val="24"/>
          <w:szCs w:val="24"/>
        </w:rPr>
      </w:pPr>
      <w:r>
        <w:rPr>
          <w:rStyle w:val="Nzevknihy1"/>
          <w:i w:val="0"/>
          <w:iCs w:val="0"/>
          <w:sz w:val="24"/>
          <w:szCs w:val="24"/>
        </w:rPr>
        <w:t>Dur i moll do 4# a 2b v rozsahu 2 oktáv. A příslušné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Pr>
          <w:rStyle w:val="Nzevknihy1"/>
          <w:i w:val="0"/>
          <w:iCs w:val="0"/>
          <w:sz w:val="24"/>
          <w:szCs w:val="24"/>
        </w:rPr>
        <w:tab/>
        <w:t xml:space="preserve"> op</w:t>
      </w:r>
      <w:proofErr w:type="gramEnd"/>
      <w:r>
        <w:rPr>
          <w:rStyle w:val="Nzevknihy1"/>
          <w:i w:val="0"/>
          <w:iCs w:val="0"/>
          <w:sz w:val="24"/>
          <w:szCs w:val="24"/>
        </w:rPr>
        <w:t>.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xml:space="preserve">. 6 seš. 6 </w:t>
      </w:r>
      <w:proofErr w:type="gramStart"/>
      <w:r>
        <w:rPr>
          <w:rStyle w:val="Nzevknihy1"/>
          <w:i w:val="0"/>
          <w:iCs w:val="0"/>
          <w:sz w:val="24"/>
          <w:szCs w:val="24"/>
        </w:rPr>
        <w:t>III.poloha</w:t>
      </w:r>
      <w:proofErr w:type="gramEnd"/>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tabs>
          <w:tab w:val="left" w:pos="992"/>
        </w:tabs>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 xml:space="preserve">Krůček : </w:t>
      </w:r>
      <w:r>
        <w:rPr>
          <w:rStyle w:val="Nzevknihy1"/>
          <w:i w:val="0"/>
          <w:iCs w:val="0"/>
          <w:sz w:val="24"/>
          <w:szCs w:val="24"/>
        </w:rPr>
        <w:tab/>
        <w:t xml:space="preserve">  II</w:t>
      </w:r>
      <w:proofErr w:type="gramEnd"/>
      <w:r>
        <w:rPr>
          <w:rStyle w:val="Nzevknihy1"/>
          <w:i w:val="0"/>
          <w:iCs w:val="0"/>
          <w:sz w:val="24"/>
          <w:szCs w:val="24"/>
        </w:rPr>
        <w:t>. sešit</w:t>
      </w:r>
    </w:p>
    <w:p w:rsidR="00331290" w:rsidRDefault="00331290">
      <w:pPr>
        <w:tabs>
          <w:tab w:val="left" w:pos="992"/>
        </w:tabs>
        <w:rPr>
          <w:rStyle w:val="Nzevknihy1"/>
          <w:i w:val="0"/>
          <w:iCs w:val="0"/>
          <w:sz w:val="24"/>
          <w:szCs w:val="24"/>
        </w:rPr>
      </w:pPr>
      <w:r>
        <w:rPr>
          <w:rStyle w:val="Nzevknihy1"/>
          <w:i w:val="0"/>
          <w:iCs w:val="0"/>
          <w:sz w:val="24"/>
          <w:szCs w:val="24"/>
        </w:rPr>
        <w:tab/>
        <w:t>nebo</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op. 45</w:t>
      </w:r>
    </w:p>
    <w:p w:rsidR="00331290" w:rsidRDefault="00331290">
      <w:pPr>
        <w:tabs>
          <w:tab w:val="left" w:pos="992"/>
        </w:tabs>
        <w:rPr>
          <w:rStyle w:val="Nzevknihy1"/>
          <w:i w:val="0"/>
          <w:iCs w:val="0"/>
          <w:sz w:val="24"/>
          <w:szCs w:val="24"/>
        </w:rPr>
      </w:pPr>
      <w:r>
        <w:rPr>
          <w:rStyle w:val="Nzevknihy1"/>
          <w:i w:val="0"/>
          <w:iCs w:val="0"/>
          <w:sz w:val="24"/>
          <w:szCs w:val="24"/>
        </w:rPr>
        <w:t>A. J. Černý:</w:t>
      </w:r>
      <w:r>
        <w:rPr>
          <w:rStyle w:val="Nzevknihy1"/>
          <w:i w:val="0"/>
          <w:iCs w:val="0"/>
          <w:sz w:val="24"/>
          <w:szCs w:val="24"/>
        </w:rPr>
        <w:tab/>
        <w:t xml:space="preserve">  op. 130</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St. </w:t>
      </w:r>
      <w:proofErr w:type="gramStart"/>
      <w:r>
        <w:rPr>
          <w:rStyle w:val="Nzevknihy1"/>
          <w:i w:val="0"/>
          <w:iCs w:val="0"/>
          <w:sz w:val="24"/>
          <w:szCs w:val="24"/>
        </w:rPr>
        <w:t xml:space="preserve">Mach : </w:t>
      </w:r>
      <w:r>
        <w:rPr>
          <w:rStyle w:val="Nzevknihy1"/>
          <w:i w:val="0"/>
          <w:iCs w:val="0"/>
          <w:sz w:val="24"/>
          <w:szCs w:val="24"/>
        </w:rPr>
        <w:tab/>
        <w:t>Concertino</w:t>
      </w:r>
      <w:proofErr w:type="gramEnd"/>
      <w:r>
        <w:rPr>
          <w:rStyle w:val="Nzevknihy1"/>
          <w:i w:val="0"/>
          <w:iCs w:val="0"/>
          <w:sz w:val="24"/>
          <w:szCs w:val="24"/>
        </w:rPr>
        <w:t xml:space="preserve"> facile</w:t>
      </w:r>
    </w:p>
    <w:p w:rsidR="00331290" w:rsidRDefault="00331290">
      <w:pPr>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Krůček :</w:t>
      </w:r>
      <w:r>
        <w:rPr>
          <w:rStyle w:val="Nzevknihy1"/>
          <w:i w:val="0"/>
          <w:iCs w:val="0"/>
          <w:sz w:val="24"/>
          <w:szCs w:val="24"/>
        </w:rPr>
        <w:tab/>
        <w:t>Škola</w:t>
      </w:r>
      <w:proofErr w:type="gramEnd"/>
      <w:r>
        <w:rPr>
          <w:rStyle w:val="Nzevknihy1"/>
          <w:i w:val="0"/>
          <w:iCs w:val="0"/>
          <w:sz w:val="24"/>
          <w:szCs w:val="24"/>
        </w:rPr>
        <w:t xml:space="preserve"> houslového přednesu</w:t>
      </w:r>
    </w:p>
    <w:p w:rsidR="00331290" w:rsidRDefault="00331290">
      <w:pPr>
        <w:jc w:val="both"/>
      </w:pPr>
    </w:p>
    <w:p w:rsidR="00331290" w:rsidRDefault="00331290">
      <w:pPr>
        <w:jc w:val="both"/>
      </w:pPr>
    </w:p>
    <w:p w:rsidR="00D73FFB" w:rsidRDefault="00D73FFB">
      <w:pPr>
        <w:jc w:val="both"/>
      </w:pPr>
    </w:p>
    <w:p w:rsidR="00D73FFB" w:rsidRDefault="00D73FFB">
      <w:pPr>
        <w:jc w:val="both"/>
      </w:pPr>
    </w:p>
    <w:p w:rsidR="00D73FFB" w:rsidRDefault="00D73FFB">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- 4</w:t>
      </w:r>
      <w:r>
        <w:rPr>
          <w:rStyle w:val="Nzevknihy1"/>
          <w:rFonts w:eastAsia="Times New Roman"/>
          <w:b/>
          <w:bCs/>
          <w:i w:val="0"/>
          <w:iCs w:val="0"/>
          <w:color w:val="0000FF"/>
          <w:sz w:val="28"/>
          <w:szCs w:val="28"/>
        </w:rPr>
        <w:t xml:space="preserve">. </w:t>
      </w:r>
      <w:proofErr w:type="gramStart"/>
      <w:r>
        <w:rPr>
          <w:rStyle w:val="Nzevknihy1"/>
          <w:rFonts w:eastAsia="Times New Roman"/>
          <w:b/>
          <w:bCs/>
          <w:i w:val="0"/>
          <w:iCs w:val="0"/>
          <w:color w:val="0000FF"/>
          <w:sz w:val="28"/>
          <w:szCs w:val="28"/>
        </w:rPr>
        <w:t>ročník  I. stupeň</w:t>
      </w:r>
      <w:proofErr w:type="gramEnd"/>
    </w:p>
    <w:p w:rsidR="00331290" w:rsidRDefault="00331290"/>
    <w:p w:rsidR="00331290" w:rsidRDefault="00331290">
      <w:pPr>
        <w:rPr>
          <w:rStyle w:val="Nzevknihy1"/>
          <w:b/>
          <w:i w:val="0"/>
          <w:iCs w:val="0"/>
          <w:sz w:val="24"/>
          <w:szCs w:val="24"/>
        </w:rPr>
      </w:pPr>
      <w:r>
        <w:rPr>
          <w:rStyle w:val="Nzevknihy1"/>
          <w:b/>
          <w:i w:val="0"/>
          <w:iCs w:val="0"/>
          <w:sz w:val="24"/>
          <w:szCs w:val="24"/>
        </w:rPr>
        <w:lastRenderedPageBreak/>
        <w:tab/>
        <w:t>Technika levé ruky</w:t>
      </w:r>
    </w:p>
    <w:p w:rsidR="00331290" w:rsidRDefault="00331290">
      <w:pPr>
        <w:ind w:firstLine="709"/>
        <w:jc w:val="both"/>
        <w:rPr>
          <w:rStyle w:val="Nzevknihy1"/>
          <w:i w:val="0"/>
          <w:iCs w:val="0"/>
          <w:sz w:val="24"/>
          <w:szCs w:val="24"/>
        </w:rPr>
      </w:pPr>
      <w:r>
        <w:rPr>
          <w:rStyle w:val="Nzevknihy1"/>
          <w:i w:val="0"/>
          <w:iCs w:val="0"/>
          <w:sz w:val="24"/>
          <w:szCs w:val="24"/>
        </w:rPr>
        <w:t>Žák se orientuje ve třetí poloze i v notovém zápisu a je seznámen s druhou, případně pátou polohou. Umí použít jednoduché výměny poloh. Zvládá jednoduché dvojhmaty v první poloze v půlových hodnotách – cílem je intonace dvouzvuků.</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používá kombinace smyků détaché, legato, martellé a staccato. Je schopen dynamických odstínů včetně crescenda a decrescenda.</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ind w:firstLine="709"/>
        <w:rPr>
          <w:rStyle w:val="Nzevknihy1"/>
          <w:i w:val="0"/>
          <w:iCs w:val="0"/>
          <w:sz w:val="24"/>
          <w:szCs w:val="24"/>
        </w:rPr>
      </w:pPr>
      <w:r>
        <w:rPr>
          <w:rStyle w:val="Nzevknihy1"/>
          <w:i w:val="0"/>
          <w:iCs w:val="0"/>
          <w:sz w:val="24"/>
          <w:szCs w:val="24"/>
        </w:rPr>
        <w:t>Žák je schopen hrát minimálně v duu nebo triu ve skladbách kratšího rozsahu. Je schopen se intonačně a rytmicky orientovat v tonálně a formálně jednoduchých skladbách.</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 xml:space="preserve">Dur i moll do 4# a 4b v rozsahu 2 oktáv s přechodem do </w:t>
      </w:r>
      <w:proofErr w:type="gramStart"/>
      <w:r>
        <w:rPr>
          <w:rStyle w:val="Nzevknihy1"/>
          <w:i w:val="0"/>
          <w:iCs w:val="0"/>
          <w:sz w:val="24"/>
          <w:szCs w:val="24"/>
        </w:rPr>
        <w:t>III.polohy</w:t>
      </w:r>
      <w:proofErr w:type="gramEnd"/>
      <w:r>
        <w:rPr>
          <w:rStyle w:val="Nzevknihy1"/>
          <w:i w:val="0"/>
          <w:iCs w:val="0"/>
          <w:sz w:val="24"/>
          <w:szCs w:val="24"/>
        </w:rPr>
        <w:t>. A příslušné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Pr>
          <w:rStyle w:val="Nzevknihy1"/>
          <w:i w:val="0"/>
          <w:iCs w:val="0"/>
          <w:sz w:val="24"/>
          <w:szCs w:val="24"/>
        </w:rPr>
        <w:tab/>
        <w:t xml:space="preserve"> op</w:t>
      </w:r>
      <w:proofErr w:type="gramEnd"/>
      <w:r>
        <w:rPr>
          <w:rStyle w:val="Nzevknihy1"/>
          <w:i w:val="0"/>
          <w:iCs w:val="0"/>
          <w:sz w:val="24"/>
          <w:szCs w:val="24"/>
        </w:rPr>
        <w:t>.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6 seš. 6 a 7 výběr</w:t>
      </w:r>
    </w:p>
    <w:p w:rsidR="00331290" w:rsidRDefault="00331290">
      <w:pPr>
        <w:tabs>
          <w:tab w:val="left" w:pos="992"/>
        </w:tabs>
        <w:rPr>
          <w:rStyle w:val="Nzevknihy1"/>
          <w:i w:val="0"/>
          <w:iCs w:val="0"/>
          <w:sz w:val="24"/>
          <w:szCs w:val="24"/>
        </w:rPr>
      </w:pPr>
      <w:r>
        <w:rPr>
          <w:rStyle w:val="Nzevknihy1"/>
          <w:i w:val="0"/>
          <w:iCs w:val="0"/>
          <w:sz w:val="24"/>
          <w:szCs w:val="24"/>
        </w:rPr>
        <w:tab/>
      </w: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II. sešit a </w:t>
      </w:r>
      <w:proofErr w:type="gramStart"/>
      <w:r>
        <w:rPr>
          <w:rStyle w:val="Nzevknihy1"/>
          <w:i w:val="0"/>
          <w:iCs w:val="0"/>
          <w:sz w:val="24"/>
          <w:szCs w:val="24"/>
        </w:rPr>
        <w:t>III.sešit</w:t>
      </w:r>
      <w:proofErr w:type="gramEnd"/>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op. 45</w:t>
      </w:r>
    </w:p>
    <w:p w:rsidR="00331290" w:rsidRDefault="00331290">
      <w:pPr>
        <w:tabs>
          <w:tab w:val="left" w:pos="992"/>
        </w:tabs>
        <w:rPr>
          <w:rStyle w:val="Nzevknihy1"/>
          <w:i w:val="0"/>
          <w:iCs w:val="0"/>
          <w:sz w:val="24"/>
          <w:szCs w:val="24"/>
        </w:rPr>
      </w:pPr>
      <w:r>
        <w:rPr>
          <w:rStyle w:val="Nzevknihy1"/>
          <w:i w:val="0"/>
          <w:iCs w:val="0"/>
          <w:sz w:val="24"/>
          <w:szCs w:val="24"/>
        </w:rPr>
        <w:t>A. J. Černý:</w:t>
      </w:r>
      <w:r>
        <w:rPr>
          <w:rStyle w:val="Nzevknihy1"/>
          <w:i w:val="0"/>
          <w:iCs w:val="0"/>
          <w:sz w:val="24"/>
          <w:szCs w:val="24"/>
        </w:rPr>
        <w:tab/>
        <w:t xml:space="preserve">  op. 130</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St. </w:t>
      </w:r>
      <w:proofErr w:type="gramStart"/>
      <w:r>
        <w:rPr>
          <w:rStyle w:val="Nzevknihy1"/>
          <w:i w:val="0"/>
          <w:iCs w:val="0"/>
          <w:sz w:val="24"/>
          <w:szCs w:val="24"/>
        </w:rPr>
        <w:t xml:space="preserve">Mach : </w:t>
      </w:r>
      <w:r>
        <w:rPr>
          <w:rStyle w:val="Nzevknihy1"/>
          <w:i w:val="0"/>
          <w:iCs w:val="0"/>
          <w:sz w:val="24"/>
          <w:szCs w:val="24"/>
        </w:rPr>
        <w:tab/>
        <w:t>Concertino</w:t>
      </w:r>
      <w:proofErr w:type="gramEnd"/>
      <w:r>
        <w:rPr>
          <w:rStyle w:val="Nzevknihy1"/>
          <w:i w:val="0"/>
          <w:iCs w:val="0"/>
          <w:sz w:val="24"/>
          <w:szCs w:val="24"/>
        </w:rPr>
        <w:t xml:space="preserve"> G Dur</w:t>
      </w:r>
    </w:p>
    <w:p w:rsidR="00331290" w:rsidRDefault="00331290"/>
    <w:p w:rsidR="00331290" w:rsidRDefault="00331290">
      <w:pPr>
        <w:rPr>
          <w:rStyle w:val="Nzevknihy1"/>
          <w:b/>
          <w:i w:val="0"/>
          <w:iCs w:val="0"/>
          <w:sz w:val="24"/>
          <w:szCs w:val="24"/>
        </w:rPr>
      </w:pPr>
      <w:r>
        <w:rPr>
          <w:rStyle w:val="Nzevknihy1"/>
          <w:b/>
          <w:i w:val="0"/>
          <w:iCs w:val="0"/>
          <w:sz w:val="24"/>
          <w:szCs w:val="24"/>
        </w:rPr>
        <w:t>Souborová hra</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K. Vaňkal : </w:t>
      </w:r>
      <w:r>
        <w:rPr>
          <w:rStyle w:val="Nzevknihy1"/>
          <w:i w:val="0"/>
          <w:iCs w:val="0"/>
          <w:sz w:val="24"/>
          <w:szCs w:val="24"/>
        </w:rPr>
        <w:tab/>
        <w:t>Malá dueta</w:t>
      </w:r>
    </w:p>
    <w:p w:rsidR="00331290" w:rsidRDefault="00331290">
      <w:pPr>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Říhovský :</w:t>
      </w:r>
      <w:r>
        <w:rPr>
          <w:rStyle w:val="Nzevknihy1"/>
          <w:i w:val="0"/>
          <w:iCs w:val="0"/>
          <w:sz w:val="24"/>
          <w:szCs w:val="24"/>
        </w:rPr>
        <w:tab/>
        <w:t>Tria</w:t>
      </w:r>
      <w:proofErr w:type="gramEnd"/>
    </w:p>
    <w:p w:rsidR="00331290" w:rsidRDefault="00331290">
      <w:pPr>
        <w:jc w:val="center"/>
      </w:pPr>
    </w:p>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- 5</w:t>
      </w:r>
      <w:r>
        <w:rPr>
          <w:rStyle w:val="Nzevknihy1"/>
          <w:rFonts w:eastAsia="Times New Roman"/>
          <w:b/>
          <w:bCs/>
          <w:i w:val="0"/>
          <w:iCs w:val="0"/>
          <w:color w:val="0000FF"/>
          <w:sz w:val="28"/>
          <w:szCs w:val="28"/>
        </w:rPr>
        <w:t xml:space="preserve">. </w:t>
      </w:r>
      <w:proofErr w:type="gramStart"/>
      <w:r>
        <w:rPr>
          <w:rStyle w:val="Nzevknihy1"/>
          <w:rFonts w:eastAsia="Times New Roman"/>
          <w:b/>
          <w:bCs/>
          <w:i w:val="0"/>
          <w:iCs w:val="0"/>
          <w:color w:val="0000FF"/>
          <w:sz w:val="28"/>
          <w:szCs w:val="28"/>
        </w:rPr>
        <w:t>ročník  I. stupeň</w:t>
      </w:r>
      <w:proofErr w:type="gramEnd"/>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ind w:firstLine="709"/>
        <w:jc w:val="both"/>
        <w:rPr>
          <w:rStyle w:val="Nzevknihy1"/>
          <w:i w:val="0"/>
          <w:iCs w:val="0"/>
          <w:sz w:val="24"/>
          <w:szCs w:val="24"/>
        </w:rPr>
      </w:pPr>
      <w:r>
        <w:rPr>
          <w:rStyle w:val="Nzevknihy1"/>
          <w:i w:val="0"/>
          <w:iCs w:val="0"/>
          <w:sz w:val="24"/>
          <w:szCs w:val="24"/>
        </w:rPr>
        <w:t>Žák zvládá hru v I., II. i III. poloze včetně spojování různými druhy výměn. Je seznámen s pátou a čtvrtou polohou, ve kterých hraje elementární drobné skladby. Umí používat jednoduchou dvouhmatovou techniku.</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je schopen složitějších dynamických prvků jako akcent či sforzato. Zná spiccato a řadové staccato. Má dokonalejší výměnu smyku.</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zapojen do komorní hry v závislosti na počtu žáků v ročníku nebo ve vyšších ročnících. Zvládá jednoduché party hrou z listu.</w:t>
      </w:r>
    </w:p>
    <w:p w:rsidR="00331290" w:rsidRDefault="00331290">
      <w:pPr>
        <w:rPr>
          <w:rStyle w:val="Nzevknihy1"/>
          <w:i w:val="0"/>
          <w:iCs w:val="0"/>
          <w:sz w:val="24"/>
          <w:szCs w:val="24"/>
        </w:rPr>
      </w:pPr>
      <w:r>
        <w:rPr>
          <w:rStyle w:val="Nzevknihy1"/>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 xml:space="preserve">Tří oktávové od G struny </w:t>
      </w:r>
      <w:r>
        <w:rPr>
          <w:rStyle w:val="Nzevknihy1"/>
          <w:b/>
          <w:i w:val="0"/>
          <w:iCs w:val="0"/>
          <w:sz w:val="24"/>
          <w:szCs w:val="24"/>
        </w:rPr>
        <w:t xml:space="preserve">– </w:t>
      </w:r>
      <w:r>
        <w:rPr>
          <w:rStyle w:val="Nzevknihy1"/>
          <w:i w:val="0"/>
          <w:iCs w:val="0"/>
          <w:sz w:val="24"/>
          <w:szCs w:val="24"/>
        </w:rPr>
        <w:t>G, A, B, a, c. A příšlušné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Pr>
          <w:rStyle w:val="Nzevknihy1"/>
          <w:i w:val="0"/>
          <w:iCs w:val="0"/>
          <w:sz w:val="24"/>
          <w:szCs w:val="24"/>
        </w:rPr>
        <w:tab/>
        <w:t xml:space="preserve"> op</w:t>
      </w:r>
      <w:proofErr w:type="gramEnd"/>
      <w:r>
        <w:rPr>
          <w:rStyle w:val="Nzevknihy1"/>
          <w:i w:val="0"/>
          <w:iCs w:val="0"/>
          <w:sz w:val="24"/>
          <w:szCs w:val="24"/>
        </w:rPr>
        <w:t>. 2 seš. 1 et. 5</w:t>
      </w:r>
    </w:p>
    <w:p w:rsidR="00331290" w:rsidRDefault="00331290">
      <w:pPr>
        <w:tabs>
          <w:tab w:val="left" w:pos="992"/>
        </w:tabs>
        <w:rPr>
          <w:rStyle w:val="Nzevknihy1"/>
          <w:i w:val="0"/>
          <w:iCs w:val="0"/>
          <w:sz w:val="24"/>
          <w:szCs w:val="24"/>
        </w:rPr>
      </w:pPr>
      <w:r>
        <w:rPr>
          <w:rStyle w:val="Nzevknihy1"/>
          <w:i w:val="0"/>
          <w:iCs w:val="0"/>
          <w:sz w:val="24"/>
          <w:szCs w:val="24"/>
        </w:rPr>
        <w:lastRenderedPageBreak/>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6 seš. 6 a 7</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6 seš. 8 výběr</w:t>
      </w: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w:t>
      </w:r>
    </w:p>
    <w:p w:rsidR="00331290" w:rsidRDefault="00331290">
      <w:pPr>
        <w:tabs>
          <w:tab w:val="left" w:pos="992"/>
        </w:tabs>
        <w:rPr>
          <w:rStyle w:val="Nzevknihy1"/>
          <w:i w:val="0"/>
          <w:iCs w:val="0"/>
          <w:sz w:val="24"/>
          <w:szCs w:val="24"/>
        </w:rPr>
      </w:pPr>
      <w:r>
        <w:rPr>
          <w:rStyle w:val="Nzevknihy1"/>
          <w:i w:val="0"/>
          <w:iCs w:val="0"/>
          <w:sz w:val="24"/>
          <w:szCs w:val="24"/>
        </w:rPr>
        <w:t>F. Kayser :</w:t>
      </w:r>
      <w:r>
        <w:rPr>
          <w:rStyle w:val="Nzevknihy1"/>
          <w:i w:val="0"/>
          <w:iCs w:val="0"/>
          <w:sz w:val="24"/>
          <w:szCs w:val="24"/>
        </w:rPr>
        <w:tab/>
        <w:t xml:space="preserve"> op. 20 </w:t>
      </w:r>
    </w:p>
    <w:p w:rsidR="00331290" w:rsidRDefault="00331290">
      <w:pPr>
        <w:tabs>
          <w:tab w:val="left" w:pos="992"/>
        </w:tabs>
        <w:rPr>
          <w:rStyle w:val="Nzevknihy1"/>
          <w:i w:val="0"/>
          <w:iCs w:val="0"/>
          <w:sz w:val="24"/>
          <w:szCs w:val="24"/>
        </w:rPr>
      </w:pPr>
      <w:r>
        <w:rPr>
          <w:rStyle w:val="Nzevknihy1"/>
          <w:i w:val="0"/>
          <w:iCs w:val="0"/>
          <w:sz w:val="24"/>
          <w:szCs w:val="24"/>
        </w:rPr>
        <w:t xml:space="preserve">Ch. Dancla : </w:t>
      </w:r>
      <w:r>
        <w:rPr>
          <w:rStyle w:val="Nzevknihy1"/>
          <w:i w:val="0"/>
          <w:iCs w:val="0"/>
          <w:sz w:val="24"/>
          <w:szCs w:val="24"/>
        </w:rPr>
        <w:tab/>
        <w:t xml:space="preserve"> Melodické etudy</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w:t>
      </w:r>
      <w:proofErr w:type="gramStart"/>
      <w:r>
        <w:rPr>
          <w:rStyle w:val="Nzevknihy1"/>
          <w:i w:val="0"/>
          <w:iCs w:val="0"/>
          <w:sz w:val="24"/>
          <w:szCs w:val="24"/>
        </w:rPr>
        <w:t xml:space="preserve">Micha : </w:t>
      </w:r>
      <w:r>
        <w:rPr>
          <w:rStyle w:val="Nzevknihy1"/>
          <w:i w:val="0"/>
          <w:iCs w:val="0"/>
          <w:sz w:val="24"/>
          <w:szCs w:val="24"/>
        </w:rPr>
        <w:tab/>
        <w:t>Druhé</w:t>
      </w:r>
      <w:proofErr w:type="gramEnd"/>
      <w:r>
        <w:rPr>
          <w:rStyle w:val="Nzevknihy1"/>
          <w:i w:val="0"/>
          <w:iCs w:val="0"/>
          <w:sz w:val="24"/>
          <w:szCs w:val="24"/>
        </w:rPr>
        <w:t xml:space="preserve"> melodie mistrů</w:t>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- 6</w:t>
      </w:r>
      <w:r>
        <w:rPr>
          <w:rStyle w:val="Nzevknihy1"/>
          <w:rFonts w:eastAsia="Times New Roman"/>
          <w:b/>
          <w:bCs/>
          <w:i w:val="0"/>
          <w:iCs w:val="0"/>
          <w:color w:val="0000FF"/>
          <w:sz w:val="28"/>
          <w:szCs w:val="28"/>
        </w:rPr>
        <w:t xml:space="preserve">. </w:t>
      </w:r>
      <w:proofErr w:type="gramStart"/>
      <w:r>
        <w:rPr>
          <w:rStyle w:val="Nzevknihy1"/>
          <w:rFonts w:eastAsia="Times New Roman"/>
          <w:b/>
          <w:bCs/>
          <w:i w:val="0"/>
          <w:iCs w:val="0"/>
          <w:color w:val="0000FF"/>
          <w:sz w:val="28"/>
          <w:szCs w:val="28"/>
        </w:rPr>
        <w:t>ročník  I. stupeň</w:t>
      </w:r>
      <w:proofErr w:type="gramEnd"/>
    </w:p>
    <w:p w:rsidR="00331290" w:rsidRDefault="00331290">
      <w:pPr>
        <w:jc w:val="both"/>
      </w:pPr>
    </w:p>
    <w:p w:rsidR="00331290" w:rsidRDefault="00331290">
      <w:pPr>
        <w:rPr>
          <w:rStyle w:val="Nzevknihy1"/>
          <w:b/>
          <w:i w:val="0"/>
          <w:iCs w:val="0"/>
          <w:sz w:val="24"/>
          <w:szCs w:val="24"/>
        </w:rPr>
      </w:pPr>
      <w:r>
        <w:rPr>
          <w:rStyle w:val="Nzevknihy1"/>
          <w:b/>
          <w:i w:val="0"/>
          <w:iCs w:val="0"/>
          <w:sz w:val="24"/>
          <w:szCs w:val="24"/>
        </w:rPr>
        <w:tab/>
        <w:t>Technika levé ruky</w:t>
      </w:r>
    </w:p>
    <w:p w:rsidR="00331290" w:rsidRDefault="00331290">
      <w:pPr>
        <w:ind w:firstLine="709"/>
        <w:rPr>
          <w:rStyle w:val="Nzevknihy1"/>
          <w:i w:val="0"/>
          <w:iCs w:val="0"/>
          <w:sz w:val="24"/>
          <w:szCs w:val="24"/>
        </w:rPr>
      </w:pPr>
      <w:r>
        <w:rPr>
          <w:rStyle w:val="Nzevknihy1"/>
          <w:i w:val="0"/>
          <w:iCs w:val="0"/>
          <w:sz w:val="24"/>
          <w:szCs w:val="24"/>
        </w:rPr>
        <w:t>Žák je schopen přesné intonační sebekontroly (s maximálním možným využitím při hře), podle individuálních psychomotorických schopností používá vibrato, trylky, zná základní melodické ozdoby.</w:t>
      </w:r>
    </w:p>
    <w:p w:rsidR="00331290" w:rsidRDefault="00331290">
      <w:pPr>
        <w:rPr>
          <w:rStyle w:val="Nzevknihy1"/>
          <w:b/>
          <w:i w:val="0"/>
          <w:iCs w:val="0"/>
          <w:sz w:val="24"/>
          <w:szCs w:val="24"/>
        </w:rPr>
      </w:pPr>
      <w:r>
        <w:rPr>
          <w:rStyle w:val="Nzevknihy1"/>
          <w:b/>
          <w:i w:val="0"/>
          <w:iCs w:val="0"/>
          <w:sz w:val="24"/>
          <w:szCs w:val="24"/>
        </w:rPr>
        <w:tab/>
        <w:t xml:space="preserve">Technika pravé ruky </w:t>
      </w:r>
    </w:p>
    <w:p w:rsidR="00331290" w:rsidRDefault="00331290">
      <w:pPr>
        <w:ind w:firstLine="709"/>
        <w:rPr>
          <w:rStyle w:val="Nzevknihy1"/>
          <w:i w:val="0"/>
          <w:iCs w:val="0"/>
          <w:sz w:val="24"/>
          <w:szCs w:val="24"/>
        </w:rPr>
      </w:pPr>
      <w:r>
        <w:rPr>
          <w:rStyle w:val="Nzevknihy1"/>
          <w:i w:val="0"/>
          <w:iCs w:val="0"/>
          <w:sz w:val="24"/>
          <w:szCs w:val="24"/>
        </w:rPr>
        <w:t>Spojování získaných dovedností.</w:t>
      </w:r>
    </w:p>
    <w:p w:rsidR="00331290" w:rsidRDefault="00331290">
      <w:pPr>
        <w:rPr>
          <w:rStyle w:val="Nzevknihy1"/>
          <w:i w:val="0"/>
          <w:iCs w:val="0"/>
          <w:sz w:val="24"/>
          <w:szCs w:val="24"/>
        </w:rPr>
      </w:pPr>
      <w:r>
        <w:rPr>
          <w:rStyle w:val="Nzevknihy1"/>
          <w:i w:val="0"/>
          <w:iCs w:val="0"/>
          <w:sz w:val="24"/>
          <w:szCs w:val="24"/>
        </w:rPr>
        <w:t>Žák zvládá větší dynamickou škálu, umí používat kombinace všech dosud probraných smyků – détaché, legato, mertellé, staccato i spiccato.</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rPr>
          <w:rStyle w:val="Nzevknihy1"/>
          <w:i w:val="0"/>
          <w:iCs w:val="0"/>
          <w:sz w:val="24"/>
          <w:szCs w:val="24"/>
        </w:rPr>
      </w:pPr>
      <w:r>
        <w:rPr>
          <w:rStyle w:val="Nzevknihy1"/>
          <w:i w:val="0"/>
          <w:iCs w:val="0"/>
          <w:sz w:val="24"/>
          <w:szCs w:val="24"/>
        </w:rPr>
        <w:t>Žák je schopen souhry i s jinými nástroji v závislosti na rozdělení žáků v daném či blízském ročníku.</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Tří oktávové od G struny. A příšlušné akordy.</w:t>
      </w:r>
    </w:p>
    <w:p w:rsidR="00331290" w:rsidRDefault="00331290"/>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Pr>
          <w:rStyle w:val="Nzevknihy1"/>
          <w:i w:val="0"/>
          <w:iCs w:val="0"/>
          <w:sz w:val="24"/>
          <w:szCs w:val="24"/>
        </w:rPr>
        <w:tab/>
        <w:t xml:space="preserve"> op</w:t>
      </w:r>
      <w:proofErr w:type="gramEnd"/>
      <w:r>
        <w:rPr>
          <w:rStyle w:val="Nzevknihy1"/>
          <w:i w:val="0"/>
          <w:iCs w:val="0"/>
          <w:sz w:val="24"/>
          <w:szCs w:val="24"/>
        </w:rPr>
        <w:t>.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6 seš. 6 a 7</w:t>
      </w:r>
    </w:p>
    <w:p w:rsidR="00331290" w:rsidRDefault="00331290">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6 seš. 8 výběr</w:t>
      </w:r>
    </w:p>
    <w:p w:rsidR="00331290" w:rsidRDefault="00331290">
      <w:pPr>
        <w:tabs>
          <w:tab w:val="left" w:pos="992"/>
        </w:tabs>
        <w:rPr>
          <w:rStyle w:val="Nzevknihy1"/>
          <w:b/>
          <w:i w:val="0"/>
          <w:iCs w:val="0"/>
          <w:sz w:val="24"/>
          <w:szCs w:val="24"/>
        </w:rPr>
      </w:pPr>
      <w:r>
        <w:rPr>
          <w:rStyle w:val="Nzevknihy1"/>
          <w:b/>
          <w:i w:val="0"/>
          <w:iCs w:val="0"/>
          <w:sz w:val="24"/>
          <w:szCs w:val="24"/>
        </w:rPr>
        <w:t xml:space="preserve">            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 xml:space="preserve">Krůček : </w:t>
      </w:r>
      <w:r>
        <w:rPr>
          <w:rStyle w:val="Nzevknihy1"/>
          <w:i w:val="0"/>
          <w:iCs w:val="0"/>
          <w:sz w:val="24"/>
          <w:szCs w:val="24"/>
        </w:rPr>
        <w:tab/>
        <w:t xml:space="preserve"> Sešit</w:t>
      </w:r>
      <w:proofErr w:type="gramEnd"/>
      <w:r>
        <w:rPr>
          <w:rStyle w:val="Nzevknihy1"/>
          <w:i w:val="0"/>
          <w:iCs w:val="0"/>
          <w:sz w:val="24"/>
          <w:szCs w:val="24"/>
        </w:rPr>
        <w:t xml:space="preserve"> III.</w:t>
      </w:r>
    </w:p>
    <w:p w:rsidR="00331290" w:rsidRDefault="00331290">
      <w:pPr>
        <w:tabs>
          <w:tab w:val="left" w:pos="992"/>
        </w:tabs>
        <w:rPr>
          <w:rStyle w:val="Nzevknihy1"/>
          <w:i w:val="0"/>
          <w:iCs w:val="0"/>
          <w:sz w:val="24"/>
          <w:szCs w:val="24"/>
        </w:rPr>
      </w:pPr>
      <w:r>
        <w:rPr>
          <w:rStyle w:val="Nzevknihy1"/>
          <w:i w:val="0"/>
          <w:iCs w:val="0"/>
          <w:sz w:val="24"/>
          <w:szCs w:val="24"/>
        </w:rPr>
        <w:t xml:space="preserve">Ch. Dancla : </w:t>
      </w:r>
      <w:r>
        <w:rPr>
          <w:rStyle w:val="Nzevknihy1"/>
          <w:i w:val="0"/>
          <w:iCs w:val="0"/>
          <w:sz w:val="24"/>
          <w:szCs w:val="24"/>
        </w:rPr>
        <w:tab/>
        <w:t xml:space="preserve"> op. 194</w:t>
      </w:r>
    </w:p>
    <w:p w:rsidR="00331290" w:rsidRDefault="00331290">
      <w:pPr>
        <w:tabs>
          <w:tab w:val="left" w:pos="992"/>
        </w:tabs>
        <w:rPr>
          <w:rStyle w:val="Nzevknihy1"/>
          <w:i w:val="0"/>
          <w:iCs w:val="0"/>
          <w:sz w:val="24"/>
          <w:szCs w:val="24"/>
        </w:rPr>
      </w:pPr>
      <w:r>
        <w:rPr>
          <w:rStyle w:val="Nzevknihy1"/>
          <w:i w:val="0"/>
          <w:iCs w:val="0"/>
          <w:sz w:val="24"/>
          <w:szCs w:val="24"/>
        </w:rPr>
        <w:t>F. Kayser :</w:t>
      </w:r>
      <w:r>
        <w:rPr>
          <w:rStyle w:val="Nzevknihy1"/>
          <w:i w:val="0"/>
          <w:iCs w:val="0"/>
          <w:sz w:val="24"/>
          <w:szCs w:val="24"/>
        </w:rPr>
        <w:tab/>
        <w:t xml:space="preserve"> op. 20</w:t>
      </w:r>
    </w:p>
    <w:p w:rsidR="00331290" w:rsidRDefault="00331290">
      <w:pPr>
        <w:tabs>
          <w:tab w:val="left" w:pos="992"/>
        </w:tabs>
        <w:rPr>
          <w:rStyle w:val="Nzevknihy1"/>
          <w:b/>
          <w:i w:val="0"/>
          <w:iCs w:val="0"/>
          <w:sz w:val="24"/>
          <w:szCs w:val="24"/>
        </w:rPr>
      </w:pPr>
      <w:r>
        <w:rPr>
          <w:rStyle w:val="Nzevknihy1"/>
          <w:b/>
          <w:i w:val="0"/>
          <w:iCs w:val="0"/>
          <w:sz w:val="24"/>
          <w:szCs w:val="24"/>
        </w:rPr>
        <w:t xml:space="preserve">            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L. Dusík: </w:t>
      </w:r>
      <w:r>
        <w:rPr>
          <w:rStyle w:val="Nzevknihy1"/>
          <w:i w:val="0"/>
          <w:iCs w:val="0"/>
          <w:sz w:val="24"/>
          <w:szCs w:val="24"/>
        </w:rPr>
        <w:tab/>
        <w:t>Menuety</w:t>
      </w:r>
    </w:p>
    <w:p w:rsidR="00331290" w:rsidRDefault="00331290">
      <w:pPr>
        <w:rPr>
          <w:rStyle w:val="Nzevknihy1"/>
          <w:i w:val="0"/>
          <w:iCs w:val="0"/>
          <w:sz w:val="24"/>
          <w:szCs w:val="24"/>
        </w:rPr>
      </w:pPr>
      <w:r>
        <w:rPr>
          <w:rStyle w:val="Nzevknihy1"/>
          <w:i w:val="0"/>
          <w:iCs w:val="0"/>
          <w:sz w:val="24"/>
          <w:szCs w:val="24"/>
        </w:rPr>
        <w:t xml:space="preserve">A. Vivaldi: </w:t>
      </w:r>
      <w:r>
        <w:rPr>
          <w:rStyle w:val="Nzevknihy1"/>
          <w:i w:val="0"/>
          <w:iCs w:val="0"/>
          <w:sz w:val="24"/>
          <w:szCs w:val="24"/>
        </w:rPr>
        <w:tab/>
        <w:t>Koncert G Dur</w:t>
      </w:r>
    </w:p>
    <w:p w:rsidR="00331290" w:rsidRDefault="00331290">
      <w:pPr>
        <w:jc w:val="both"/>
      </w:pPr>
    </w:p>
    <w:p w:rsidR="00331290" w:rsidRDefault="00331290">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- 7</w:t>
      </w:r>
      <w:r>
        <w:rPr>
          <w:rStyle w:val="Nzevknihy1"/>
          <w:rFonts w:eastAsia="Times New Roman"/>
          <w:b/>
          <w:bCs/>
          <w:i w:val="0"/>
          <w:iCs w:val="0"/>
          <w:color w:val="0000FF"/>
          <w:sz w:val="28"/>
          <w:szCs w:val="28"/>
        </w:rPr>
        <w:t xml:space="preserve">. </w:t>
      </w:r>
      <w:proofErr w:type="gramStart"/>
      <w:r>
        <w:rPr>
          <w:rStyle w:val="Nzevknihy1"/>
          <w:rFonts w:eastAsia="Times New Roman"/>
          <w:b/>
          <w:bCs/>
          <w:i w:val="0"/>
          <w:iCs w:val="0"/>
          <w:color w:val="0000FF"/>
          <w:sz w:val="28"/>
          <w:szCs w:val="28"/>
        </w:rPr>
        <w:t>ročník  I. stupeň</w:t>
      </w:r>
      <w:proofErr w:type="gramEnd"/>
    </w:p>
    <w:p w:rsidR="00331290" w:rsidRDefault="00331290">
      <w:pPr>
        <w:jc w:val="both"/>
      </w:pPr>
    </w:p>
    <w:p w:rsidR="00331290" w:rsidRDefault="00331290">
      <w:pPr>
        <w:rPr>
          <w:rStyle w:val="Nzevknihy1"/>
          <w:b/>
          <w:i w:val="0"/>
          <w:iCs w:val="0"/>
          <w:sz w:val="24"/>
          <w:szCs w:val="24"/>
        </w:rPr>
      </w:pPr>
      <w:r>
        <w:rPr>
          <w:rStyle w:val="Nzevknihy1"/>
          <w:b/>
          <w:i w:val="0"/>
          <w:iCs w:val="0"/>
          <w:sz w:val="24"/>
          <w:szCs w:val="24"/>
        </w:rPr>
        <w:tab/>
        <w:t>Technika levé ruky</w:t>
      </w:r>
    </w:p>
    <w:p w:rsidR="00331290" w:rsidRDefault="00331290">
      <w:pPr>
        <w:ind w:firstLine="709"/>
        <w:rPr>
          <w:rStyle w:val="Nzevknihy1"/>
          <w:i w:val="0"/>
          <w:iCs w:val="0"/>
          <w:sz w:val="24"/>
          <w:szCs w:val="24"/>
        </w:rPr>
      </w:pPr>
      <w:r>
        <w:rPr>
          <w:rStyle w:val="Nzevknihy1"/>
          <w:i w:val="0"/>
          <w:iCs w:val="0"/>
          <w:sz w:val="24"/>
          <w:szCs w:val="24"/>
        </w:rPr>
        <w:t>Žák využívá hmatníku v rozsahu pěti poloh, zná techniku jednoduchých dvojhmatů, využívá i trylky a melodické ozdoby.</w:t>
      </w:r>
    </w:p>
    <w:p w:rsidR="00331290" w:rsidRDefault="00331290">
      <w:pPr>
        <w:rPr>
          <w:rStyle w:val="Nzevknihy1"/>
          <w:b/>
          <w:i w:val="0"/>
          <w:iCs w:val="0"/>
          <w:sz w:val="24"/>
          <w:szCs w:val="24"/>
        </w:rPr>
      </w:pPr>
      <w:r>
        <w:rPr>
          <w:rStyle w:val="Nzevknihy1"/>
          <w:b/>
          <w:i w:val="0"/>
          <w:iCs w:val="0"/>
          <w:sz w:val="24"/>
          <w:szCs w:val="24"/>
        </w:rPr>
        <w:lastRenderedPageBreak/>
        <w:tab/>
        <w:t>Technika pravé ruky</w:t>
      </w:r>
    </w:p>
    <w:p w:rsidR="00331290" w:rsidRDefault="00331290">
      <w:pPr>
        <w:ind w:firstLine="709"/>
        <w:rPr>
          <w:rStyle w:val="Nzevknihy1"/>
          <w:i w:val="0"/>
          <w:iCs w:val="0"/>
          <w:sz w:val="24"/>
          <w:szCs w:val="24"/>
        </w:rPr>
      </w:pPr>
      <w:r>
        <w:rPr>
          <w:rStyle w:val="Nzevknihy1"/>
          <w:i w:val="0"/>
          <w:iCs w:val="0"/>
          <w:sz w:val="24"/>
          <w:szCs w:val="24"/>
        </w:rPr>
        <w:t>Žák je schopen kombinací více smyků. Užívá smyčec ve všech jeho částech a je schopen dynamických odstínění.</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rPr>
          <w:rStyle w:val="Nzevknihy1"/>
          <w:i w:val="0"/>
          <w:iCs w:val="0"/>
          <w:sz w:val="24"/>
          <w:szCs w:val="24"/>
        </w:rPr>
      </w:pPr>
      <w:r>
        <w:rPr>
          <w:rStyle w:val="Nzevknihy1"/>
          <w:i w:val="0"/>
          <w:iCs w:val="0"/>
          <w:sz w:val="24"/>
          <w:szCs w:val="24"/>
        </w:rPr>
        <w:t>Žák je seznámen s různými formami komorní hudby a orientuje se v klasických obdobích.</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Tří oktávové od G struny. A příšlušné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BD615C">
      <w:pPr>
        <w:tabs>
          <w:tab w:val="left" w:pos="992"/>
        </w:tabs>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sidR="00331290">
        <w:rPr>
          <w:rStyle w:val="Nzevknihy1"/>
          <w:i w:val="0"/>
          <w:iCs w:val="0"/>
          <w:sz w:val="24"/>
          <w:szCs w:val="24"/>
        </w:rPr>
        <w:t xml:space="preserve"> op</w:t>
      </w:r>
      <w:proofErr w:type="gramEnd"/>
      <w:r w:rsidR="00331290">
        <w:rPr>
          <w:rStyle w:val="Nzevknihy1"/>
          <w:i w:val="0"/>
          <w:iCs w:val="0"/>
          <w:sz w:val="24"/>
          <w:szCs w:val="24"/>
        </w:rPr>
        <w:t>. 2 seš. 1 et. 5</w:t>
      </w:r>
    </w:p>
    <w:p w:rsidR="00331290" w:rsidRDefault="00BD615C">
      <w:pPr>
        <w:tabs>
          <w:tab w:val="left" w:pos="992"/>
        </w:tabs>
        <w:jc w:val="both"/>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sidR="00331290">
        <w:rPr>
          <w:rStyle w:val="Nzevknihy1"/>
          <w:i w:val="0"/>
          <w:iCs w:val="0"/>
          <w:sz w:val="24"/>
          <w:szCs w:val="24"/>
        </w:rPr>
        <w:t xml:space="preserve"> op</w:t>
      </w:r>
      <w:proofErr w:type="gramEnd"/>
      <w:r w:rsidR="00331290">
        <w:rPr>
          <w:rStyle w:val="Nzevknihy1"/>
          <w:i w:val="0"/>
          <w:iCs w:val="0"/>
          <w:sz w:val="24"/>
          <w:szCs w:val="24"/>
        </w:rPr>
        <w:t xml:space="preserve">. 6 seš. 8 </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Etudy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V. </w:t>
      </w:r>
      <w:proofErr w:type="gramStart"/>
      <w:r>
        <w:rPr>
          <w:rStyle w:val="Nzevknihy1"/>
          <w:i w:val="0"/>
          <w:iCs w:val="0"/>
          <w:sz w:val="24"/>
          <w:szCs w:val="24"/>
        </w:rPr>
        <w:t>Krůček :</w:t>
      </w:r>
      <w:r>
        <w:rPr>
          <w:rStyle w:val="Nzevknihy1"/>
          <w:i w:val="0"/>
          <w:iCs w:val="0"/>
          <w:sz w:val="24"/>
          <w:szCs w:val="24"/>
        </w:rPr>
        <w:tab/>
        <w:t xml:space="preserve"> sešit</w:t>
      </w:r>
      <w:proofErr w:type="gramEnd"/>
      <w:r>
        <w:rPr>
          <w:rStyle w:val="Nzevknihy1"/>
          <w:i w:val="0"/>
          <w:iCs w:val="0"/>
          <w:sz w:val="24"/>
          <w:szCs w:val="24"/>
        </w:rPr>
        <w:t xml:space="preserve"> III., IV.</w:t>
      </w:r>
    </w:p>
    <w:p w:rsidR="00331290" w:rsidRDefault="00BD615C">
      <w:pPr>
        <w:tabs>
          <w:tab w:val="left" w:pos="992"/>
        </w:tabs>
        <w:jc w:val="both"/>
        <w:rPr>
          <w:rStyle w:val="Nzevknihy1"/>
          <w:i w:val="0"/>
          <w:iCs w:val="0"/>
          <w:sz w:val="24"/>
          <w:szCs w:val="24"/>
        </w:rPr>
      </w:pPr>
      <w:r>
        <w:rPr>
          <w:rStyle w:val="Nzevknihy1"/>
          <w:i w:val="0"/>
          <w:iCs w:val="0"/>
          <w:sz w:val="24"/>
          <w:szCs w:val="24"/>
        </w:rPr>
        <w:t>F. Kayser :</w:t>
      </w:r>
      <w:r w:rsidR="00331290">
        <w:rPr>
          <w:rStyle w:val="Nzevknihy1"/>
          <w:i w:val="0"/>
          <w:iCs w:val="0"/>
          <w:sz w:val="24"/>
          <w:szCs w:val="24"/>
        </w:rPr>
        <w:t xml:space="preserve"> op. 20 </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Ch. </w:t>
      </w:r>
      <w:proofErr w:type="gramStart"/>
      <w:r>
        <w:rPr>
          <w:rStyle w:val="Nzevknihy1"/>
          <w:i w:val="0"/>
          <w:iCs w:val="0"/>
          <w:sz w:val="24"/>
          <w:szCs w:val="24"/>
        </w:rPr>
        <w:t>Dan</w:t>
      </w:r>
      <w:r w:rsidR="00BD615C">
        <w:rPr>
          <w:rStyle w:val="Nzevknihy1"/>
          <w:i w:val="0"/>
          <w:iCs w:val="0"/>
          <w:sz w:val="24"/>
          <w:szCs w:val="24"/>
        </w:rPr>
        <w:t xml:space="preserve">cla : </w:t>
      </w:r>
      <w:r>
        <w:rPr>
          <w:rStyle w:val="Nzevknihy1"/>
          <w:i w:val="0"/>
          <w:iCs w:val="0"/>
          <w:sz w:val="24"/>
          <w:szCs w:val="24"/>
        </w:rPr>
        <w:t xml:space="preserve"> op</w:t>
      </w:r>
      <w:proofErr w:type="gramEnd"/>
      <w:r>
        <w:rPr>
          <w:rStyle w:val="Nzevknihy1"/>
          <w:i w:val="0"/>
          <w:iCs w:val="0"/>
          <w:sz w:val="24"/>
          <w:szCs w:val="24"/>
        </w:rPr>
        <w:t>. 194</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op. 36</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Skladby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BD615C">
      <w:pPr>
        <w:jc w:val="both"/>
        <w:rPr>
          <w:rStyle w:val="Nzevknihy1"/>
          <w:i w:val="0"/>
          <w:iCs w:val="0"/>
          <w:sz w:val="24"/>
          <w:szCs w:val="24"/>
        </w:rPr>
      </w:pPr>
      <w:r>
        <w:rPr>
          <w:rStyle w:val="Nzevknihy1"/>
          <w:i w:val="0"/>
          <w:iCs w:val="0"/>
          <w:sz w:val="24"/>
          <w:szCs w:val="24"/>
        </w:rPr>
        <w:t xml:space="preserve">A. Corelli: </w:t>
      </w:r>
      <w:r w:rsidR="00331290">
        <w:rPr>
          <w:rStyle w:val="Nzevknihy1"/>
          <w:i w:val="0"/>
          <w:iCs w:val="0"/>
          <w:sz w:val="24"/>
          <w:szCs w:val="24"/>
        </w:rPr>
        <w:t>Sonáty</w:t>
      </w:r>
    </w:p>
    <w:p w:rsidR="00331290" w:rsidRDefault="00331290">
      <w:pPr>
        <w:ind w:firstLine="709"/>
        <w:jc w:val="both"/>
        <w:rPr>
          <w:rStyle w:val="Nzevknihy1"/>
          <w:b/>
          <w:i w:val="0"/>
          <w:iCs w:val="0"/>
          <w:sz w:val="24"/>
          <w:szCs w:val="24"/>
        </w:rPr>
      </w:pPr>
      <w:r>
        <w:rPr>
          <w:rStyle w:val="Nzevknihy1"/>
          <w:b/>
          <w:i w:val="0"/>
          <w:iCs w:val="0"/>
          <w:sz w:val="24"/>
          <w:szCs w:val="24"/>
        </w:rPr>
        <w:t>nebo</w:t>
      </w:r>
    </w:p>
    <w:p w:rsidR="00331290" w:rsidRDefault="00BD615C">
      <w:pPr>
        <w:jc w:val="both"/>
        <w:rPr>
          <w:rStyle w:val="Nzevknihy1"/>
          <w:i w:val="0"/>
          <w:iCs w:val="0"/>
          <w:sz w:val="24"/>
          <w:szCs w:val="24"/>
        </w:rPr>
      </w:pPr>
      <w:proofErr w:type="gramStart"/>
      <w:r>
        <w:rPr>
          <w:rStyle w:val="Nzevknihy1"/>
          <w:i w:val="0"/>
          <w:iCs w:val="0"/>
          <w:sz w:val="24"/>
          <w:szCs w:val="24"/>
        </w:rPr>
        <w:t>J.-B.</w:t>
      </w:r>
      <w:proofErr w:type="gramEnd"/>
      <w:r>
        <w:rPr>
          <w:rStyle w:val="Nzevknihy1"/>
          <w:i w:val="0"/>
          <w:iCs w:val="0"/>
          <w:sz w:val="24"/>
          <w:szCs w:val="24"/>
        </w:rPr>
        <w:t xml:space="preserve"> Accolay: </w:t>
      </w:r>
      <w:r w:rsidR="00331290">
        <w:rPr>
          <w:rStyle w:val="Nzevknihy1"/>
          <w:i w:val="0"/>
          <w:iCs w:val="0"/>
          <w:sz w:val="24"/>
          <w:szCs w:val="24"/>
        </w:rPr>
        <w:t>Concerto</w:t>
      </w:r>
    </w:p>
    <w:p w:rsidR="00331290" w:rsidRDefault="00331290">
      <w:pPr>
        <w:ind w:firstLine="709"/>
        <w:jc w:val="both"/>
        <w:rPr>
          <w:rStyle w:val="Nzevknihy1"/>
          <w:b/>
          <w:i w:val="0"/>
          <w:iCs w:val="0"/>
          <w:sz w:val="24"/>
          <w:szCs w:val="24"/>
        </w:rPr>
      </w:pPr>
      <w:r>
        <w:rPr>
          <w:rStyle w:val="Nzevknihy1"/>
          <w:b/>
          <w:i w:val="0"/>
          <w:iCs w:val="0"/>
          <w:sz w:val="24"/>
          <w:szCs w:val="24"/>
        </w:rPr>
        <w:t>nebo</w:t>
      </w:r>
    </w:p>
    <w:p w:rsidR="00331290" w:rsidRDefault="00BD615C">
      <w:pPr>
        <w:jc w:val="both"/>
        <w:rPr>
          <w:rStyle w:val="Nzevknihy1"/>
          <w:i w:val="0"/>
          <w:iCs w:val="0"/>
          <w:sz w:val="24"/>
          <w:szCs w:val="24"/>
        </w:rPr>
      </w:pPr>
      <w:r>
        <w:rPr>
          <w:rStyle w:val="Nzevknihy1"/>
          <w:i w:val="0"/>
          <w:iCs w:val="0"/>
          <w:sz w:val="24"/>
          <w:szCs w:val="24"/>
        </w:rPr>
        <w:t xml:space="preserve">St. Mach: </w:t>
      </w:r>
      <w:r w:rsidR="00331290">
        <w:rPr>
          <w:rStyle w:val="Nzevknihy1"/>
          <w:i w:val="0"/>
          <w:iCs w:val="0"/>
          <w:sz w:val="24"/>
          <w:szCs w:val="24"/>
        </w:rPr>
        <w:t>Concerto h moll</w:t>
      </w:r>
    </w:p>
    <w:p w:rsidR="00331290" w:rsidRDefault="00331290">
      <w:pPr>
        <w:jc w:val="both"/>
      </w:pPr>
    </w:p>
    <w:p w:rsidR="00331290" w:rsidRDefault="00331290">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 xml:space="preserve">Hra na housle – II. </w:t>
      </w:r>
      <w:r w:rsidR="00D73FFB">
        <w:rPr>
          <w:rStyle w:val="Nzevknihy1"/>
          <w:rFonts w:eastAsia="Times New Roman"/>
          <w:b/>
          <w:bCs/>
          <w:i w:val="0"/>
          <w:iCs w:val="0"/>
          <w:color w:val="0000FF"/>
          <w:sz w:val="28"/>
          <w:szCs w:val="24"/>
        </w:rPr>
        <w:t xml:space="preserve">a III. </w:t>
      </w:r>
      <w:r>
        <w:rPr>
          <w:rStyle w:val="Nzevknihy1"/>
          <w:rFonts w:eastAsia="Times New Roman"/>
          <w:b/>
          <w:bCs/>
          <w:i w:val="0"/>
          <w:iCs w:val="0"/>
          <w:color w:val="0000FF"/>
          <w:sz w:val="28"/>
          <w:szCs w:val="24"/>
        </w:rPr>
        <w:t>stupeň 1</w:t>
      </w:r>
      <w:r>
        <w:rPr>
          <w:rStyle w:val="Nzevknihy1"/>
          <w:rFonts w:eastAsia="Times New Roman"/>
          <w:b/>
          <w:bCs/>
          <w:i w:val="0"/>
          <w:iCs w:val="0"/>
          <w:color w:val="0000FF"/>
          <w:sz w:val="28"/>
          <w:szCs w:val="28"/>
        </w:rPr>
        <w:t>. - 4. ročník</w:t>
      </w:r>
    </w:p>
    <w:p w:rsidR="00331290" w:rsidRDefault="00331290">
      <w:pPr>
        <w:jc w:val="both"/>
      </w:pPr>
    </w:p>
    <w:p w:rsidR="00331290" w:rsidRDefault="00331290">
      <w:pPr>
        <w:ind w:firstLine="709"/>
        <w:jc w:val="both"/>
        <w:rPr>
          <w:rStyle w:val="Nzevknihy1"/>
          <w:b/>
          <w:i w:val="0"/>
          <w:iCs w:val="0"/>
          <w:sz w:val="24"/>
          <w:szCs w:val="24"/>
        </w:rPr>
      </w:pPr>
      <w:r>
        <w:rPr>
          <w:rStyle w:val="Nzevknihy1"/>
          <w:b/>
          <w:i w:val="0"/>
          <w:iCs w:val="0"/>
          <w:sz w:val="24"/>
          <w:szCs w:val="24"/>
        </w:rPr>
        <w:t>Ve II. stupni je hlavní náplní studia komorní a souborová hra, schopnost hry z listu.</w:t>
      </w:r>
    </w:p>
    <w:p w:rsidR="00331290" w:rsidRDefault="00331290">
      <w:pPr>
        <w:spacing w:line="100" w:lineRule="atLeast"/>
        <w:ind w:firstLine="709"/>
        <w:jc w:val="both"/>
        <w:rPr>
          <w:rFonts w:eastAsia="Times New Roman"/>
          <w:b/>
          <w:bCs/>
        </w:rPr>
      </w:pPr>
      <w:r>
        <w:rPr>
          <w:rFonts w:eastAsia="Times New Roman"/>
          <w:b/>
          <w:bCs/>
        </w:rPr>
        <w:t xml:space="preserve">Učitel dbá na rozvoj všestranné hudebnosti (aktivní i pasivní), která se projevuje schopností komorní a souborové hry, ale i celkovou kulturností a vyspělým společenským chováním.  Studium II. stupně je ukončeno absolventským vystoupením. </w:t>
      </w:r>
    </w:p>
    <w:p w:rsidR="00331290" w:rsidRDefault="00331290">
      <w:pPr>
        <w:spacing w:line="100" w:lineRule="atLeast"/>
        <w:ind w:firstLine="709"/>
        <w:jc w:val="both"/>
      </w:pPr>
      <w:r>
        <w:t>Učitel zohledňuje středoškolská studia žáka. Uzpůsobuje tedy obsah učiva individuálním možnostem přípravy žáka (internát, dojíždění, náročné studium = nepravidelná příprava).</w:t>
      </w: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jc w:val="both"/>
        <w:rPr>
          <w:rStyle w:val="Nzevknihy1"/>
          <w:i w:val="0"/>
          <w:iCs w:val="0"/>
          <w:sz w:val="24"/>
          <w:szCs w:val="24"/>
        </w:rPr>
      </w:pPr>
      <w:r>
        <w:rPr>
          <w:rStyle w:val="Nzevknihy1"/>
          <w:i w:val="0"/>
          <w:iCs w:val="0"/>
          <w:sz w:val="24"/>
          <w:szCs w:val="24"/>
        </w:rPr>
        <w:t>Žák využívá všech technik, zvládnutých během výuky hry na housle. Plynule používá hru v polohách a je seznámen i s vyššími polohami (šest a sedm).</w:t>
      </w:r>
    </w:p>
    <w:p w:rsidR="00331290" w:rsidRDefault="00331290">
      <w:pPr>
        <w:jc w:val="both"/>
        <w:rPr>
          <w:rStyle w:val="Nzevknihy1"/>
          <w:i w:val="0"/>
          <w:iCs w:val="0"/>
          <w:sz w:val="24"/>
          <w:szCs w:val="24"/>
        </w:rPr>
      </w:pPr>
      <w:r>
        <w:rPr>
          <w:rStyle w:val="Nzevknihy1"/>
          <w:i w:val="0"/>
          <w:iCs w:val="0"/>
          <w:sz w:val="24"/>
          <w:szCs w:val="24"/>
        </w:rPr>
        <w:t>Žák má prstovou i smykovou zběhlost a hráčskou praxi, je schopen kombinovat různé techniky a využívá je vědomě k interpretaci poznaných stylů a žánrů.</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je seznámen i se speciálnímu smyky (santillee), je schopen kvalitnějšího tónového vyjádření s pomocí dynamiky a hladké výměny smyků.</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schopen souhry v delších útvarech klasického typu, vědomě spolupracuje na kvalitním provedení dané skladby.</w:t>
      </w:r>
    </w:p>
    <w:p w:rsidR="00331290" w:rsidRDefault="00331290">
      <w:pPr>
        <w:jc w:val="both"/>
        <w:rPr>
          <w:rStyle w:val="Nzevknihy1"/>
          <w:b/>
          <w:i w:val="0"/>
          <w:iCs w:val="0"/>
          <w:sz w:val="24"/>
          <w:szCs w:val="24"/>
        </w:rPr>
      </w:pPr>
      <w:r>
        <w:rPr>
          <w:rStyle w:val="Nzevknihy1"/>
          <w:b/>
          <w:i w:val="0"/>
          <w:iCs w:val="0"/>
          <w:sz w:val="24"/>
          <w:szCs w:val="24"/>
        </w:rPr>
        <w:tab/>
        <w:t>Stupnice</w:t>
      </w:r>
    </w:p>
    <w:p w:rsidR="00331290" w:rsidRDefault="00331290">
      <w:pPr>
        <w:jc w:val="both"/>
        <w:rPr>
          <w:rStyle w:val="Nzevknihy1"/>
          <w:i w:val="0"/>
          <w:iCs w:val="0"/>
          <w:sz w:val="24"/>
          <w:szCs w:val="24"/>
        </w:rPr>
      </w:pPr>
      <w:r>
        <w:rPr>
          <w:rStyle w:val="Nzevknihy1"/>
          <w:i w:val="0"/>
          <w:iCs w:val="0"/>
          <w:sz w:val="24"/>
          <w:szCs w:val="24"/>
        </w:rPr>
        <w:t>Tří oktávové od D struny. A příslušné akordy.</w:t>
      </w:r>
    </w:p>
    <w:p w:rsidR="00331290" w:rsidRDefault="00331290">
      <w:pPr>
        <w:tabs>
          <w:tab w:val="center" w:pos="7002"/>
        </w:tabs>
        <w:jc w:val="both"/>
      </w:pPr>
      <w:r>
        <w:lastRenderedPageBreak/>
        <w:t xml:space="preserve">                                 </w:t>
      </w:r>
    </w:p>
    <w:p w:rsidR="00331290" w:rsidRDefault="00331290">
      <w:pPr>
        <w:tabs>
          <w:tab w:val="center" w:pos="7002"/>
        </w:tabs>
        <w:jc w:val="both"/>
        <w:rPr>
          <w:b/>
        </w:rPr>
      </w:pPr>
      <w:r>
        <w:rPr>
          <w:b/>
        </w:rPr>
        <w:t>1. ročník II. stupeň</w:t>
      </w:r>
    </w:p>
    <w:p w:rsidR="00331290" w:rsidRDefault="00331290">
      <w:pPr>
        <w:tabs>
          <w:tab w:val="center" w:pos="7002"/>
        </w:tabs>
        <w:jc w:val="both"/>
      </w:pPr>
      <w:r>
        <w:t xml:space="preserve"> Polohová zběhlost, rozvoj vibrata, cvičení ve všech polohách, pohotovost ve hře z listu</w:t>
      </w:r>
    </w:p>
    <w:p w:rsidR="00331290" w:rsidRDefault="00331290">
      <w:pPr>
        <w:tabs>
          <w:tab w:val="center" w:pos="7002"/>
        </w:tabs>
        <w:jc w:val="both"/>
        <w:rPr>
          <w:b/>
        </w:rPr>
      </w:pPr>
      <w:proofErr w:type="gramStart"/>
      <w:r>
        <w:rPr>
          <w:b/>
        </w:rPr>
        <w:t>2.</w:t>
      </w:r>
      <w:r>
        <w:t xml:space="preserve"> </w:t>
      </w:r>
      <w:r>
        <w:rPr>
          <w:b/>
        </w:rPr>
        <w:t xml:space="preserve"> ročník</w:t>
      </w:r>
      <w:proofErr w:type="gramEnd"/>
      <w:r>
        <w:rPr>
          <w:b/>
        </w:rPr>
        <w:t xml:space="preserve"> II. stupeň</w:t>
      </w:r>
    </w:p>
    <w:p w:rsidR="00331290" w:rsidRDefault="00331290">
      <w:pPr>
        <w:tabs>
          <w:tab w:val="center" w:pos="7002"/>
        </w:tabs>
        <w:jc w:val="both"/>
      </w:pPr>
      <w:r>
        <w:t xml:space="preserve">Pochopení stavby barokní, klasicistní a romantické skladby - kvalitnější tónové vyjádření s pomocí dynamiky a hladké výměny </w:t>
      </w:r>
      <w:proofErr w:type="gramStart"/>
      <w:r>
        <w:t>smyků,  samostatné</w:t>
      </w:r>
      <w:proofErr w:type="gramEnd"/>
      <w:r>
        <w:t xml:space="preserve"> tvoření prstokladů</w:t>
      </w:r>
    </w:p>
    <w:p w:rsidR="00331290" w:rsidRDefault="00331290">
      <w:pPr>
        <w:tabs>
          <w:tab w:val="center" w:pos="7002"/>
        </w:tabs>
        <w:jc w:val="both"/>
        <w:rPr>
          <w:b/>
        </w:rPr>
      </w:pPr>
      <w:r>
        <w:rPr>
          <w:b/>
        </w:rPr>
        <w:t>3.</w:t>
      </w:r>
      <w:r>
        <w:t xml:space="preserve"> </w:t>
      </w:r>
      <w:r>
        <w:rPr>
          <w:b/>
        </w:rPr>
        <w:t>ročník II. Stupeň</w:t>
      </w:r>
    </w:p>
    <w:p w:rsidR="00331290" w:rsidRDefault="00331290">
      <w:pPr>
        <w:tabs>
          <w:tab w:val="center" w:pos="7002"/>
        </w:tabs>
        <w:jc w:val="both"/>
      </w:pPr>
      <w:r>
        <w:t>Schopnost spolupráce a souhry v komorní hře na základě vedení hlasů ve skladbě, pohotovost a čistota intonace při hře z listu, schopnost samostatného výběru technik při hře, využití probraných poloh, prstokladů a smyků</w:t>
      </w:r>
    </w:p>
    <w:p w:rsidR="00331290" w:rsidRDefault="00331290">
      <w:pPr>
        <w:tabs>
          <w:tab w:val="center" w:pos="7002"/>
        </w:tabs>
        <w:jc w:val="both"/>
        <w:rPr>
          <w:b/>
        </w:rPr>
      </w:pPr>
      <w:r>
        <w:rPr>
          <w:b/>
        </w:rPr>
        <w:t>4. ročník II. stupeň</w:t>
      </w:r>
    </w:p>
    <w:p w:rsidR="00331290" w:rsidRDefault="00331290">
      <w:pPr>
        <w:tabs>
          <w:tab w:val="center" w:pos="7002"/>
        </w:tabs>
        <w:jc w:val="both"/>
      </w:pPr>
      <w:r>
        <w:t>Syntéza nabytých schopností a dovedností, samostatně utvořený názor na interpretaci daných skladeb, prstová i smyková zběhlost ve vyšší kvalitě a tempu.</w:t>
      </w:r>
    </w:p>
    <w:p w:rsidR="00331290" w:rsidRDefault="00331290">
      <w:pPr>
        <w:jc w:val="both"/>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Ševčík :</w:t>
      </w:r>
      <w:r>
        <w:rPr>
          <w:rStyle w:val="Nzevknihy1"/>
          <w:i w:val="0"/>
          <w:iCs w:val="0"/>
          <w:sz w:val="24"/>
          <w:szCs w:val="24"/>
        </w:rPr>
        <w:tab/>
        <w:t xml:space="preserve"> op</w:t>
      </w:r>
      <w:proofErr w:type="gramEnd"/>
      <w:r>
        <w:rPr>
          <w:rStyle w:val="Nzevknihy1"/>
          <w:i w:val="0"/>
          <w:iCs w:val="0"/>
          <w:sz w:val="24"/>
          <w:szCs w:val="24"/>
        </w:rPr>
        <w:t>. 2 seš. 1 et. 5, 6</w:t>
      </w:r>
    </w:p>
    <w:p w:rsidR="00331290" w:rsidRDefault="00331290">
      <w:pPr>
        <w:tabs>
          <w:tab w:val="left" w:pos="992"/>
        </w:tabs>
        <w:jc w:val="both"/>
        <w:rPr>
          <w:rStyle w:val="Nzevknihy1"/>
          <w:i w:val="0"/>
          <w:iCs w:val="0"/>
          <w:sz w:val="24"/>
          <w:szCs w:val="24"/>
        </w:rPr>
      </w:pPr>
      <w:r>
        <w:rPr>
          <w:rStyle w:val="Nzevknihy1"/>
          <w:i w:val="0"/>
          <w:iCs w:val="0"/>
          <w:sz w:val="24"/>
          <w:szCs w:val="24"/>
        </w:rPr>
        <w:t>Ch. Danela :</w:t>
      </w:r>
      <w:r>
        <w:rPr>
          <w:rStyle w:val="Nzevknihy1"/>
          <w:i w:val="0"/>
          <w:iCs w:val="0"/>
          <w:sz w:val="24"/>
          <w:szCs w:val="24"/>
        </w:rPr>
        <w:tab/>
        <w:t xml:space="preserve"> Technika levé ruky op. 74</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O. </w:t>
      </w:r>
      <w:proofErr w:type="gramStart"/>
      <w:r>
        <w:rPr>
          <w:rStyle w:val="Nzevknihy1"/>
          <w:i w:val="0"/>
          <w:iCs w:val="0"/>
          <w:sz w:val="24"/>
          <w:szCs w:val="24"/>
        </w:rPr>
        <w:t xml:space="preserve">Ševčík : </w:t>
      </w:r>
      <w:r>
        <w:rPr>
          <w:rStyle w:val="Nzevknihy1"/>
          <w:i w:val="0"/>
          <w:iCs w:val="0"/>
          <w:sz w:val="24"/>
          <w:szCs w:val="24"/>
        </w:rPr>
        <w:tab/>
        <w:t xml:space="preserve"> op</w:t>
      </w:r>
      <w:proofErr w:type="gramEnd"/>
      <w:r>
        <w:rPr>
          <w:rStyle w:val="Nzevknihy1"/>
          <w:i w:val="0"/>
          <w:iCs w:val="0"/>
          <w:sz w:val="24"/>
          <w:szCs w:val="24"/>
        </w:rPr>
        <w:t>. 1 seš. 1 výběr</w:t>
      </w:r>
    </w:p>
    <w:p w:rsidR="00331290" w:rsidRDefault="00331290">
      <w:pPr>
        <w:tabs>
          <w:tab w:val="left" w:pos="992"/>
        </w:tabs>
        <w:jc w:val="both"/>
        <w:rPr>
          <w:rStyle w:val="Nzevknihy1"/>
          <w:i w:val="0"/>
          <w:iCs w:val="0"/>
          <w:sz w:val="24"/>
          <w:szCs w:val="24"/>
        </w:rPr>
      </w:pPr>
      <w:r>
        <w:rPr>
          <w:rStyle w:val="Nzevknihy1"/>
          <w:i w:val="0"/>
          <w:iCs w:val="0"/>
          <w:sz w:val="24"/>
          <w:szCs w:val="24"/>
        </w:rPr>
        <w:t>Zd. Gola:         60 osmitaktových etud</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Etudy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op. 36</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Melodické etudy op. 36</w:t>
      </w:r>
    </w:p>
    <w:p w:rsidR="00331290" w:rsidRDefault="00331290">
      <w:pPr>
        <w:tabs>
          <w:tab w:val="left" w:pos="992"/>
        </w:tabs>
        <w:jc w:val="both"/>
        <w:rPr>
          <w:rStyle w:val="Nzevknihy1"/>
          <w:i w:val="0"/>
          <w:iCs w:val="0"/>
          <w:sz w:val="24"/>
          <w:szCs w:val="24"/>
        </w:rPr>
      </w:pPr>
      <w:proofErr w:type="gramStart"/>
      <w:r>
        <w:rPr>
          <w:rStyle w:val="Nzevknihy1"/>
          <w:i w:val="0"/>
          <w:iCs w:val="0"/>
          <w:sz w:val="24"/>
          <w:szCs w:val="24"/>
        </w:rPr>
        <w:t>R.Kreutzer</w:t>
      </w:r>
      <w:proofErr w:type="gramEnd"/>
      <w:r>
        <w:rPr>
          <w:rStyle w:val="Nzevknihy1"/>
          <w:i w:val="0"/>
          <w:iCs w:val="0"/>
          <w:sz w:val="24"/>
          <w:szCs w:val="24"/>
        </w:rPr>
        <w:t>:      42 etud</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Skladby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jc w:val="both"/>
        <w:rPr>
          <w:rStyle w:val="Nzevknihy1"/>
          <w:i w:val="0"/>
          <w:iCs w:val="0"/>
          <w:sz w:val="24"/>
          <w:szCs w:val="24"/>
        </w:rPr>
      </w:pPr>
      <w:r>
        <w:rPr>
          <w:rStyle w:val="Nzevknihy1"/>
          <w:i w:val="0"/>
          <w:iCs w:val="0"/>
          <w:sz w:val="24"/>
          <w:szCs w:val="24"/>
        </w:rPr>
        <w:t xml:space="preserve">A. </w:t>
      </w:r>
      <w:proofErr w:type="gramStart"/>
      <w:r>
        <w:rPr>
          <w:rStyle w:val="Nzevknihy1"/>
          <w:i w:val="0"/>
          <w:iCs w:val="0"/>
          <w:sz w:val="24"/>
          <w:szCs w:val="24"/>
        </w:rPr>
        <w:t>Dvořák :</w:t>
      </w:r>
      <w:r>
        <w:rPr>
          <w:rStyle w:val="Nzevknihy1"/>
          <w:i w:val="0"/>
          <w:iCs w:val="0"/>
          <w:sz w:val="24"/>
          <w:szCs w:val="24"/>
        </w:rPr>
        <w:tab/>
        <w:t>Romantické</w:t>
      </w:r>
      <w:proofErr w:type="gramEnd"/>
      <w:r>
        <w:rPr>
          <w:rStyle w:val="Nzevknihy1"/>
          <w:i w:val="0"/>
          <w:iCs w:val="0"/>
          <w:sz w:val="24"/>
          <w:szCs w:val="24"/>
        </w:rPr>
        <w:t xml:space="preserve"> kusy</w:t>
      </w:r>
    </w:p>
    <w:p w:rsidR="00331290" w:rsidRDefault="00331290">
      <w:pPr>
        <w:jc w:val="both"/>
        <w:rPr>
          <w:rStyle w:val="Nzevknihy1"/>
          <w:i w:val="0"/>
          <w:iCs w:val="0"/>
          <w:sz w:val="24"/>
          <w:szCs w:val="24"/>
        </w:rPr>
      </w:pPr>
      <w:r>
        <w:rPr>
          <w:rStyle w:val="Nzevknihy1"/>
          <w:i w:val="0"/>
          <w:iCs w:val="0"/>
          <w:sz w:val="24"/>
          <w:szCs w:val="24"/>
        </w:rPr>
        <w:t xml:space="preserve">R. Kreister : </w:t>
      </w:r>
      <w:r>
        <w:rPr>
          <w:rStyle w:val="Nzevknihy1"/>
          <w:i w:val="0"/>
          <w:iCs w:val="0"/>
          <w:sz w:val="24"/>
          <w:szCs w:val="24"/>
        </w:rPr>
        <w:tab/>
        <w:t>Menuet</w:t>
      </w:r>
    </w:p>
    <w:p w:rsidR="00331290" w:rsidRDefault="00331290">
      <w:pPr>
        <w:jc w:val="both"/>
        <w:rPr>
          <w:rStyle w:val="Nzevknihy1"/>
          <w:i w:val="0"/>
          <w:iCs w:val="0"/>
          <w:sz w:val="24"/>
          <w:szCs w:val="24"/>
        </w:rPr>
      </w:pPr>
      <w:r>
        <w:rPr>
          <w:rStyle w:val="Nzevknihy1"/>
          <w:i w:val="0"/>
          <w:iCs w:val="0"/>
          <w:sz w:val="24"/>
          <w:szCs w:val="24"/>
        </w:rPr>
        <w:t xml:space="preserve">G. F. </w:t>
      </w:r>
      <w:proofErr w:type="gramStart"/>
      <w:r>
        <w:rPr>
          <w:rStyle w:val="Nzevknihy1"/>
          <w:i w:val="0"/>
          <w:iCs w:val="0"/>
          <w:sz w:val="24"/>
          <w:szCs w:val="24"/>
        </w:rPr>
        <w:t>Händel :</w:t>
      </w:r>
      <w:r>
        <w:rPr>
          <w:rStyle w:val="Nzevknihy1"/>
          <w:i w:val="0"/>
          <w:iCs w:val="0"/>
          <w:sz w:val="24"/>
          <w:szCs w:val="24"/>
        </w:rPr>
        <w:tab/>
        <w:t>Sonáty</w:t>
      </w:r>
      <w:proofErr w:type="gramEnd"/>
    </w:p>
    <w:p w:rsidR="00331290" w:rsidRDefault="00331290">
      <w:pPr>
        <w:jc w:val="both"/>
        <w:rPr>
          <w:rStyle w:val="Nzevknihy1"/>
          <w:i w:val="0"/>
          <w:iCs w:val="0"/>
          <w:sz w:val="24"/>
          <w:szCs w:val="24"/>
        </w:rPr>
      </w:pPr>
      <w:r>
        <w:rPr>
          <w:rStyle w:val="Nzevknihy1"/>
          <w:i w:val="0"/>
          <w:iCs w:val="0"/>
          <w:sz w:val="24"/>
          <w:szCs w:val="24"/>
        </w:rPr>
        <w:t xml:space="preserve">R. Kreister : </w:t>
      </w:r>
      <w:r>
        <w:rPr>
          <w:rStyle w:val="Nzevknihy1"/>
          <w:i w:val="0"/>
          <w:iCs w:val="0"/>
          <w:sz w:val="24"/>
          <w:szCs w:val="24"/>
        </w:rPr>
        <w:tab/>
        <w:t>La Précinse</w:t>
      </w:r>
    </w:p>
    <w:p w:rsidR="00331290" w:rsidRDefault="00331290">
      <w:pPr>
        <w:jc w:val="both"/>
        <w:rPr>
          <w:rStyle w:val="Nzevknihy1"/>
          <w:i w:val="0"/>
          <w:iCs w:val="0"/>
          <w:sz w:val="24"/>
          <w:szCs w:val="24"/>
        </w:rPr>
      </w:pPr>
      <w:r>
        <w:rPr>
          <w:rStyle w:val="Nzevknihy1"/>
          <w:i w:val="0"/>
          <w:iCs w:val="0"/>
          <w:sz w:val="24"/>
          <w:szCs w:val="24"/>
        </w:rPr>
        <w:t xml:space="preserve">G. F. </w:t>
      </w:r>
      <w:proofErr w:type="gramStart"/>
      <w:r>
        <w:rPr>
          <w:rStyle w:val="Nzevknihy1"/>
          <w:i w:val="0"/>
          <w:iCs w:val="0"/>
          <w:sz w:val="24"/>
          <w:szCs w:val="24"/>
        </w:rPr>
        <w:t>Telemann : Kanonické</w:t>
      </w:r>
      <w:proofErr w:type="gramEnd"/>
      <w:r>
        <w:rPr>
          <w:rStyle w:val="Nzevknihy1"/>
          <w:i w:val="0"/>
          <w:iCs w:val="0"/>
          <w:sz w:val="24"/>
          <w:szCs w:val="24"/>
        </w:rPr>
        <w:t xml:space="preserve"> sonáty</w:t>
      </w:r>
    </w:p>
    <w:p w:rsidR="00331290" w:rsidRDefault="00331290">
      <w:pPr>
        <w:jc w:val="both"/>
        <w:rPr>
          <w:rStyle w:val="Nzevknihy1"/>
          <w:i w:val="0"/>
          <w:iCs w:val="0"/>
          <w:sz w:val="24"/>
          <w:szCs w:val="24"/>
        </w:rPr>
      </w:pPr>
      <w:r>
        <w:rPr>
          <w:rStyle w:val="Nzevknihy1"/>
          <w:i w:val="0"/>
          <w:iCs w:val="0"/>
          <w:sz w:val="24"/>
          <w:szCs w:val="24"/>
        </w:rPr>
        <w:t xml:space="preserve">S. Rezsë : </w:t>
      </w:r>
      <w:r>
        <w:rPr>
          <w:rStyle w:val="Nzevknihy1"/>
          <w:i w:val="0"/>
          <w:iCs w:val="0"/>
          <w:sz w:val="24"/>
          <w:szCs w:val="24"/>
        </w:rPr>
        <w:tab/>
        <w:t xml:space="preserve">   Deset etud pro smyčcový orchestr mladých</w:t>
      </w:r>
    </w:p>
    <w:p w:rsidR="00331290" w:rsidRDefault="00331290">
      <w:pPr>
        <w:jc w:val="both"/>
        <w:rPr>
          <w:rStyle w:val="Nzevknihy1"/>
          <w:i w:val="0"/>
          <w:iCs w:val="0"/>
          <w:sz w:val="24"/>
          <w:szCs w:val="24"/>
        </w:rPr>
      </w:pPr>
      <w:r>
        <w:rPr>
          <w:rStyle w:val="Nzevknihy1"/>
          <w:i w:val="0"/>
          <w:iCs w:val="0"/>
          <w:sz w:val="24"/>
          <w:szCs w:val="24"/>
        </w:rPr>
        <w:t xml:space="preserve">L. van </w:t>
      </w:r>
      <w:proofErr w:type="gramStart"/>
      <w:r>
        <w:rPr>
          <w:rStyle w:val="Nzevknihy1"/>
          <w:i w:val="0"/>
          <w:iCs w:val="0"/>
          <w:sz w:val="24"/>
          <w:szCs w:val="24"/>
        </w:rPr>
        <w:t>Beethoven :   Sonáty</w:t>
      </w:r>
      <w:proofErr w:type="gramEnd"/>
    </w:p>
    <w:p w:rsidR="00331290" w:rsidRDefault="00331290">
      <w:pPr>
        <w:jc w:val="both"/>
        <w:rPr>
          <w:rStyle w:val="Nzevknihy1"/>
          <w:i w:val="0"/>
          <w:iCs w:val="0"/>
          <w:sz w:val="24"/>
          <w:szCs w:val="24"/>
        </w:rPr>
      </w:pPr>
      <w:r>
        <w:rPr>
          <w:rStyle w:val="Nzevknihy1"/>
          <w:i w:val="0"/>
          <w:iCs w:val="0"/>
          <w:sz w:val="24"/>
          <w:szCs w:val="24"/>
        </w:rPr>
        <w:t xml:space="preserve">J. S. Bach : </w:t>
      </w:r>
      <w:r>
        <w:rPr>
          <w:rStyle w:val="Nzevknihy1"/>
          <w:i w:val="0"/>
          <w:iCs w:val="0"/>
          <w:sz w:val="24"/>
          <w:szCs w:val="24"/>
        </w:rPr>
        <w:tab/>
        <w:t xml:space="preserve">         Snažší části </w:t>
      </w:r>
      <w:proofErr w:type="gramStart"/>
      <w:r>
        <w:rPr>
          <w:rStyle w:val="Nzevknihy1"/>
          <w:i w:val="0"/>
          <w:iCs w:val="0"/>
          <w:sz w:val="24"/>
          <w:szCs w:val="24"/>
        </w:rPr>
        <w:t>ze</w:t>
      </w:r>
      <w:proofErr w:type="gramEnd"/>
      <w:r>
        <w:rPr>
          <w:rStyle w:val="Nzevknihy1"/>
          <w:i w:val="0"/>
          <w:iCs w:val="0"/>
          <w:sz w:val="24"/>
          <w:szCs w:val="24"/>
        </w:rPr>
        <w:t xml:space="preserve"> 6 sonát (např. E Dur Allegro)</w:t>
      </w:r>
    </w:p>
    <w:p w:rsidR="00331290" w:rsidRDefault="00331290">
      <w:pPr>
        <w:jc w:val="both"/>
        <w:rPr>
          <w:rStyle w:val="Nzevknihy1"/>
          <w:i w:val="0"/>
          <w:iCs w:val="0"/>
          <w:sz w:val="24"/>
          <w:szCs w:val="24"/>
        </w:rPr>
      </w:pPr>
      <w:r>
        <w:rPr>
          <w:rStyle w:val="Nzevknihy1"/>
          <w:i w:val="0"/>
          <w:iCs w:val="0"/>
          <w:sz w:val="24"/>
          <w:szCs w:val="24"/>
        </w:rPr>
        <w:t>W. Szuť :</w:t>
      </w:r>
      <w:r>
        <w:rPr>
          <w:rStyle w:val="Nzevknihy1"/>
          <w:i w:val="0"/>
          <w:iCs w:val="0"/>
          <w:sz w:val="24"/>
          <w:szCs w:val="24"/>
        </w:rPr>
        <w:tab/>
        <w:t xml:space="preserve">         Album pro mládež </w:t>
      </w:r>
    </w:p>
    <w:p w:rsidR="00331290" w:rsidRDefault="00331290">
      <w:pPr>
        <w:jc w:val="both"/>
        <w:rPr>
          <w:rStyle w:val="Nzevknihy1"/>
          <w:i w:val="0"/>
          <w:iCs w:val="0"/>
          <w:sz w:val="24"/>
          <w:szCs w:val="24"/>
        </w:rPr>
      </w:pPr>
      <w:r>
        <w:rPr>
          <w:rStyle w:val="Nzevknihy1"/>
          <w:i w:val="0"/>
          <w:iCs w:val="0"/>
          <w:sz w:val="24"/>
          <w:szCs w:val="24"/>
        </w:rPr>
        <w:tab/>
      </w:r>
      <w:r>
        <w:rPr>
          <w:rStyle w:val="Nzevknihy1"/>
          <w:i w:val="0"/>
          <w:iCs w:val="0"/>
          <w:sz w:val="24"/>
          <w:szCs w:val="24"/>
        </w:rPr>
        <w:tab/>
        <w:t xml:space="preserve">         Dávná suita</w:t>
      </w:r>
    </w:p>
    <w:p w:rsidR="00331290" w:rsidRDefault="00331290">
      <w:pPr>
        <w:jc w:val="both"/>
      </w:pPr>
    </w:p>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Pr>
        <w:spacing w:line="100" w:lineRule="atLeast"/>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pStyle w:val="Nadpis2"/>
        <w:ind w:left="576" w:hanging="576"/>
        <w:rPr>
          <w:iCs w:val="0"/>
          <w:color w:val="FFC000"/>
          <w:szCs w:val="28"/>
        </w:rPr>
      </w:pPr>
      <w:proofErr w:type="gramStart"/>
      <w:r>
        <w:rPr>
          <w:iCs w:val="0"/>
          <w:color w:val="FFC000"/>
          <w:szCs w:val="28"/>
        </w:rPr>
        <w:lastRenderedPageBreak/>
        <w:t>5.5  Hra</w:t>
      </w:r>
      <w:proofErr w:type="gramEnd"/>
      <w:r>
        <w:rPr>
          <w:iCs w:val="0"/>
          <w:color w:val="FFC000"/>
          <w:szCs w:val="28"/>
        </w:rPr>
        <w:t xml:space="preserve"> na violoncello</w:t>
      </w:r>
    </w:p>
    <w:p w:rsidR="00331290" w:rsidRDefault="00331290">
      <w:pPr>
        <w:pStyle w:val="Odstavecseseznamem1"/>
        <w:spacing w:line="100" w:lineRule="atLeast"/>
        <w:ind w:left="644"/>
      </w:pPr>
    </w:p>
    <w:p w:rsidR="00331290" w:rsidRDefault="00331290">
      <w:pPr>
        <w:spacing w:line="100" w:lineRule="atLeast"/>
        <w:ind w:left="644"/>
        <w:rPr>
          <w:rFonts w:eastAsia="Times New Roman"/>
          <w:b/>
          <w:bCs/>
          <w:color w:val="FFC000"/>
          <w:sz w:val="28"/>
          <w:szCs w:val="28"/>
        </w:rPr>
      </w:pPr>
      <w:r>
        <w:rPr>
          <w:rFonts w:eastAsia="Times New Roman"/>
          <w:b/>
          <w:bCs/>
          <w:color w:val="FFC000"/>
          <w:sz w:val="28"/>
          <w:szCs w:val="28"/>
        </w:rPr>
        <w:t>Hra na violoncello – 1. ročník I. stupeň</w:t>
      </w:r>
    </w:p>
    <w:p w:rsidR="00331290" w:rsidRDefault="00331290">
      <w:pPr>
        <w:pStyle w:val="Odstavecseseznamem1"/>
        <w:spacing w:line="100" w:lineRule="atLeast"/>
        <w:ind w:left="644"/>
      </w:pPr>
    </w:p>
    <w:p w:rsidR="00331290" w:rsidRDefault="00331290">
      <w:pPr>
        <w:pStyle w:val="Odstavecseseznamem1"/>
        <w:spacing w:line="100" w:lineRule="atLeast"/>
        <w:ind w:left="644"/>
      </w:pPr>
      <w:r>
        <w:t xml:space="preserve"> žák přirozeně sedí u nástroje</w:t>
      </w:r>
    </w:p>
    <w:p w:rsidR="00331290" w:rsidRDefault="00331290">
      <w:pPr>
        <w:pStyle w:val="Odstavecseseznamem1"/>
        <w:spacing w:line="100" w:lineRule="atLeast"/>
        <w:ind w:left="644"/>
      </w:pPr>
      <w:r>
        <w:t xml:space="preserve"> žák má postavení ruky v základní poloze</w:t>
      </w:r>
    </w:p>
    <w:p w:rsidR="00331290" w:rsidRDefault="00331290">
      <w:pPr>
        <w:pStyle w:val="Odstavecseseznamem1"/>
        <w:spacing w:line="100" w:lineRule="atLeast"/>
        <w:ind w:left="644"/>
      </w:pPr>
      <w:r>
        <w:t xml:space="preserve"> žák je seznámen sedmou polohou</w:t>
      </w:r>
    </w:p>
    <w:p w:rsidR="00331290" w:rsidRDefault="00331290">
      <w:pPr>
        <w:pStyle w:val="Odstavecseseznamem1"/>
        <w:spacing w:line="100" w:lineRule="atLeast"/>
        <w:ind w:left="644"/>
      </w:pPr>
      <w:r>
        <w:t xml:space="preserve"> žák hraje celým, polovinou a čtvrtinou smyčce</w:t>
      </w:r>
    </w:p>
    <w:p w:rsidR="00331290" w:rsidRDefault="00331290">
      <w:pPr>
        <w:spacing w:line="100" w:lineRule="atLeast"/>
        <w:ind w:left="284"/>
      </w:pPr>
      <w:r>
        <w:t xml:space="preserve">       žák hraje jednooktávové stupnice C, G, D, F</w:t>
      </w:r>
    </w:p>
    <w:p w:rsidR="00331290" w:rsidRDefault="00331290"/>
    <w:p w:rsidR="00331290" w:rsidRDefault="00331290">
      <w:pPr>
        <w:rPr>
          <w:b/>
        </w:rPr>
      </w:pPr>
      <w:r>
        <w:rPr>
          <w:b/>
        </w:rPr>
        <w:tab/>
        <w:t>Notový materiál</w:t>
      </w:r>
    </w:p>
    <w:p w:rsidR="00331290" w:rsidRDefault="00331290">
      <w:pPr>
        <w:spacing w:line="100" w:lineRule="atLeast"/>
        <w:rPr>
          <w:rFonts w:eastAsia="Calibri"/>
        </w:rPr>
      </w:pPr>
      <w:r>
        <w:rPr>
          <w:rFonts w:eastAsia="Calibri"/>
        </w:rPr>
        <w:tab/>
        <w:t>M. Škampa, J. Dostál: Škola hry na violoncello pro děti</w:t>
      </w:r>
    </w:p>
    <w:p w:rsidR="00331290" w:rsidRDefault="00331290">
      <w:pPr>
        <w:rPr>
          <w:rFonts w:eastAsia="Calibri"/>
        </w:rPr>
      </w:pPr>
      <w:r>
        <w:rPr>
          <w:rFonts w:eastAsia="Calibri"/>
        </w:rPr>
        <w:tab/>
        <w:t>Sebastian Lee: 40 jednoduchých etud</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2. ročník I. stupeň</w:t>
      </w:r>
    </w:p>
    <w:p w:rsidR="00331290" w:rsidRDefault="00331290">
      <w:pPr>
        <w:spacing w:line="100" w:lineRule="atLeast"/>
        <w:rPr>
          <w:rFonts w:eastAsia="Times New Roman"/>
          <w:b/>
          <w:bCs/>
        </w:rPr>
      </w:pPr>
    </w:p>
    <w:p w:rsidR="00331290" w:rsidRDefault="00331290">
      <w:pPr>
        <w:spacing w:line="100" w:lineRule="atLeast"/>
        <w:ind w:left="720"/>
        <w:rPr>
          <w:rFonts w:eastAsia="Calibri"/>
        </w:rPr>
      </w:pPr>
      <w:r>
        <w:rPr>
          <w:rFonts w:eastAsia="Calibri"/>
        </w:rPr>
        <w:t>žák má osvojeny základní smyky a jejich kombinace</w:t>
      </w:r>
    </w:p>
    <w:p w:rsidR="00331290" w:rsidRDefault="00331290">
      <w:pPr>
        <w:spacing w:line="100" w:lineRule="atLeast"/>
        <w:ind w:left="720"/>
        <w:rPr>
          <w:rFonts w:eastAsia="Calibri"/>
        </w:rPr>
      </w:pPr>
      <w:r>
        <w:rPr>
          <w:rFonts w:eastAsia="Calibri"/>
        </w:rPr>
        <w:t>žák ovládá jednoduché staccato</w:t>
      </w:r>
    </w:p>
    <w:p w:rsidR="00331290" w:rsidRDefault="00331290">
      <w:pPr>
        <w:spacing w:line="100" w:lineRule="atLeast"/>
        <w:ind w:left="720"/>
        <w:rPr>
          <w:rFonts w:eastAsia="Calibri"/>
          <w:i/>
        </w:rPr>
      </w:pPr>
      <w:r>
        <w:rPr>
          <w:rFonts w:eastAsia="Calibri"/>
        </w:rPr>
        <w:t xml:space="preserve">žák umí rozlišovat </w:t>
      </w:r>
      <w:r>
        <w:rPr>
          <w:rFonts w:eastAsia="Calibri"/>
          <w:i/>
        </w:rPr>
        <w:t>p, mf, f</w:t>
      </w:r>
    </w:p>
    <w:p w:rsidR="00331290" w:rsidRDefault="00331290">
      <w:pPr>
        <w:spacing w:line="100" w:lineRule="atLeast"/>
        <w:ind w:left="360"/>
        <w:rPr>
          <w:rFonts w:eastAsia="Calibri"/>
        </w:rPr>
      </w:pPr>
      <w:r>
        <w:rPr>
          <w:rFonts w:eastAsia="Calibri"/>
        </w:rPr>
        <w:t xml:space="preserve">      žák se orientuje ve druhé, sedmé a páté poloze</w:t>
      </w:r>
    </w:p>
    <w:p w:rsidR="00331290" w:rsidRDefault="00331290">
      <w:pPr>
        <w:rPr>
          <w:rFonts w:eastAsia="Calibri"/>
        </w:rPr>
      </w:pPr>
      <w:r>
        <w:rPr>
          <w:rFonts w:eastAsia="Calibri"/>
        </w:rPr>
        <w:t xml:space="preserve">            žák hraje jednooktávová B, Es, dvouoktávové C, G, D,</w:t>
      </w:r>
    </w:p>
    <w:p w:rsidR="00331290" w:rsidRDefault="00331290"/>
    <w:p w:rsidR="00331290" w:rsidRDefault="00331290">
      <w:pPr>
        <w:rPr>
          <w:b/>
        </w:rPr>
      </w:pPr>
      <w:r>
        <w:rPr>
          <w:b/>
        </w:rPr>
        <w:tab/>
        <w:t>Notový materiál:</w:t>
      </w:r>
    </w:p>
    <w:p w:rsidR="00331290" w:rsidRDefault="00331290">
      <w:pPr>
        <w:rPr>
          <w:rFonts w:eastAsia="Calibri"/>
        </w:rPr>
      </w:pPr>
      <w:r>
        <w:rPr>
          <w:rFonts w:eastAsia="Calibri"/>
          <w:b/>
        </w:rPr>
        <w:tab/>
      </w:r>
      <w:r>
        <w:rPr>
          <w:rFonts w:eastAsia="Calibri"/>
        </w:rPr>
        <w:t>Výběr etud v základní poloze</w:t>
      </w:r>
    </w:p>
    <w:p w:rsidR="00331290" w:rsidRDefault="00331290">
      <w:pPr>
        <w:rPr>
          <w:rFonts w:eastAsia="Calibri"/>
        </w:rPr>
      </w:pPr>
      <w:r>
        <w:rPr>
          <w:rFonts w:eastAsia="Calibri"/>
        </w:rPr>
        <w:tab/>
        <w:t>Chrestomatia: Přednesové skladby 1. díl (pro hru v polohách)</w:t>
      </w:r>
    </w:p>
    <w:p w:rsidR="00331290" w:rsidRDefault="00331290">
      <w:pPr>
        <w:rPr>
          <w:rFonts w:eastAsia="Calibri"/>
        </w:rPr>
      </w:pPr>
    </w:p>
    <w:p w:rsidR="00331290" w:rsidRDefault="00331290">
      <w:pPr>
        <w:rPr>
          <w:b/>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3. ročník I. stupeň</w:t>
      </w:r>
    </w:p>
    <w:p w:rsidR="00331290" w:rsidRDefault="00331290">
      <w:pPr>
        <w:spacing w:line="100" w:lineRule="atLeast"/>
        <w:rPr>
          <w:rFonts w:eastAsia="Calibri"/>
        </w:rPr>
      </w:pPr>
    </w:p>
    <w:p w:rsidR="00331290" w:rsidRDefault="00331290">
      <w:pPr>
        <w:spacing w:line="100" w:lineRule="atLeast"/>
        <w:rPr>
          <w:rFonts w:eastAsia="Calibri"/>
        </w:rPr>
      </w:pPr>
      <w:r>
        <w:rPr>
          <w:rFonts w:eastAsia="Calibri"/>
        </w:rPr>
        <w:tab/>
        <w:t>žák ovládá martele, detache</w:t>
      </w:r>
    </w:p>
    <w:p w:rsidR="00331290" w:rsidRDefault="00331290">
      <w:pPr>
        <w:spacing w:line="100" w:lineRule="atLeast"/>
        <w:rPr>
          <w:rFonts w:eastAsia="Calibri"/>
        </w:rPr>
      </w:pPr>
      <w:r>
        <w:rPr>
          <w:rFonts w:eastAsia="Calibri"/>
        </w:rPr>
        <w:tab/>
        <w:t>žák rozlišuje dynamické odstíny</w:t>
      </w:r>
    </w:p>
    <w:p w:rsidR="00331290" w:rsidRDefault="00331290">
      <w:pPr>
        <w:spacing w:line="100" w:lineRule="atLeast"/>
        <w:rPr>
          <w:rFonts w:eastAsia="Calibri"/>
        </w:rPr>
      </w:pPr>
      <w:r>
        <w:rPr>
          <w:rFonts w:eastAsia="Calibri"/>
        </w:rPr>
        <w:tab/>
        <w:t>žák ovládá cresendo a decresendo</w:t>
      </w:r>
    </w:p>
    <w:p w:rsidR="00331290" w:rsidRDefault="00331290">
      <w:pPr>
        <w:spacing w:line="100" w:lineRule="atLeast"/>
        <w:rPr>
          <w:rFonts w:eastAsia="Calibri"/>
        </w:rPr>
      </w:pPr>
      <w:r>
        <w:rPr>
          <w:rFonts w:eastAsia="Calibri"/>
        </w:rPr>
        <w:tab/>
        <w:t>žák se orientuje ve všech základních polohách</w:t>
      </w:r>
    </w:p>
    <w:p w:rsidR="00331290" w:rsidRDefault="00331290">
      <w:pPr>
        <w:spacing w:line="100" w:lineRule="atLeast"/>
        <w:rPr>
          <w:rFonts w:eastAsia="Calibri"/>
        </w:rPr>
      </w:pPr>
      <w:r>
        <w:rPr>
          <w:rFonts w:eastAsia="Calibri"/>
        </w:rPr>
        <w:tab/>
        <w:t>žák ovládá elementární hru z listu</w:t>
      </w:r>
    </w:p>
    <w:p w:rsidR="00331290" w:rsidRDefault="00331290">
      <w:pPr>
        <w:spacing w:line="100" w:lineRule="atLeast"/>
        <w:rPr>
          <w:rFonts w:eastAsia="Calibri"/>
        </w:rPr>
      </w:pPr>
      <w:r>
        <w:rPr>
          <w:rFonts w:eastAsia="Calibri"/>
        </w:rPr>
        <w:tab/>
        <w:t>žák umí hrát basovou linku s melodickým hlasem</w:t>
      </w:r>
    </w:p>
    <w:p w:rsidR="00331290" w:rsidRDefault="00331290">
      <w:pPr>
        <w:spacing w:line="100" w:lineRule="atLeast"/>
        <w:rPr>
          <w:rFonts w:eastAsia="Calibri"/>
        </w:rPr>
      </w:pPr>
      <w:r>
        <w:rPr>
          <w:rFonts w:eastAsia="Calibri"/>
        </w:rPr>
        <w:tab/>
        <w:t>žák hraje dvouoktávové B, Es, As, A, E</w:t>
      </w:r>
    </w:p>
    <w:p w:rsidR="00331290" w:rsidRDefault="00331290">
      <w:pPr>
        <w:rPr>
          <w:b/>
        </w:rPr>
      </w:pPr>
    </w:p>
    <w:p w:rsidR="00331290" w:rsidRDefault="00331290">
      <w:pPr>
        <w:rPr>
          <w:b/>
        </w:rPr>
      </w:pPr>
      <w:r>
        <w:rPr>
          <w:b/>
        </w:rPr>
        <w:tab/>
        <w:t>Notový materiál</w:t>
      </w:r>
    </w:p>
    <w:p w:rsidR="00331290" w:rsidRDefault="00331290">
      <w:pPr>
        <w:spacing w:line="100" w:lineRule="atLeast"/>
        <w:rPr>
          <w:rFonts w:eastAsia="Calibri"/>
        </w:rPr>
      </w:pPr>
      <w:r>
        <w:rPr>
          <w:rFonts w:eastAsia="Calibri"/>
        </w:rPr>
        <w:tab/>
        <w:t>Výběr etud v základní poloze</w:t>
      </w:r>
    </w:p>
    <w:p w:rsidR="00331290" w:rsidRDefault="00331290">
      <w:pPr>
        <w:spacing w:line="100" w:lineRule="atLeast"/>
        <w:rPr>
          <w:rFonts w:eastAsia="Calibri"/>
        </w:rPr>
      </w:pPr>
      <w:r>
        <w:rPr>
          <w:rFonts w:eastAsia="Calibri"/>
        </w:rPr>
        <w:tab/>
        <w:t>Chrestomatia: Přednesové skladby 1. díl (pro hru v polohách)</w:t>
      </w:r>
    </w:p>
    <w:p w:rsidR="00331290" w:rsidRDefault="00331290">
      <w:pPr>
        <w:rPr>
          <w:rFonts w:eastAsia="Calibri"/>
        </w:rPr>
      </w:pPr>
      <w:r>
        <w:rPr>
          <w:rFonts w:eastAsia="Calibri"/>
        </w:rPr>
        <w:tab/>
        <w:t>D. Kristník: Malý violoncellista</w:t>
      </w:r>
    </w:p>
    <w:p w:rsidR="00331290" w:rsidRDefault="00331290">
      <w:pPr>
        <w:jc w:val="center"/>
        <w:rPr>
          <w:b/>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4.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prohlubuje návyky základních smyků</w:t>
      </w:r>
    </w:p>
    <w:p w:rsidR="00331290" w:rsidRDefault="00331290">
      <w:pPr>
        <w:spacing w:line="100" w:lineRule="atLeast"/>
        <w:rPr>
          <w:rFonts w:eastAsia="Calibri"/>
        </w:rPr>
      </w:pPr>
      <w:r>
        <w:rPr>
          <w:rFonts w:eastAsia="Calibri"/>
        </w:rPr>
        <w:t xml:space="preserve">            žák dbá na kvalitu tónu</w:t>
      </w:r>
    </w:p>
    <w:p w:rsidR="00331290" w:rsidRDefault="00331290">
      <w:pPr>
        <w:spacing w:line="100" w:lineRule="atLeast"/>
        <w:ind w:left="720"/>
        <w:rPr>
          <w:rFonts w:eastAsia="Calibri"/>
        </w:rPr>
      </w:pPr>
      <w:r>
        <w:rPr>
          <w:rFonts w:eastAsia="Calibri"/>
        </w:rPr>
        <w:t>žák používá vibrato</w:t>
      </w:r>
    </w:p>
    <w:p w:rsidR="00331290" w:rsidRDefault="00331290">
      <w:pPr>
        <w:spacing w:line="100" w:lineRule="atLeast"/>
        <w:ind w:left="720"/>
        <w:rPr>
          <w:rFonts w:eastAsia="Calibri"/>
        </w:rPr>
      </w:pPr>
      <w:r>
        <w:rPr>
          <w:rFonts w:eastAsia="Calibri"/>
        </w:rPr>
        <w:lastRenderedPageBreak/>
        <w:t>žák ovládá přirozené flageolety</w:t>
      </w:r>
    </w:p>
    <w:p w:rsidR="00331290" w:rsidRDefault="00331290">
      <w:pPr>
        <w:spacing w:line="100" w:lineRule="atLeast"/>
        <w:ind w:left="720"/>
        <w:rPr>
          <w:rFonts w:eastAsia="Calibri"/>
        </w:rPr>
      </w:pPr>
      <w:r>
        <w:rPr>
          <w:rFonts w:eastAsia="Calibri"/>
        </w:rPr>
        <w:t>žák aplikuje různé druhy smyků do stupnic a akordů</w:t>
      </w:r>
    </w:p>
    <w:p w:rsidR="00331290" w:rsidRDefault="00331290">
      <w:pPr>
        <w:spacing w:line="100" w:lineRule="atLeast"/>
        <w:ind w:left="720"/>
        <w:rPr>
          <w:rFonts w:eastAsia="Calibri"/>
        </w:rPr>
      </w:pPr>
      <w:r>
        <w:rPr>
          <w:rFonts w:eastAsia="Calibri"/>
        </w:rPr>
        <w:t>žák ovládá výměny mezi nižšími polohami</w:t>
      </w:r>
    </w:p>
    <w:p w:rsidR="00331290" w:rsidRDefault="00331290">
      <w:pPr>
        <w:spacing w:line="100" w:lineRule="atLeast"/>
        <w:ind w:left="720"/>
        <w:rPr>
          <w:rFonts w:eastAsia="Calibri"/>
        </w:rPr>
      </w:pPr>
      <w:r>
        <w:rPr>
          <w:rFonts w:eastAsia="Calibri"/>
        </w:rPr>
        <w:t>žák hraje dvouoktávové stupnice H, Des, a, g</w:t>
      </w:r>
    </w:p>
    <w:p w:rsidR="00331290" w:rsidRDefault="00331290">
      <w:pPr>
        <w:rPr>
          <w:b/>
        </w:rPr>
      </w:pPr>
    </w:p>
    <w:p w:rsidR="00331290" w:rsidRDefault="00331290">
      <w:pPr>
        <w:rPr>
          <w:b/>
        </w:rPr>
      </w:pPr>
      <w:r>
        <w:rPr>
          <w:b/>
        </w:rPr>
        <w:tab/>
        <w:t>Notový materiál</w:t>
      </w:r>
    </w:p>
    <w:p w:rsidR="00331290" w:rsidRDefault="00331290">
      <w:pPr>
        <w:rPr>
          <w:rFonts w:eastAsia="Calibri"/>
        </w:rPr>
      </w:pPr>
      <w:r>
        <w:rPr>
          <w:rFonts w:eastAsia="Calibri"/>
        </w:rPr>
        <w:tab/>
        <w:t>Výběr etud v základní poloze</w:t>
      </w:r>
    </w:p>
    <w:p w:rsidR="00331290" w:rsidRDefault="00331290">
      <w:pPr>
        <w:rPr>
          <w:rFonts w:eastAsia="Calibri"/>
        </w:rPr>
      </w:pPr>
      <w:r>
        <w:rPr>
          <w:rFonts w:eastAsia="Calibri"/>
        </w:rPr>
        <w:t xml:space="preserve">    </w:t>
      </w:r>
      <w:r>
        <w:rPr>
          <w:rFonts w:eastAsia="Calibri"/>
        </w:rPr>
        <w:tab/>
        <w:t>K. P. Sádlo: Etudy pro violoncello 1 – 8</w:t>
      </w:r>
    </w:p>
    <w:p w:rsidR="00331290" w:rsidRDefault="00331290">
      <w:pPr>
        <w:jc w:val="center"/>
        <w:rPr>
          <w:b/>
          <w:color w:val="FFC000"/>
          <w:sz w:val="28"/>
          <w:szCs w:val="28"/>
          <w:u w:val="single"/>
        </w:rPr>
      </w:pPr>
    </w:p>
    <w:p w:rsidR="00331290" w:rsidRDefault="00331290">
      <w:pPr>
        <w:jc w:val="center"/>
        <w:rPr>
          <w:b/>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5.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hraje skladby rozsáhlejších forem</w:t>
      </w:r>
    </w:p>
    <w:p w:rsidR="00331290" w:rsidRDefault="00331290">
      <w:pPr>
        <w:spacing w:line="100" w:lineRule="atLeast"/>
        <w:ind w:left="720"/>
        <w:rPr>
          <w:rFonts w:eastAsia="Calibri"/>
        </w:rPr>
      </w:pPr>
      <w:r>
        <w:rPr>
          <w:rFonts w:eastAsia="Calibri"/>
        </w:rPr>
        <w:t>žák umí použít tenorový klíč</w:t>
      </w:r>
    </w:p>
    <w:p w:rsidR="00331290" w:rsidRDefault="00331290">
      <w:pPr>
        <w:spacing w:line="100" w:lineRule="atLeast"/>
        <w:ind w:left="720"/>
        <w:rPr>
          <w:rFonts w:eastAsia="Calibri"/>
        </w:rPr>
      </w:pPr>
      <w:r>
        <w:rPr>
          <w:rFonts w:eastAsia="Calibri"/>
        </w:rPr>
        <w:t>žák rozvíjí výrazové složky hry s použitím vibrata</w:t>
      </w:r>
    </w:p>
    <w:p w:rsidR="00331290" w:rsidRDefault="00331290">
      <w:pPr>
        <w:spacing w:line="100" w:lineRule="atLeast"/>
        <w:ind w:left="720"/>
        <w:rPr>
          <w:rFonts w:eastAsia="Calibri"/>
        </w:rPr>
      </w:pPr>
      <w:r>
        <w:rPr>
          <w:rFonts w:eastAsia="Calibri"/>
        </w:rPr>
        <w:t>žák je uvolněný při jednotlivých druzích smyků</w:t>
      </w:r>
    </w:p>
    <w:p w:rsidR="00331290" w:rsidRDefault="00331290">
      <w:pPr>
        <w:spacing w:line="100" w:lineRule="atLeast"/>
        <w:ind w:left="720"/>
        <w:rPr>
          <w:rFonts w:eastAsia="Calibri"/>
        </w:rPr>
      </w:pPr>
      <w:r>
        <w:rPr>
          <w:rFonts w:eastAsia="Calibri"/>
        </w:rPr>
        <w:t>žák používá vyšší polohy</w:t>
      </w:r>
    </w:p>
    <w:p w:rsidR="00331290" w:rsidRDefault="00331290">
      <w:pPr>
        <w:spacing w:line="100" w:lineRule="atLeast"/>
        <w:ind w:left="720"/>
        <w:rPr>
          <w:rFonts w:eastAsia="Calibri"/>
        </w:rPr>
      </w:pPr>
      <w:r>
        <w:rPr>
          <w:rFonts w:eastAsia="Calibri"/>
        </w:rPr>
        <w:t>žák hraje tříoktávové stupnice C, D, E, dvouoktávové Fis, Cis</w:t>
      </w:r>
    </w:p>
    <w:p w:rsidR="00331290" w:rsidRDefault="00331290">
      <w:pPr>
        <w:rPr>
          <w:rFonts w:eastAsia="Calibri"/>
        </w:rPr>
      </w:pPr>
    </w:p>
    <w:p w:rsidR="00331290" w:rsidRDefault="00331290">
      <w:pPr>
        <w:rPr>
          <w:b/>
        </w:rPr>
      </w:pPr>
      <w:r>
        <w:rPr>
          <w:b/>
        </w:rPr>
        <w:tab/>
        <w:t>Notový materiál</w:t>
      </w:r>
    </w:p>
    <w:p w:rsidR="00331290" w:rsidRDefault="00331290">
      <w:r>
        <w:tab/>
        <w:t>K. P. Sádlo: Etudy pro violoncello 9 – 15</w:t>
      </w:r>
    </w:p>
    <w:p w:rsidR="00331290" w:rsidRDefault="00331290">
      <w:pPr>
        <w:rPr>
          <w:b/>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6.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používá frázování</w:t>
      </w:r>
    </w:p>
    <w:p w:rsidR="00331290" w:rsidRDefault="00331290">
      <w:pPr>
        <w:spacing w:line="100" w:lineRule="atLeast"/>
        <w:ind w:left="720"/>
        <w:rPr>
          <w:rFonts w:eastAsia="Calibri"/>
        </w:rPr>
      </w:pPr>
      <w:r>
        <w:rPr>
          <w:rFonts w:eastAsia="Calibri"/>
        </w:rPr>
        <w:t>žák uplatňuje osobitý projev při hře přednesových skladeb</w:t>
      </w:r>
    </w:p>
    <w:p w:rsidR="00331290" w:rsidRDefault="00331290">
      <w:pPr>
        <w:spacing w:line="100" w:lineRule="atLeast"/>
        <w:ind w:left="720"/>
        <w:rPr>
          <w:rFonts w:eastAsia="Calibri"/>
        </w:rPr>
      </w:pPr>
      <w:r>
        <w:rPr>
          <w:rFonts w:eastAsia="Calibri"/>
        </w:rPr>
        <w:t>žák se orientuje v dílech jednotlivých slohů, dle toho je dokáže interpretovat</w:t>
      </w:r>
    </w:p>
    <w:p w:rsidR="00331290" w:rsidRDefault="00331290">
      <w:pPr>
        <w:spacing w:line="100" w:lineRule="atLeast"/>
        <w:ind w:left="360"/>
        <w:rPr>
          <w:rFonts w:eastAsia="Calibri"/>
        </w:rPr>
      </w:pPr>
      <w:r>
        <w:rPr>
          <w:rFonts w:eastAsia="Calibri"/>
        </w:rPr>
        <w:t xml:space="preserve">      žák hraje ve dvojhmatech</w:t>
      </w:r>
    </w:p>
    <w:p w:rsidR="00331290" w:rsidRDefault="00331290">
      <w:pPr>
        <w:spacing w:line="100" w:lineRule="atLeast"/>
        <w:ind w:left="720"/>
        <w:rPr>
          <w:rFonts w:eastAsia="Calibri"/>
        </w:rPr>
      </w:pPr>
      <w:r>
        <w:rPr>
          <w:rFonts w:eastAsia="Calibri"/>
        </w:rPr>
        <w:t>žák umí číst pohotově z listu</w:t>
      </w:r>
    </w:p>
    <w:p w:rsidR="00331290" w:rsidRDefault="00331290">
      <w:pPr>
        <w:spacing w:line="100" w:lineRule="atLeast"/>
        <w:ind w:left="720"/>
        <w:rPr>
          <w:rFonts w:eastAsia="Calibri"/>
        </w:rPr>
      </w:pPr>
      <w:r>
        <w:rPr>
          <w:rFonts w:eastAsia="Calibri"/>
        </w:rPr>
        <w:t>žák hraje tříoktávové stupnice G, Es, d, e</w:t>
      </w:r>
    </w:p>
    <w:p w:rsidR="00331290" w:rsidRDefault="00331290">
      <w:pPr>
        <w:ind w:firstLine="360"/>
        <w:rPr>
          <w:b/>
        </w:rPr>
      </w:pPr>
    </w:p>
    <w:p w:rsidR="00331290" w:rsidRDefault="00331290">
      <w:pPr>
        <w:rPr>
          <w:b/>
        </w:rPr>
      </w:pPr>
      <w:r>
        <w:rPr>
          <w:b/>
        </w:rPr>
        <w:tab/>
        <w:t>Notový materiál</w:t>
      </w:r>
    </w:p>
    <w:p w:rsidR="00331290" w:rsidRDefault="00331290">
      <w:r>
        <w:tab/>
        <w:t>K. P. Sádlo: Etudy pro violoncello 16 - 25</w:t>
      </w:r>
    </w:p>
    <w:p w:rsidR="00331290" w:rsidRDefault="00331290">
      <w:pPr>
        <w:rPr>
          <w:rFonts w:eastAsia="Calibri"/>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7.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používá bohatá dynamická odlišení</w:t>
      </w:r>
    </w:p>
    <w:p w:rsidR="00331290" w:rsidRDefault="00331290">
      <w:pPr>
        <w:spacing w:line="100" w:lineRule="atLeast"/>
        <w:ind w:left="720"/>
        <w:rPr>
          <w:rFonts w:eastAsia="Calibri"/>
        </w:rPr>
      </w:pPr>
      <w:r>
        <w:rPr>
          <w:rFonts w:eastAsia="Calibri"/>
        </w:rPr>
        <w:t>žák ovládá složitější smyky – spiccato</w:t>
      </w:r>
    </w:p>
    <w:p w:rsidR="00331290" w:rsidRDefault="00331290">
      <w:pPr>
        <w:spacing w:line="100" w:lineRule="atLeast"/>
        <w:ind w:left="720"/>
        <w:rPr>
          <w:rFonts w:eastAsia="Calibri"/>
        </w:rPr>
      </w:pPr>
      <w:r>
        <w:rPr>
          <w:rFonts w:eastAsia="Calibri"/>
        </w:rPr>
        <w:t>žák dokáže hrát v komorních souborech</w:t>
      </w:r>
    </w:p>
    <w:p w:rsidR="00331290" w:rsidRDefault="00331290">
      <w:pPr>
        <w:spacing w:line="100" w:lineRule="atLeast"/>
        <w:ind w:left="720"/>
        <w:rPr>
          <w:rFonts w:eastAsia="Calibri"/>
        </w:rPr>
      </w:pPr>
      <w:r>
        <w:rPr>
          <w:rFonts w:eastAsia="Calibri"/>
        </w:rPr>
        <w:t>žák používá potřebné zběhlosti a tónové kultury v hraných skladbách</w:t>
      </w:r>
    </w:p>
    <w:p w:rsidR="00331290" w:rsidRDefault="00331290">
      <w:pPr>
        <w:spacing w:line="100" w:lineRule="atLeast"/>
        <w:ind w:left="720"/>
        <w:rPr>
          <w:rFonts w:eastAsia="Calibri"/>
        </w:rPr>
      </w:pPr>
      <w:r>
        <w:rPr>
          <w:rFonts w:eastAsia="Calibri"/>
        </w:rPr>
        <w:t>žák používá palcovou polohu mimo flageolety</w:t>
      </w:r>
    </w:p>
    <w:p w:rsidR="00331290" w:rsidRDefault="00331290">
      <w:pPr>
        <w:spacing w:line="100" w:lineRule="atLeast"/>
        <w:ind w:left="720"/>
        <w:rPr>
          <w:rFonts w:eastAsia="Calibri"/>
        </w:rPr>
      </w:pPr>
      <w:r>
        <w:rPr>
          <w:rFonts w:eastAsia="Calibri"/>
        </w:rPr>
        <w:t>žák se orientuje ve vyšších polohách</w:t>
      </w:r>
    </w:p>
    <w:p w:rsidR="00331290" w:rsidRDefault="00331290">
      <w:pPr>
        <w:spacing w:line="100" w:lineRule="atLeast"/>
        <w:ind w:left="720"/>
        <w:rPr>
          <w:rFonts w:eastAsia="Calibri"/>
        </w:rPr>
      </w:pPr>
      <w:r>
        <w:rPr>
          <w:rFonts w:eastAsia="Calibri"/>
        </w:rPr>
        <w:t>žák hraje stupnice tříoktávové h, des, Cis, Fis</w:t>
      </w:r>
    </w:p>
    <w:p w:rsidR="00331290" w:rsidRDefault="00331290">
      <w:pPr>
        <w:spacing w:line="100" w:lineRule="atLeast"/>
        <w:ind w:left="720"/>
        <w:rPr>
          <w:rFonts w:eastAsia="Calibri"/>
        </w:rPr>
      </w:pPr>
    </w:p>
    <w:p w:rsidR="00331290" w:rsidRDefault="00331290">
      <w:pPr>
        <w:ind w:firstLine="708"/>
        <w:rPr>
          <w:b/>
        </w:rPr>
      </w:pPr>
      <w:r>
        <w:rPr>
          <w:b/>
        </w:rPr>
        <w:t>Notový materiál</w:t>
      </w:r>
    </w:p>
    <w:p w:rsidR="00331290" w:rsidRDefault="00331290">
      <w:pPr>
        <w:spacing w:line="100" w:lineRule="atLeast"/>
        <w:ind w:left="720"/>
      </w:pPr>
      <w:r>
        <w:t>K. P. Sádlo: Etudy pro violoncello 26 - 40</w:t>
      </w:r>
    </w:p>
    <w:p w:rsidR="00331290" w:rsidRDefault="00331290">
      <w:pPr>
        <w:spacing w:line="100" w:lineRule="atLeast"/>
        <w:rPr>
          <w:rFonts w:eastAsia="Times New Roman"/>
          <w:b/>
          <w:bCs/>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lastRenderedPageBreak/>
        <w:tab/>
        <w:t xml:space="preserve">Hra na violoncello – </w:t>
      </w:r>
      <w:proofErr w:type="gramStart"/>
      <w:r>
        <w:rPr>
          <w:rFonts w:eastAsia="Times New Roman"/>
          <w:b/>
          <w:bCs/>
          <w:color w:val="FFC000"/>
          <w:sz w:val="28"/>
          <w:szCs w:val="28"/>
        </w:rPr>
        <w:t xml:space="preserve">II. </w:t>
      </w:r>
      <w:r w:rsidR="00D73FFB">
        <w:rPr>
          <w:rFonts w:eastAsia="Times New Roman"/>
          <w:b/>
          <w:bCs/>
          <w:color w:val="FFC000"/>
          <w:sz w:val="28"/>
          <w:szCs w:val="28"/>
        </w:rPr>
        <w:t xml:space="preserve"> a III</w:t>
      </w:r>
      <w:proofErr w:type="gramEnd"/>
      <w:r w:rsidR="00D73FFB">
        <w:rPr>
          <w:rFonts w:eastAsia="Times New Roman"/>
          <w:b/>
          <w:bCs/>
          <w:color w:val="FFC000"/>
          <w:sz w:val="28"/>
          <w:szCs w:val="28"/>
        </w:rPr>
        <w:t xml:space="preserve">. </w:t>
      </w:r>
      <w:r>
        <w:rPr>
          <w:rFonts w:eastAsia="Times New Roman"/>
          <w:b/>
          <w:bCs/>
          <w:color w:val="FFC000"/>
          <w:sz w:val="28"/>
          <w:szCs w:val="28"/>
        </w:rPr>
        <w:t>stupeň 1. - 4. ročník</w:t>
      </w:r>
    </w:p>
    <w:p w:rsidR="00331290" w:rsidRDefault="00331290"/>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Ve II. stupni je hlavní náplní studia komorní a souborová hra, schopnost hry z listu.</w:t>
      </w:r>
    </w:p>
    <w:p w:rsidR="00331290" w:rsidRDefault="00331290">
      <w:pPr>
        <w:spacing w:line="100" w:lineRule="atLeast"/>
        <w:ind w:firstLine="709"/>
        <w:jc w:val="both"/>
        <w:rPr>
          <w:rFonts w:eastAsia="Times New Roman"/>
          <w:b/>
          <w:bCs/>
        </w:rPr>
      </w:pPr>
      <w:r>
        <w:rPr>
          <w:rFonts w:eastAsia="Times New Roman"/>
          <w:b/>
          <w:bCs/>
        </w:rPr>
        <w:t xml:space="preserve">Učitel dbá na rozvoj všestranné hudebnosti (aktivní i pasivní), která se projevuje schopností komorní a souborové hry, ale i celkovou kulturností a vyspělým společenským chováním.  Studium II. stupně je ukončeno absolventským vystoupením. </w:t>
      </w: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Technika levé ruky</w:t>
      </w:r>
    </w:p>
    <w:p w:rsidR="00331290" w:rsidRDefault="00331290">
      <w:pPr>
        <w:jc w:val="both"/>
        <w:rPr>
          <w:rStyle w:val="Nzevknihy1"/>
          <w:rFonts w:eastAsia="Calibri"/>
          <w:i w:val="0"/>
          <w:iCs w:val="0"/>
          <w:sz w:val="24"/>
          <w:szCs w:val="24"/>
        </w:rPr>
      </w:pPr>
      <w:r>
        <w:rPr>
          <w:rStyle w:val="Nzevknihy1"/>
          <w:rFonts w:eastAsia="Calibri"/>
          <w:i w:val="0"/>
          <w:iCs w:val="0"/>
          <w:sz w:val="24"/>
          <w:szCs w:val="24"/>
        </w:rPr>
        <w:t>Žák využívá všech technik, zvládnutých během výuky hry na violoncello. Plynule používá hru v polohách aorientuje se v palcové poloze.</w:t>
      </w:r>
    </w:p>
    <w:p w:rsidR="00331290" w:rsidRDefault="00331290">
      <w:pPr>
        <w:jc w:val="both"/>
        <w:rPr>
          <w:rStyle w:val="Nzevknihy1"/>
          <w:rFonts w:eastAsia="Calibri"/>
          <w:i w:val="0"/>
          <w:iCs w:val="0"/>
          <w:sz w:val="24"/>
          <w:szCs w:val="24"/>
        </w:rPr>
      </w:pPr>
      <w:r>
        <w:rPr>
          <w:rStyle w:val="Nzevknihy1"/>
          <w:rFonts w:eastAsia="Calibri"/>
          <w:i w:val="0"/>
          <w:iCs w:val="0"/>
          <w:sz w:val="24"/>
          <w:szCs w:val="24"/>
        </w:rPr>
        <w:t>Žák má prstovou i smykovou zběhlost a hráčskou praxi, je schopen kombinovat různé techniky a využívá je vědomě k interpretaci poznaných stylů a žánrů.</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Technika pravé ruky</w:t>
      </w:r>
    </w:p>
    <w:p w:rsidR="00331290" w:rsidRDefault="00331290">
      <w:pPr>
        <w:ind w:firstLine="709"/>
        <w:jc w:val="both"/>
        <w:rPr>
          <w:rStyle w:val="Nzevknihy1"/>
          <w:rFonts w:eastAsia="Calibri"/>
          <w:i w:val="0"/>
          <w:iCs w:val="0"/>
          <w:sz w:val="24"/>
          <w:szCs w:val="24"/>
        </w:rPr>
      </w:pPr>
      <w:r>
        <w:rPr>
          <w:rStyle w:val="Nzevknihy1"/>
          <w:rFonts w:eastAsia="Calibri"/>
          <w:i w:val="0"/>
          <w:iCs w:val="0"/>
          <w:sz w:val="24"/>
          <w:szCs w:val="24"/>
        </w:rPr>
        <w:t>Žák je seznámen i se speciálnímu smyky, je schopen kvalitnějšího tónového vyjádření s pomocí dynamiky a hladké výměny smyků.</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Souborová hra</w:t>
      </w:r>
    </w:p>
    <w:p w:rsidR="00331290" w:rsidRDefault="00331290">
      <w:pPr>
        <w:ind w:firstLine="709"/>
        <w:jc w:val="both"/>
        <w:rPr>
          <w:rStyle w:val="Nzevknihy1"/>
          <w:rFonts w:eastAsia="Calibri"/>
          <w:i w:val="0"/>
          <w:iCs w:val="0"/>
          <w:sz w:val="24"/>
          <w:szCs w:val="24"/>
        </w:rPr>
      </w:pPr>
      <w:r>
        <w:rPr>
          <w:rStyle w:val="Nzevknihy1"/>
          <w:rFonts w:eastAsia="Calibri"/>
          <w:i w:val="0"/>
          <w:iCs w:val="0"/>
          <w:sz w:val="24"/>
          <w:szCs w:val="24"/>
        </w:rPr>
        <w:t>Žák je schopen souhry v delších útvarech klasického typu, vědomě spolupracuje na kvalitním provedení dané skladby.</w:t>
      </w:r>
    </w:p>
    <w:p w:rsidR="00331290" w:rsidRDefault="00331290">
      <w:pPr>
        <w:jc w:val="both"/>
        <w:rPr>
          <w:b/>
        </w:rPr>
      </w:pPr>
    </w:p>
    <w:p w:rsidR="00331290" w:rsidRDefault="00331290">
      <w:pPr>
        <w:tabs>
          <w:tab w:val="center" w:pos="7002"/>
        </w:tabs>
        <w:jc w:val="both"/>
        <w:rPr>
          <w:b/>
        </w:rPr>
      </w:pPr>
      <w:r>
        <w:rPr>
          <w:b/>
        </w:rPr>
        <w:t>1. ročník II. stupeň</w:t>
      </w:r>
    </w:p>
    <w:p w:rsidR="00331290" w:rsidRDefault="00331290">
      <w:pPr>
        <w:tabs>
          <w:tab w:val="center" w:pos="7002"/>
        </w:tabs>
        <w:jc w:val="both"/>
      </w:pPr>
      <w:r>
        <w:t>Polohová zběhlost (3 a vybrané 4 oktávové stupnice), rozvoj vibrata, cvičení v palcových polohách, pohotovost ve hře z listu</w:t>
      </w:r>
    </w:p>
    <w:p w:rsidR="00331290" w:rsidRDefault="00331290">
      <w:pPr>
        <w:tabs>
          <w:tab w:val="center" w:pos="7002"/>
        </w:tabs>
        <w:jc w:val="both"/>
        <w:rPr>
          <w:b/>
        </w:rPr>
      </w:pPr>
      <w:proofErr w:type="gramStart"/>
      <w:r>
        <w:rPr>
          <w:b/>
        </w:rPr>
        <w:t>2.</w:t>
      </w:r>
      <w:r>
        <w:t xml:space="preserve"> </w:t>
      </w:r>
      <w:r>
        <w:rPr>
          <w:b/>
        </w:rPr>
        <w:t xml:space="preserve"> ročník</w:t>
      </w:r>
      <w:proofErr w:type="gramEnd"/>
      <w:r>
        <w:rPr>
          <w:b/>
        </w:rPr>
        <w:t xml:space="preserve"> II. stupeň</w:t>
      </w:r>
    </w:p>
    <w:p w:rsidR="00331290" w:rsidRDefault="00331290">
      <w:pPr>
        <w:tabs>
          <w:tab w:val="center" w:pos="7002"/>
        </w:tabs>
        <w:jc w:val="both"/>
      </w:pPr>
      <w:r>
        <w:t xml:space="preserve">Pochopení stavby barokní a klasicistní skladby - kvalitnější tónové vyjádření s pomocí dynamiky a hladké výměny </w:t>
      </w:r>
      <w:proofErr w:type="gramStart"/>
      <w:r>
        <w:t>smyků,  samostatné</w:t>
      </w:r>
      <w:proofErr w:type="gramEnd"/>
      <w:r>
        <w:t xml:space="preserve"> tvoření prstokladů</w:t>
      </w:r>
    </w:p>
    <w:p w:rsidR="00331290" w:rsidRDefault="00331290">
      <w:pPr>
        <w:tabs>
          <w:tab w:val="center" w:pos="7002"/>
        </w:tabs>
        <w:jc w:val="both"/>
        <w:rPr>
          <w:b/>
        </w:rPr>
      </w:pPr>
      <w:r>
        <w:rPr>
          <w:b/>
        </w:rPr>
        <w:t>3.</w:t>
      </w:r>
      <w:r>
        <w:t xml:space="preserve"> </w:t>
      </w:r>
      <w:r>
        <w:rPr>
          <w:b/>
        </w:rPr>
        <w:t>ročník II. Stupeň</w:t>
      </w:r>
    </w:p>
    <w:p w:rsidR="00331290" w:rsidRDefault="00331290">
      <w:pPr>
        <w:tabs>
          <w:tab w:val="center" w:pos="7002"/>
        </w:tabs>
        <w:jc w:val="both"/>
      </w:pPr>
      <w:r>
        <w:t>Schopnost spolupráce a souhry v komorní hře na základě vedení hlasů ve skladbě, pohotovost a čistota intonace při hře z listu, schopnost samostatného výběru technik při hře, využití probraných poloh, prstokladů a smyků</w:t>
      </w:r>
    </w:p>
    <w:p w:rsidR="00331290" w:rsidRDefault="00331290">
      <w:pPr>
        <w:tabs>
          <w:tab w:val="center" w:pos="7002"/>
        </w:tabs>
        <w:jc w:val="both"/>
        <w:rPr>
          <w:b/>
        </w:rPr>
      </w:pPr>
      <w:r>
        <w:rPr>
          <w:b/>
        </w:rPr>
        <w:t>4. ročník II. stupeň</w:t>
      </w:r>
    </w:p>
    <w:p w:rsidR="00331290" w:rsidRDefault="00331290">
      <w:pPr>
        <w:tabs>
          <w:tab w:val="center" w:pos="7002"/>
        </w:tabs>
        <w:jc w:val="both"/>
      </w:pPr>
      <w:r>
        <w:t>Syntéza nabytých schopností a dovedností, samostatně utvořený názor na interpretaci daných skladeb, prstová i smyková zběhlost ve vyšší kvalitě a tempu.</w:t>
      </w:r>
    </w:p>
    <w:p w:rsidR="00331290" w:rsidRDefault="00331290">
      <w:pPr>
        <w:jc w:val="both"/>
        <w:rPr>
          <w:b/>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rPr>
          <w:rFonts w:eastAsia="Times New Roman"/>
          <w:b/>
          <w:bCs/>
          <w:color w:val="E36C0A"/>
          <w:sz w:val="28"/>
          <w:szCs w:val="28"/>
          <w:u w:val="single"/>
        </w:rPr>
      </w:pPr>
    </w:p>
    <w:p w:rsidR="00331290" w:rsidRDefault="00331290">
      <w:pPr>
        <w:spacing w:line="100" w:lineRule="atLeast"/>
        <w:rPr>
          <w:rFonts w:eastAsia="Times New Roman"/>
          <w:b/>
          <w:bCs/>
          <w:color w:val="E36C0A"/>
          <w:sz w:val="28"/>
          <w:szCs w:val="28"/>
          <w:u w:val="single"/>
        </w:rPr>
      </w:pPr>
    </w:p>
    <w:p w:rsidR="00331290" w:rsidRDefault="00BD3FB5">
      <w:pPr>
        <w:pStyle w:val="Nadpis2"/>
        <w:ind w:left="576" w:hanging="576"/>
        <w:rPr>
          <w:color w:val="FF6633"/>
        </w:rPr>
      </w:pPr>
      <w:r>
        <w:rPr>
          <w:color w:val="FF6633"/>
        </w:rPr>
        <w:t>5.6 Folková h</w:t>
      </w:r>
      <w:r w:rsidR="00331290">
        <w:rPr>
          <w:color w:val="FF6633"/>
        </w:rPr>
        <w:t>ra na kytaru</w:t>
      </w:r>
    </w:p>
    <w:p w:rsidR="00331290" w:rsidRDefault="00331290">
      <w:pPr>
        <w:pStyle w:val="Zkladntext"/>
        <w:rPr>
          <w:color w:val="FF6633"/>
        </w:rPr>
      </w:pPr>
    </w:p>
    <w:p w:rsidR="00331290" w:rsidRDefault="009A110F">
      <w:pPr>
        <w:spacing w:line="100" w:lineRule="atLeast"/>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sidRPr="00BD3FB5">
        <w:rPr>
          <w:rFonts w:eastAsia="Times New Roman"/>
          <w:b/>
          <w:bCs/>
          <w:color w:val="FF6633"/>
          <w:sz w:val="28"/>
          <w:szCs w:val="28"/>
        </w:rPr>
        <w:t xml:space="preserve">- 1. </w:t>
      </w:r>
      <w:proofErr w:type="gramStart"/>
      <w:r w:rsidR="00331290" w:rsidRPr="00BD3FB5">
        <w:rPr>
          <w:rFonts w:eastAsia="Times New Roman"/>
          <w:b/>
          <w:bCs/>
          <w:color w:val="FF6633"/>
          <w:sz w:val="28"/>
          <w:szCs w:val="28"/>
        </w:rPr>
        <w:t>ročník  I. stupeň</w:t>
      </w:r>
      <w:proofErr w:type="gramEnd"/>
    </w:p>
    <w:p w:rsidR="00BD3FB5" w:rsidRPr="00BD3FB5" w:rsidRDefault="00BD3FB5">
      <w:pPr>
        <w:spacing w:line="100" w:lineRule="atLeast"/>
        <w:rPr>
          <w:rFonts w:eastAsia="Times New Roman"/>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b/>
          <w:bCs/>
          <w:color w:val="000000"/>
        </w:rPr>
      </w:pPr>
      <w:r w:rsidRPr="0024041D">
        <w:rPr>
          <w:b/>
          <w:bCs/>
          <w:color w:val="000000"/>
        </w:rPr>
        <w:t xml:space="preserve">- </w:t>
      </w:r>
      <w:r w:rsidRPr="0024041D">
        <w:rPr>
          <w:bCs/>
          <w:color w:val="000000"/>
        </w:rPr>
        <w:t>přirozené držení nástroje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postavení levé a pravé ruky- správné návyky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propojení znalosti hudební nauky přímo s nástrojem-hra z not, akordy….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xml:space="preserve">- orientace na hmatníku do </w:t>
      </w:r>
      <w:proofErr w:type="gramStart"/>
      <w:r w:rsidRPr="0024041D">
        <w:rPr>
          <w:rFonts w:eastAsia="TimesNewRomanPSMT"/>
          <w:color w:val="000000"/>
        </w:rPr>
        <w:t>III.polohy</w:t>
      </w:r>
      <w:proofErr w:type="gramEnd"/>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v rytmickém metru (takt, lehké a těžké doby)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na prázdných strunách - hra dopadem</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tvořeni plného tónu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dynamika: mp, mf.</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základní akordy, základy doprovodné hry při oddělení hry basu a přiznávky,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osamostatňovaní prstů pravé ruky, znalost základních akordů</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Chromatické postupy pro 1-3 prst</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open stupnice Cdur-v rozsahu jedné oktávy (rytmické varianty)</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STUDIE, SKLADBY: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Já písnička I.-</w:t>
      </w:r>
      <w:proofErr w:type="gramStart"/>
      <w:r w:rsidRPr="0024041D">
        <w:rPr>
          <w:rFonts w:eastAsia="TimesNewRomanPSMT"/>
          <w:color w:val="000000"/>
        </w:rPr>
        <w:t>IV.-jednoduché</w:t>
      </w:r>
      <w:proofErr w:type="gramEnd"/>
      <w:r w:rsidRPr="0024041D">
        <w:rPr>
          <w:rFonts w:eastAsia="TimesNewRomanPSMT"/>
          <w:color w:val="000000"/>
        </w:rPr>
        <w:t xml:space="preserve"> lidové skladby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Transkripce folkových písní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(nastavení tempa postupu podle žákových individuálních možností a schopností).</w:t>
      </w:r>
    </w:p>
    <w:p w:rsidR="00BD3FB5" w:rsidRPr="0024041D" w:rsidRDefault="00BD3FB5" w:rsidP="00BD3FB5">
      <w:pPr>
        <w:autoSpaceDE w:val="0"/>
        <w:autoSpaceDN w:val="0"/>
        <w:adjustRightInd w:val="0"/>
        <w:rPr>
          <w:rFonts w:eastAsia="TimesNewRomanPSMT"/>
          <w:color w:val="000000"/>
        </w:rPr>
      </w:pPr>
    </w:p>
    <w:p w:rsidR="00BD3FB5" w:rsidRPr="00BD3FB5" w:rsidRDefault="00BD3FB5" w:rsidP="00BD3FB5">
      <w:pPr>
        <w:autoSpaceDE w:val="0"/>
        <w:autoSpaceDN w:val="0"/>
        <w:adjustRightInd w:val="0"/>
        <w:rPr>
          <w:rFonts w:eastAsia="TimesNewRomanPSMT"/>
          <w:color w:val="000000"/>
          <w:sz w:val="28"/>
          <w:szCs w:val="28"/>
        </w:rPr>
      </w:pPr>
    </w:p>
    <w:p w:rsidR="00BD3FB5" w:rsidRDefault="00BD3FB5" w:rsidP="00BD3FB5">
      <w:pPr>
        <w:autoSpaceDE w:val="0"/>
        <w:autoSpaceDN w:val="0"/>
        <w:adjustRightInd w:val="0"/>
        <w:rPr>
          <w:b/>
          <w:bCs/>
          <w:color w:val="FF6633"/>
          <w:sz w:val="28"/>
          <w:szCs w:val="28"/>
        </w:rPr>
      </w:pPr>
      <w:r w:rsidRPr="00BD3FB5">
        <w:rPr>
          <w:b/>
          <w:bCs/>
          <w:color w:val="FF6633"/>
          <w:sz w:val="28"/>
          <w:szCs w:val="28"/>
        </w:rPr>
        <w:t>Folková hra na kytaru - 2. ročník I. stupeň</w:t>
      </w:r>
    </w:p>
    <w:p w:rsidR="00BD3FB5" w:rsidRPr="00BD3FB5" w:rsidRDefault="00BD3FB5" w:rsidP="00BD3FB5">
      <w:pPr>
        <w:autoSpaceDE w:val="0"/>
        <w:autoSpaceDN w:val="0"/>
        <w:adjustRightInd w:val="0"/>
        <w:rPr>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propojení znalostí hudební nauky přímo s nástrojem-hra z not,akordy,</w:t>
      </w:r>
      <w:proofErr w:type="gramStart"/>
      <w:r w:rsidRPr="0024041D">
        <w:rPr>
          <w:rFonts w:eastAsia="TimesNewRomanPSMT"/>
          <w:color w:val="000000"/>
        </w:rPr>
        <w:t>intervaly..</w:t>
      </w:r>
      <w:proofErr w:type="gramEnd"/>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xml:space="preserve">- orientace na hmatníku do </w:t>
      </w:r>
      <w:proofErr w:type="gramStart"/>
      <w:r w:rsidRPr="0024041D">
        <w:rPr>
          <w:rFonts w:eastAsia="TimesNewRomanPSMT"/>
          <w:color w:val="000000"/>
        </w:rPr>
        <w:t>III.polohy</w:t>
      </w:r>
      <w:proofErr w:type="gramEnd"/>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rytmická orientace v taktech: 2 doby, 3 doby, 4 doby – těžké a lehké doby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podle metronomu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souhra levé a pravé ruky, tvorba tónu, artikulace melodie, frázovaní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dopadem-odtrhem-špetkou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dynamika: p, mp, mf.</w:t>
      </w: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open stupnice: Cdur, Gdur v rozsahu jedné oktávy</w:t>
      </w:r>
    </w:p>
    <w:p w:rsidR="00BD3FB5" w:rsidRPr="0024041D" w:rsidRDefault="00BD3FB5" w:rsidP="00BD3FB5">
      <w:pPr>
        <w:autoSpaceDE w:val="0"/>
        <w:autoSpaceDN w:val="0"/>
        <w:adjustRightInd w:val="0"/>
        <w:rPr>
          <w:b/>
          <w:bCs/>
          <w:color w:val="000000"/>
        </w:rPr>
      </w:pPr>
      <w:r w:rsidRPr="0024041D">
        <w:rPr>
          <w:b/>
          <w:bCs/>
          <w:color w:val="000000"/>
        </w:rPr>
        <w:t>STUDIE, ETUDY: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xml:space="preserve">Já </w:t>
      </w:r>
      <w:proofErr w:type="gramStart"/>
      <w:r w:rsidRPr="0024041D">
        <w:rPr>
          <w:rFonts w:eastAsia="TimesNewRomanPSMT"/>
          <w:color w:val="000000"/>
        </w:rPr>
        <w:t>písnička I.-IV</w:t>
      </w:r>
      <w:proofErr w:type="gramEnd"/>
      <w:r w:rsidRPr="0024041D">
        <w:rPr>
          <w:rFonts w:eastAsia="TimesNewRomanPSMT"/>
          <w:color w:val="000000"/>
        </w:rPr>
        <w:t xml:space="preserve"> (jednoduché lidové písně)</w:t>
      </w:r>
    </w:p>
    <w:p w:rsidR="00BD3FB5" w:rsidRPr="0024041D" w:rsidRDefault="00BD3FB5" w:rsidP="00BD3FB5">
      <w:pPr>
        <w:autoSpaceDE w:val="0"/>
        <w:autoSpaceDN w:val="0"/>
        <w:adjustRightInd w:val="0"/>
        <w:rPr>
          <w:b/>
          <w:bCs/>
          <w:color w:val="000000"/>
        </w:rPr>
      </w:pPr>
      <w:r w:rsidRPr="0024041D">
        <w:rPr>
          <w:b/>
          <w:bCs/>
          <w:color w:val="000000"/>
        </w:rPr>
        <w:t>SKLADBY:</w:t>
      </w:r>
    </w:p>
    <w:p w:rsidR="00BD3FB5" w:rsidRPr="0024041D" w:rsidRDefault="00BD3FB5" w:rsidP="00BD3FB5">
      <w:pPr>
        <w:autoSpaceDE w:val="0"/>
        <w:autoSpaceDN w:val="0"/>
        <w:adjustRightInd w:val="0"/>
        <w:rPr>
          <w:bCs/>
          <w:color w:val="000000"/>
        </w:rPr>
      </w:pPr>
      <w:r w:rsidRPr="0024041D">
        <w:rPr>
          <w:bCs/>
          <w:color w:val="000000"/>
        </w:rPr>
        <w:t>Folkové skladby (Já písnička, SuperMusic, Guitar Nick…)</w:t>
      </w:r>
    </w:p>
    <w:p w:rsidR="00BD3FB5" w:rsidRPr="00BD3FB5" w:rsidRDefault="00BD3FB5" w:rsidP="00BD3FB5">
      <w:pPr>
        <w:autoSpaceDE w:val="0"/>
        <w:autoSpaceDN w:val="0"/>
        <w:adjustRightInd w:val="0"/>
        <w:rPr>
          <w:bCs/>
          <w:color w:val="000000"/>
          <w:sz w:val="28"/>
          <w:szCs w:val="28"/>
        </w:rPr>
      </w:pPr>
    </w:p>
    <w:p w:rsidR="00BD3FB5" w:rsidRDefault="00BD3FB5" w:rsidP="00BD3FB5">
      <w:pPr>
        <w:autoSpaceDE w:val="0"/>
        <w:autoSpaceDN w:val="0"/>
        <w:adjustRightInd w:val="0"/>
        <w:rPr>
          <w:b/>
          <w:bCs/>
          <w:color w:val="FF6633"/>
          <w:sz w:val="28"/>
          <w:szCs w:val="28"/>
        </w:rPr>
      </w:pPr>
    </w:p>
    <w:p w:rsidR="00BD3FB5" w:rsidRDefault="00BD3FB5" w:rsidP="00BD3FB5">
      <w:pPr>
        <w:autoSpaceDE w:val="0"/>
        <w:autoSpaceDN w:val="0"/>
        <w:adjustRightInd w:val="0"/>
        <w:rPr>
          <w:b/>
          <w:bCs/>
          <w:color w:val="FF6633"/>
          <w:sz w:val="28"/>
          <w:szCs w:val="28"/>
        </w:rPr>
      </w:pPr>
      <w:r w:rsidRPr="00BD3FB5">
        <w:rPr>
          <w:b/>
          <w:bCs/>
          <w:color w:val="FF6633"/>
          <w:sz w:val="28"/>
          <w:szCs w:val="28"/>
        </w:rPr>
        <w:t>Folková hra na kytaru - 3. ročník I. stupeň</w:t>
      </w:r>
    </w:p>
    <w:p w:rsidR="00BD3FB5" w:rsidRPr="00BD3FB5" w:rsidRDefault="00BD3FB5" w:rsidP="00BD3FB5">
      <w:pPr>
        <w:autoSpaceDE w:val="0"/>
        <w:autoSpaceDN w:val="0"/>
        <w:adjustRightInd w:val="0"/>
        <w:rPr>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lastRenderedPageBreak/>
        <w:t>Učitel dbá na návaznost studijní látky s postupným dalším rozvíjením</w:t>
      </w:r>
    </w:p>
    <w:p w:rsidR="00BD3FB5" w:rsidRPr="0024041D" w:rsidRDefault="00BD3FB5" w:rsidP="00BD3FB5">
      <w:pPr>
        <w:autoSpaceDE w:val="0"/>
        <w:autoSpaceDN w:val="0"/>
        <w:adjustRightInd w:val="0"/>
        <w:rPr>
          <w:b/>
          <w:bCs/>
          <w:color w:val="000000"/>
        </w:rPr>
      </w:pPr>
      <w:r w:rsidRPr="0024041D">
        <w:rPr>
          <w:b/>
          <w:bCs/>
          <w:color w:val="000000"/>
        </w:rPr>
        <w:t>technických návyků v rámci individuálních předpokladů žáka.</w:t>
      </w: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tvoření fráze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na hmatníku do V. polohy - hra v polohách</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v tabulátorovém zápisu a v jednoduchých hudebních útvarech</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schopnost hry zpaměti u vybraných jednoduchých skladeb</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osamostatnění hry palcem a prsty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základy hry trsátkem</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b/>
          <w:bCs/>
          <w:color w:val="000000"/>
        </w:rPr>
        <w:t xml:space="preserve">Stupnice: </w:t>
      </w:r>
      <w:r w:rsidRPr="0024041D">
        <w:rPr>
          <w:bCs/>
          <w:color w:val="000000"/>
        </w:rPr>
        <w:t>Cdur, Gdur, Ddur, Edur</w:t>
      </w:r>
      <w:r w:rsidRPr="0024041D">
        <w:rPr>
          <w:rFonts w:eastAsia="TimesNewRomanPSMT"/>
          <w:color w:val="000000"/>
        </w:rPr>
        <w:t xml:space="preserve"> (open tvar) – </w:t>
      </w:r>
      <w:bookmarkStart w:id="1" w:name="_GoBack"/>
      <w:bookmarkEnd w:id="1"/>
      <w:r w:rsidRPr="0024041D">
        <w:rPr>
          <w:rFonts w:eastAsia="TimesNewRomanPSMT"/>
          <w:color w:val="000000"/>
        </w:rPr>
        <w:t>intervalové sekvence</w:t>
      </w:r>
    </w:p>
    <w:p w:rsidR="00BD3FB5" w:rsidRPr="0024041D" w:rsidRDefault="00BD3FB5" w:rsidP="00BD3FB5">
      <w:pPr>
        <w:autoSpaceDE w:val="0"/>
        <w:autoSpaceDN w:val="0"/>
        <w:adjustRightInd w:val="0"/>
        <w:rPr>
          <w:b/>
          <w:bCs/>
          <w:color w:val="000000"/>
        </w:rPr>
      </w:pPr>
    </w:p>
    <w:p w:rsidR="00BD3FB5" w:rsidRPr="0024041D" w:rsidRDefault="00BD3FB5" w:rsidP="00BD3FB5">
      <w:pPr>
        <w:autoSpaceDE w:val="0"/>
        <w:autoSpaceDN w:val="0"/>
        <w:adjustRightInd w:val="0"/>
        <w:rPr>
          <w:b/>
          <w:bCs/>
          <w:color w:val="000000"/>
        </w:rPr>
      </w:pPr>
      <w:r w:rsidRPr="0024041D">
        <w:rPr>
          <w:b/>
          <w:bCs/>
          <w:color w:val="000000"/>
        </w:rPr>
        <w:t>ETUDY, TECHNICKÁ CVIČENÍ: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xml:space="preserve">Já </w:t>
      </w:r>
      <w:proofErr w:type="gramStart"/>
      <w:r w:rsidRPr="0024041D">
        <w:rPr>
          <w:rFonts w:eastAsia="TimesNewRomanPSMT"/>
          <w:color w:val="000000"/>
        </w:rPr>
        <w:t>písnička I.-IV</w:t>
      </w:r>
      <w:proofErr w:type="gramEnd"/>
      <w:r w:rsidRPr="0024041D">
        <w:rPr>
          <w:rFonts w:eastAsia="TimesNewRomanPSMT"/>
          <w:color w:val="000000"/>
        </w:rPr>
        <w:t>.</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Transkripce folkových standardů</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SKLADBY:</w:t>
      </w:r>
    </w:p>
    <w:p w:rsidR="00331290" w:rsidRDefault="00BD3FB5" w:rsidP="00BD3FB5">
      <w:pPr>
        <w:spacing w:line="100" w:lineRule="atLeast"/>
        <w:rPr>
          <w:rFonts w:eastAsia="Times New Roman"/>
          <w:b/>
        </w:rPr>
      </w:pPr>
      <w:r w:rsidRPr="0024041D">
        <w:rPr>
          <w:rFonts w:eastAsia="TimesNewRomanPSMT"/>
          <w:color w:val="000000"/>
        </w:rPr>
        <w:t>Folkové a lidové standardy (česká a zahraniční tvorba</w:t>
      </w:r>
    </w:p>
    <w:p w:rsidR="00331290" w:rsidRDefault="00331290">
      <w:pPr>
        <w:spacing w:line="100" w:lineRule="atLeast"/>
        <w:rPr>
          <w:rFonts w:eastAsia="Times New Roman"/>
          <w:b/>
        </w:rPr>
      </w:pPr>
    </w:p>
    <w:p w:rsidR="00331290" w:rsidRDefault="009A110F">
      <w:pPr>
        <w:spacing w:line="100" w:lineRule="atLeast"/>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Pr>
          <w:rFonts w:eastAsia="Times New Roman"/>
          <w:b/>
          <w:bCs/>
          <w:color w:val="FF6633"/>
          <w:sz w:val="28"/>
          <w:szCs w:val="28"/>
        </w:rPr>
        <w:t xml:space="preserve">- 4. </w:t>
      </w:r>
      <w:proofErr w:type="gramStart"/>
      <w:r w:rsidR="00331290">
        <w:rPr>
          <w:rFonts w:eastAsia="Times New Roman"/>
          <w:b/>
          <w:bCs/>
          <w:color w:val="FF6633"/>
          <w:sz w:val="28"/>
          <w:szCs w:val="28"/>
        </w:rPr>
        <w:t>ročník  I. stupeň</w:t>
      </w:r>
      <w:proofErr w:type="gramEnd"/>
    </w:p>
    <w:p w:rsidR="00331290" w:rsidRDefault="00331290">
      <w:pPr>
        <w:spacing w:line="100" w:lineRule="atLeast"/>
        <w:ind w:right="23"/>
        <w:rPr>
          <w:rFonts w:eastAsia="Times New Roman"/>
          <w:b/>
          <w:bCs/>
        </w:rPr>
      </w:pPr>
    </w:p>
    <w:p w:rsidR="00331290" w:rsidRDefault="00331290">
      <w:pPr>
        <w:spacing w:line="100" w:lineRule="atLeast"/>
        <w:jc w:val="both"/>
        <w:rPr>
          <w:rFonts w:eastAsia="Times New Roman"/>
          <w:b/>
          <w:bCs/>
        </w:rPr>
      </w:pPr>
      <w:r>
        <w:rPr>
          <w:rFonts w:eastAsia="Times New Roman"/>
          <w:b/>
          <w:bCs/>
        </w:rPr>
        <w:tab/>
        <w:t>Učitel dbá na návaznost studijní látky s postupným dalším rozvíjením technických návyků v rámci individuálních předpokladů žáka, respektuje stylové zaměření žáka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Synkopický a tečkovaný rytmus, rytmické zvládnutí 3/8 a 6/8 taktu, triola.</w:t>
      </w:r>
    </w:p>
    <w:p w:rsidR="00331290" w:rsidRDefault="00331290">
      <w:pPr>
        <w:spacing w:line="100" w:lineRule="atLeast"/>
        <w:jc w:val="both"/>
        <w:rPr>
          <w:rFonts w:eastAsia="Times New Roman"/>
        </w:rPr>
      </w:pPr>
      <w:r>
        <w:rPr>
          <w:rFonts w:eastAsia="Times New Roman"/>
        </w:rPr>
        <w:t xml:space="preserve">- Vyrovnaná hra ve všech tempech (šestnáctinové </w:t>
      </w:r>
      <w:proofErr w:type="gramStart"/>
      <w:r>
        <w:rPr>
          <w:rFonts w:eastAsia="Times New Roman"/>
        </w:rPr>
        <w:t>noty) .</w:t>
      </w:r>
      <w:proofErr w:type="gramEnd"/>
    </w:p>
    <w:p w:rsidR="00331290" w:rsidRDefault="00331290">
      <w:pPr>
        <w:spacing w:line="100" w:lineRule="atLeast"/>
        <w:jc w:val="both"/>
        <w:rPr>
          <w:rFonts w:eastAsia="Times New Roman"/>
          <w:bCs/>
        </w:rPr>
      </w:pPr>
      <w:r>
        <w:rPr>
          <w:rFonts w:eastAsia="Times New Roman"/>
          <w:bCs/>
        </w:rPr>
        <w:t>- Hra zpaměti</w:t>
      </w:r>
    </w:p>
    <w:p w:rsidR="00331290" w:rsidRDefault="00331290">
      <w:pPr>
        <w:spacing w:line="100" w:lineRule="atLeast"/>
        <w:jc w:val="both"/>
        <w:rPr>
          <w:rFonts w:eastAsia="Times New Roman"/>
          <w:bCs/>
        </w:rPr>
      </w:pPr>
      <w:r>
        <w:rPr>
          <w:rFonts w:eastAsia="Times New Roman"/>
          <w:bCs/>
        </w:rPr>
        <w:t>- Kombinovaná hra prsty a trsátkem</w:t>
      </w:r>
    </w:p>
    <w:p w:rsidR="00331290" w:rsidRDefault="00331290">
      <w:pPr>
        <w:spacing w:line="100" w:lineRule="atLeast"/>
        <w:jc w:val="both"/>
        <w:rPr>
          <w:rFonts w:eastAsia="Times New Roman"/>
          <w:bCs/>
        </w:rPr>
      </w:pPr>
      <w:r>
        <w:rPr>
          <w:rFonts w:eastAsia="Times New Roman"/>
          <w:bCs/>
        </w:rPr>
        <w:t xml:space="preserve">- osamostatnění hry palcem a ostatními prsty pravé ruky, basu a melodie, pickování. </w:t>
      </w:r>
    </w:p>
    <w:p w:rsidR="00331290" w:rsidRDefault="00331290">
      <w:pPr>
        <w:spacing w:line="100" w:lineRule="atLeast"/>
        <w:jc w:val="both"/>
        <w:rPr>
          <w:rFonts w:eastAsia="Times New Roman"/>
          <w:bCs/>
        </w:rPr>
      </w:pPr>
      <w:r>
        <w:rPr>
          <w:rFonts w:eastAsia="Times New Roman"/>
          <w:bCs/>
        </w:rPr>
        <w:t xml:space="preserve">- základy solové hry na </w:t>
      </w:r>
      <w:proofErr w:type="gramStart"/>
      <w:r>
        <w:rPr>
          <w:rFonts w:eastAsia="Times New Roman"/>
          <w:bCs/>
        </w:rPr>
        <w:t>el</w:t>
      </w:r>
      <w:proofErr w:type="gramEnd"/>
      <w:r>
        <w:rPr>
          <w:rFonts w:eastAsia="Times New Roman"/>
          <w:bCs/>
        </w:rPr>
        <w:t>.</w:t>
      </w:r>
      <w:proofErr w:type="gramStart"/>
      <w:r>
        <w:rPr>
          <w:rFonts w:eastAsia="Times New Roman"/>
          <w:bCs/>
        </w:rPr>
        <w:t>kytaru</w:t>
      </w:r>
      <w:proofErr w:type="gramEnd"/>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 xml:space="preserve">- církevní stupnice, rozklady akordů </w:t>
      </w:r>
    </w:p>
    <w:p w:rsidR="00331290" w:rsidRDefault="00331290">
      <w:pPr>
        <w:spacing w:line="100" w:lineRule="atLeast"/>
        <w:jc w:val="both"/>
        <w:rPr>
          <w:rFonts w:eastAsia="Times New Roman"/>
          <w:b/>
          <w:bCs/>
        </w:rPr>
      </w:pPr>
      <w:r>
        <w:rPr>
          <w:rFonts w:eastAsia="Times New Roman"/>
          <w:b/>
          <w:bCs/>
        </w:rPr>
        <w:t>ETUDY, TECHNICKÁ CVIČENÍ:</w:t>
      </w:r>
    </w:p>
    <w:p w:rsidR="00331290" w:rsidRDefault="00331290">
      <w:pPr>
        <w:spacing w:line="100" w:lineRule="atLeast"/>
        <w:jc w:val="both"/>
        <w:rPr>
          <w:rFonts w:eastAsia="Times New Roman"/>
        </w:rPr>
      </w:pPr>
      <w:r>
        <w:rPr>
          <w:rFonts w:eastAsia="Times New Roman"/>
        </w:rPr>
        <w:t>Travis: Picking</w:t>
      </w:r>
    </w:p>
    <w:p w:rsidR="00331290" w:rsidRDefault="00331290">
      <w:pPr>
        <w:spacing w:line="100" w:lineRule="atLeast"/>
        <w:jc w:val="both"/>
        <w:rPr>
          <w:rFonts w:eastAsia="Times New Roman"/>
        </w:rPr>
      </w:pPr>
      <w:r>
        <w:rPr>
          <w:rFonts w:eastAsia="Times New Roman"/>
        </w:rPr>
        <w:t>Swing and Jump Blues Guitar</w:t>
      </w:r>
    </w:p>
    <w:p w:rsidR="00331290" w:rsidRDefault="00331290">
      <w:pPr>
        <w:spacing w:line="100" w:lineRule="atLeast"/>
        <w:rPr>
          <w:rFonts w:eastAsia="Lucida Sans Unicode"/>
        </w:rPr>
      </w:pPr>
      <w:proofErr w:type="gramStart"/>
      <w:r>
        <w:rPr>
          <w:rFonts w:eastAsia="Lucida Sans Unicode"/>
        </w:rPr>
        <w:t>R.Earl</w:t>
      </w:r>
      <w:proofErr w:type="gramEnd"/>
      <w:r>
        <w:rPr>
          <w:rFonts w:eastAsia="Lucida Sans Unicode"/>
        </w:rPr>
        <w:t>: Blues Guitar with Soul</w:t>
      </w:r>
    </w:p>
    <w:p w:rsidR="00331290" w:rsidRDefault="00331290">
      <w:pPr>
        <w:spacing w:line="100" w:lineRule="atLeast"/>
        <w:rPr>
          <w:rFonts w:eastAsia="Lucida Sans Unicode"/>
        </w:rPr>
      </w:pPr>
      <w:r>
        <w:rPr>
          <w:rFonts w:eastAsia="Lucida Sans Unicode"/>
        </w:rPr>
        <w:t>Beatles Fingerpicking</w:t>
      </w:r>
    </w:p>
    <w:p w:rsidR="00331290" w:rsidRDefault="00331290">
      <w:pPr>
        <w:spacing w:line="100" w:lineRule="atLeast"/>
        <w:rPr>
          <w:rFonts w:eastAsia="Lucida Sans Unicode"/>
        </w:rPr>
      </w:pPr>
      <w:r>
        <w:rPr>
          <w:rFonts w:eastAsia="Lucida Sans Unicode"/>
        </w:rPr>
        <w:t>Kenny Sultan: Acoustic Blues Guitar</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rPr>
          <w:rFonts w:eastAsia="Lucida Sans Unicode"/>
        </w:rPr>
      </w:pPr>
      <w:r>
        <w:rPr>
          <w:rFonts w:eastAsia="Lucida Sans Unicode"/>
        </w:rPr>
        <w:t xml:space="preserve">Z nahrávek Beatles, </w:t>
      </w:r>
      <w:proofErr w:type="gramStart"/>
      <w:r>
        <w:rPr>
          <w:rFonts w:eastAsia="Lucida Sans Unicode"/>
        </w:rPr>
        <w:t>P.Simona</w:t>
      </w:r>
      <w:proofErr w:type="gramEnd"/>
      <w:r>
        <w:rPr>
          <w:rFonts w:eastAsia="Lucida Sans Unicode"/>
        </w:rPr>
        <w:t xml:space="preserve">, B.Dylana, L.Cohena, M.Watterse, G..Moora, P.Greena, </w:t>
      </w:r>
      <w:r>
        <w:rPr>
          <w:rFonts w:eastAsia="Lucida Sans Unicode"/>
        </w:rPr>
        <w:lastRenderedPageBreak/>
        <w:t xml:space="preserve">B.B.Kinga, Shadows, Ch.Berryho, </w:t>
      </w:r>
    </w:p>
    <w:p w:rsidR="00331290" w:rsidRDefault="00331290">
      <w:pPr>
        <w:spacing w:line="100" w:lineRule="atLeast"/>
        <w:rPr>
          <w:rFonts w:eastAsia="Lucida Sans Unicode"/>
        </w:rPr>
      </w:pPr>
      <w:r>
        <w:rPr>
          <w:rFonts w:eastAsia="Lucida Sans Unicode"/>
        </w:rPr>
        <w:t>Bluesové standardy</w:t>
      </w:r>
    </w:p>
    <w:p w:rsidR="00331290" w:rsidRDefault="00331290">
      <w:pPr>
        <w:spacing w:line="100" w:lineRule="atLeast"/>
        <w:rPr>
          <w:rFonts w:eastAsia="Lucida Sans Unicode"/>
        </w:rPr>
      </w:pP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color w:val="FF6633"/>
          <w:sz w:val="28"/>
          <w:szCs w:val="28"/>
        </w:rPr>
      </w:pPr>
      <w:r>
        <w:rPr>
          <w:rFonts w:eastAsia="Times New Roman"/>
          <w:b/>
          <w:bCs/>
          <w:color w:val="E36C0A"/>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Pr>
          <w:rFonts w:eastAsia="Times New Roman"/>
          <w:b/>
          <w:bCs/>
          <w:color w:val="FF6633"/>
          <w:sz w:val="28"/>
          <w:szCs w:val="28"/>
        </w:rPr>
        <w:t xml:space="preserve">- 5. </w:t>
      </w:r>
      <w:proofErr w:type="gramStart"/>
      <w:r>
        <w:rPr>
          <w:rFonts w:eastAsia="Times New Roman"/>
          <w:b/>
          <w:bCs/>
          <w:color w:val="FF6633"/>
          <w:sz w:val="28"/>
          <w:szCs w:val="28"/>
        </w:rPr>
        <w:t>ročník  I. stupeň</w:t>
      </w:r>
      <w:proofErr w:type="gramEnd"/>
    </w:p>
    <w:p w:rsidR="00331290" w:rsidRDefault="00331290">
      <w:pPr>
        <w:spacing w:line="100" w:lineRule="atLeast"/>
        <w:jc w:val="both"/>
        <w:rPr>
          <w:rFonts w:eastAsia="Times New Roman"/>
          <w:b/>
          <w:bCs/>
          <w:color w:val="E36C0A"/>
          <w:sz w:val="28"/>
          <w:szCs w:val="28"/>
        </w:rPr>
      </w:pPr>
    </w:p>
    <w:p w:rsidR="00331290" w:rsidRDefault="00331290">
      <w:pPr>
        <w:spacing w:line="100" w:lineRule="atLeast"/>
        <w:jc w:val="both"/>
        <w:rPr>
          <w:rFonts w:eastAsia="Times New Roman"/>
          <w:b/>
          <w:bCs/>
        </w:rPr>
      </w:pPr>
      <w:r>
        <w:rPr>
          <w:rFonts w:eastAsia="Times New Roman"/>
          <w:b/>
          <w:bCs/>
        </w:rPr>
        <w:tab/>
        <w:t>Učitel dbá na návaznost studijní látky s postupným dalším rozvíjením technických návyků v rámci individuálních předpokladů žáka, respektuje stylové zaměření žáka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Vyrovnaná hra ve všech tempech pomocí prstových cvičení a rytmických obměn.</w:t>
      </w:r>
    </w:p>
    <w:p w:rsidR="00331290" w:rsidRDefault="00331290">
      <w:pPr>
        <w:spacing w:line="100" w:lineRule="atLeast"/>
        <w:jc w:val="both"/>
        <w:rPr>
          <w:rFonts w:eastAsia="Times New Roman"/>
        </w:rPr>
      </w:pPr>
      <w:r>
        <w:rPr>
          <w:rFonts w:eastAsia="Times New Roman"/>
        </w:rPr>
        <w:t>- Hra z listu skladeb přiměřené obtížnosti.</w:t>
      </w:r>
    </w:p>
    <w:p w:rsidR="00331290" w:rsidRDefault="00331290">
      <w:pPr>
        <w:spacing w:line="100" w:lineRule="atLeast"/>
        <w:jc w:val="both"/>
        <w:rPr>
          <w:rFonts w:eastAsia="Times New Roman"/>
        </w:rPr>
      </w:pPr>
      <w:r>
        <w:rPr>
          <w:rFonts w:eastAsia="Times New Roman"/>
        </w:rPr>
        <w:t>- hra melodie současně s doprovodnou hrou palce a ostatních prstů</w:t>
      </w:r>
    </w:p>
    <w:p w:rsidR="00331290" w:rsidRDefault="00331290">
      <w:pPr>
        <w:spacing w:line="100" w:lineRule="atLeast"/>
        <w:jc w:val="both"/>
        <w:rPr>
          <w:rFonts w:eastAsia="Times New Roman"/>
        </w:rPr>
      </w:pPr>
      <w:r>
        <w:rPr>
          <w:rFonts w:eastAsia="Times New Roman"/>
        </w:rPr>
        <w:t>- prohlubování sólové hry na elektrickou kytaru</w:t>
      </w:r>
    </w:p>
    <w:p w:rsidR="00331290" w:rsidRDefault="00331290">
      <w:pPr>
        <w:spacing w:line="100" w:lineRule="atLeast"/>
        <w:jc w:val="both"/>
        <w:rPr>
          <w:rFonts w:eastAsia="Times New Roman"/>
        </w:rPr>
      </w:pPr>
      <w:r>
        <w:rPr>
          <w:rFonts w:eastAsia="Times New Roman"/>
        </w:rPr>
        <w:t>- prohlubování schopnosti improvizace</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Církevní stupnice, posun melodických vzorů v rámci stupnic</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ETUDY, TECHNICKÁ CVIČENÍ:</w:t>
      </w:r>
    </w:p>
    <w:p w:rsidR="00331290" w:rsidRDefault="00331290">
      <w:pPr>
        <w:rPr>
          <w:rFonts w:eastAsia="Lucida Sans Unicode"/>
        </w:rPr>
      </w:pPr>
      <w:r>
        <w:rPr>
          <w:rFonts w:eastAsia="Lucida Sans Unicode"/>
        </w:rPr>
        <w:t>Blues Can You</w:t>
      </w:r>
    </w:p>
    <w:p w:rsidR="00331290" w:rsidRDefault="00331290">
      <w:pPr>
        <w:rPr>
          <w:rFonts w:eastAsia="Lucida Sans Unicode"/>
        </w:rPr>
      </w:pPr>
      <w:r>
        <w:rPr>
          <w:rFonts w:eastAsia="Lucida Sans Unicode"/>
        </w:rPr>
        <w:t>Sokolow: Rockabily Guitar</w:t>
      </w:r>
    </w:p>
    <w:p w:rsidR="00331290" w:rsidRDefault="00331290">
      <w:pPr>
        <w:rPr>
          <w:rFonts w:eastAsia="Lucida Sans Unicode"/>
        </w:rPr>
      </w:pPr>
      <w:r>
        <w:rPr>
          <w:rFonts w:eastAsia="Lucida Sans Unicode"/>
        </w:rPr>
        <w:t>Wyatt: Blues Guitar Basics</w:t>
      </w:r>
    </w:p>
    <w:p w:rsidR="00331290" w:rsidRDefault="00331290">
      <w:pPr>
        <w:rPr>
          <w:rFonts w:eastAsia="Lucida Sans Unicode"/>
        </w:rPr>
      </w:pPr>
      <w:r>
        <w:rPr>
          <w:rFonts w:eastAsia="Lucida Sans Unicode"/>
        </w:rPr>
        <w:t>Danny Gatton: Rhytm guitar</w:t>
      </w:r>
    </w:p>
    <w:p w:rsidR="00331290" w:rsidRDefault="00331290">
      <w:pPr>
        <w:rPr>
          <w:rFonts w:eastAsia="Lucida Sans Unicode"/>
        </w:rPr>
      </w:pPr>
      <w:r>
        <w:rPr>
          <w:rFonts w:eastAsia="Lucida Sans Unicode"/>
        </w:rPr>
        <w:t>Bolton: Essential Funk Guitar</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bCs/>
        </w:rPr>
      </w:pPr>
      <w:r>
        <w:rPr>
          <w:rFonts w:eastAsia="Times New Roman"/>
          <w:bCs/>
        </w:rPr>
        <w:t xml:space="preserve">Z nahrávek: E. Claptona. </w:t>
      </w:r>
      <w:proofErr w:type="gramStart"/>
      <w:r>
        <w:rPr>
          <w:rFonts w:eastAsia="Times New Roman"/>
          <w:bCs/>
        </w:rPr>
        <w:t>C.Santany</w:t>
      </w:r>
      <w:proofErr w:type="gramEnd"/>
      <w:r>
        <w:rPr>
          <w:rFonts w:eastAsia="Times New Roman"/>
          <w:bCs/>
        </w:rPr>
        <w:t xml:space="preserve">, Beatles, P.Greena, B.B.Kinga, F.Kinga, J.Hendrixe, M.Knopflera, ACDC, ZZ Top, D:Gattona, </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8C1DE2" w:rsidRDefault="00331290">
      <w:pPr>
        <w:spacing w:line="100" w:lineRule="atLeast"/>
        <w:rPr>
          <w:rFonts w:eastAsia="Times New Roman"/>
          <w:b/>
        </w:rPr>
      </w:pPr>
      <w:r>
        <w:rPr>
          <w:rFonts w:eastAsia="Times New Roman"/>
          <w:b/>
        </w:rPr>
        <w:tab/>
      </w:r>
    </w:p>
    <w:p w:rsidR="008C1DE2" w:rsidRDefault="008C1DE2">
      <w:pPr>
        <w:spacing w:line="100" w:lineRule="atLeast"/>
        <w:rPr>
          <w:rFonts w:eastAsia="Times New Roman"/>
          <w:b/>
        </w:rPr>
      </w:pPr>
    </w:p>
    <w:p w:rsidR="00331290" w:rsidRDefault="00BD3FB5" w:rsidP="009A110F">
      <w:pPr>
        <w:spacing w:line="100" w:lineRule="atLeast"/>
        <w:ind w:firstLine="709"/>
        <w:rPr>
          <w:rFonts w:eastAsia="Times New Roman"/>
          <w:b/>
          <w:bCs/>
          <w:color w:val="FF6633"/>
          <w:sz w:val="28"/>
          <w:szCs w:val="28"/>
        </w:rPr>
      </w:pPr>
      <w:r w:rsidRPr="00BD3FB5">
        <w:rPr>
          <w:b/>
          <w:color w:val="FF6633"/>
          <w:sz w:val="28"/>
          <w:szCs w:val="28"/>
        </w:rPr>
        <w:t>Folková hra na kytaru</w:t>
      </w:r>
      <w:r w:rsidRPr="00BD3FB5">
        <w:rPr>
          <w:rFonts w:eastAsia="Times New Roman"/>
          <w:b/>
          <w:bCs/>
          <w:color w:val="FF6633"/>
          <w:sz w:val="28"/>
          <w:szCs w:val="28"/>
        </w:rPr>
        <w:t xml:space="preserve"> </w:t>
      </w:r>
      <w:r w:rsidR="00331290">
        <w:rPr>
          <w:rFonts w:eastAsia="Times New Roman"/>
          <w:b/>
          <w:bCs/>
          <w:color w:val="FF6633"/>
          <w:sz w:val="28"/>
          <w:szCs w:val="28"/>
        </w:rPr>
        <w:t xml:space="preserve">- 6. </w:t>
      </w:r>
      <w:proofErr w:type="gramStart"/>
      <w:r w:rsidR="00331290">
        <w:rPr>
          <w:rFonts w:eastAsia="Times New Roman"/>
          <w:b/>
          <w:bCs/>
          <w:color w:val="FF6633"/>
          <w:sz w:val="28"/>
          <w:szCs w:val="28"/>
        </w:rPr>
        <w:t>ročník  I. stupeň</w:t>
      </w:r>
      <w:proofErr w:type="gramEnd"/>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rozvoj samostatnosti při nácviku skladeb. </w:t>
      </w:r>
      <w:proofErr w:type="gramStart"/>
      <w:r>
        <w:rPr>
          <w:rFonts w:eastAsia="Times New Roman"/>
          <w:b/>
          <w:bCs/>
        </w:rPr>
        <w:t>respektuje</w:t>
      </w:r>
      <w:proofErr w:type="gramEnd"/>
      <w:r>
        <w:rPr>
          <w:rFonts w:eastAsia="Times New Roman"/>
          <w:b/>
          <w:bCs/>
        </w:rPr>
        <w:t xml:space="preserve"> stylové zaměření žáka</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 xml:space="preserve">VŠEOBECNÉ ZNALOSTI A PODMÍNKY PRO DALŠÍ KVALITATIVNÍ </w:t>
      </w:r>
      <w:proofErr w:type="gramStart"/>
      <w:r>
        <w:rPr>
          <w:rFonts w:eastAsia="Times New Roman"/>
          <w:b/>
          <w:bCs/>
        </w:rPr>
        <w:t>VÝVOJ  ŽÁKA</w:t>
      </w:r>
      <w:proofErr w:type="gramEnd"/>
      <w:r>
        <w:rPr>
          <w:rFonts w:eastAsia="Times New Roman"/>
          <w:b/>
          <w:bCs/>
        </w:rPr>
        <w:t>:</w:t>
      </w:r>
    </w:p>
    <w:p w:rsidR="00331290" w:rsidRDefault="00331290">
      <w:pPr>
        <w:widowControl/>
        <w:numPr>
          <w:ilvl w:val="0"/>
          <w:numId w:val="95"/>
        </w:numPr>
        <w:spacing w:line="100" w:lineRule="atLeast"/>
        <w:rPr>
          <w:rFonts w:eastAsia="Times New Roman"/>
          <w:bCs/>
        </w:rPr>
      </w:pPr>
      <w:r>
        <w:rPr>
          <w:rFonts w:eastAsia="Times New Roman"/>
          <w:bCs/>
        </w:rPr>
        <w:t>schopnost hudební sebereflexe – rozpoznávání vlastních chyb</w:t>
      </w:r>
    </w:p>
    <w:p w:rsidR="00331290" w:rsidRDefault="00331290">
      <w:pPr>
        <w:widowControl/>
        <w:numPr>
          <w:ilvl w:val="0"/>
          <w:numId w:val="95"/>
        </w:numPr>
        <w:spacing w:line="100" w:lineRule="atLeast"/>
        <w:rPr>
          <w:rFonts w:eastAsia="Times New Roman"/>
          <w:bCs/>
        </w:rPr>
      </w:pPr>
      <w:r>
        <w:rPr>
          <w:rFonts w:eastAsia="Times New Roman"/>
          <w:bCs/>
        </w:rPr>
        <w:t>hudební ukázněnost (tón, rytmus, metrum)</w:t>
      </w:r>
    </w:p>
    <w:p w:rsidR="00331290" w:rsidRDefault="00331290">
      <w:pPr>
        <w:widowControl/>
        <w:numPr>
          <w:ilvl w:val="0"/>
          <w:numId w:val="95"/>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widowControl/>
        <w:numPr>
          <w:ilvl w:val="0"/>
          <w:numId w:val="95"/>
        </w:numPr>
        <w:spacing w:line="100" w:lineRule="atLeast"/>
        <w:rPr>
          <w:rFonts w:eastAsia="Times New Roman"/>
          <w:bCs/>
        </w:rPr>
      </w:pPr>
      <w:r>
        <w:rPr>
          <w:rFonts w:eastAsia="Times New Roman"/>
          <w:bCs/>
        </w:rPr>
        <w:t>nácvik melodických ozdob formou prstových cvičení</w:t>
      </w:r>
    </w:p>
    <w:p w:rsidR="00331290" w:rsidRDefault="00331290">
      <w:pPr>
        <w:widowControl/>
        <w:numPr>
          <w:ilvl w:val="0"/>
          <w:numId w:val="95"/>
        </w:numPr>
        <w:spacing w:line="100" w:lineRule="atLeast"/>
        <w:rPr>
          <w:rFonts w:eastAsia="Times New Roman"/>
          <w:bCs/>
        </w:rPr>
      </w:pPr>
      <w:r>
        <w:rPr>
          <w:rFonts w:eastAsia="Times New Roman"/>
          <w:bCs/>
        </w:rPr>
        <w:t>rozvoj sluchové i pocitové sebekontroly – frázování a agogika</w:t>
      </w:r>
    </w:p>
    <w:p w:rsidR="00331290" w:rsidRDefault="00331290">
      <w:pPr>
        <w:widowControl/>
        <w:numPr>
          <w:ilvl w:val="0"/>
          <w:numId w:val="95"/>
        </w:numPr>
        <w:spacing w:line="100" w:lineRule="atLeast"/>
        <w:rPr>
          <w:rFonts w:eastAsia="Times New Roman"/>
          <w:bCs/>
        </w:rPr>
      </w:pPr>
      <w:r>
        <w:rPr>
          <w:rFonts w:eastAsia="Times New Roman"/>
          <w:bCs/>
        </w:rPr>
        <w:t xml:space="preserve">nácvik komorní hry – snadné doprovody </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 xml:space="preserve">Církevní stupnice. </w:t>
      </w:r>
    </w:p>
    <w:p w:rsidR="00331290" w:rsidRDefault="00331290">
      <w:pPr>
        <w:spacing w:line="100" w:lineRule="atLeast"/>
        <w:jc w:val="both"/>
        <w:rPr>
          <w:rFonts w:eastAsia="Times New Roman"/>
        </w:rPr>
      </w:pPr>
      <w:r>
        <w:rPr>
          <w:rFonts w:eastAsia="Times New Roman"/>
        </w:rPr>
        <w:t xml:space="preserve">Užití stupnic pro improvizaci, vztahy stupnic. </w:t>
      </w:r>
    </w:p>
    <w:p w:rsidR="00331290" w:rsidRDefault="00331290">
      <w:pPr>
        <w:spacing w:line="100" w:lineRule="atLeast"/>
        <w:jc w:val="both"/>
        <w:rPr>
          <w:rFonts w:eastAsia="Times New Roman"/>
          <w:b/>
          <w:bCs/>
        </w:rPr>
      </w:pPr>
      <w:r>
        <w:rPr>
          <w:rFonts w:eastAsia="Times New Roman"/>
          <w:b/>
          <w:bCs/>
        </w:rPr>
        <w:tab/>
      </w:r>
    </w:p>
    <w:p w:rsidR="00331290" w:rsidRDefault="00331290">
      <w:pPr>
        <w:spacing w:line="100" w:lineRule="atLeast"/>
        <w:jc w:val="both"/>
        <w:rPr>
          <w:rFonts w:eastAsia="Times New Roman"/>
          <w:b/>
          <w:bCs/>
        </w:rPr>
      </w:pPr>
      <w:proofErr w:type="gramStart"/>
      <w:r>
        <w:rPr>
          <w:rFonts w:eastAsia="Times New Roman"/>
          <w:b/>
          <w:bCs/>
        </w:rPr>
        <w:t>ETUDY A  TECHNICKÁ</w:t>
      </w:r>
      <w:proofErr w:type="gramEnd"/>
      <w:r>
        <w:rPr>
          <w:rFonts w:eastAsia="Times New Roman"/>
          <w:b/>
          <w:bCs/>
        </w:rPr>
        <w:t xml:space="preserve"> CVIČENÍ:</w:t>
      </w:r>
    </w:p>
    <w:p w:rsidR="00331290" w:rsidRDefault="00331290">
      <w:pPr>
        <w:spacing w:line="100" w:lineRule="atLeast"/>
        <w:jc w:val="both"/>
        <w:rPr>
          <w:rFonts w:eastAsia="Times New Roman"/>
          <w:bCs/>
        </w:rPr>
      </w:pPr>
      <w:r>
        <w:rPr>
          <w:rFonts w:eastAsia="Times New Roman"/>
          <w:bCs/>
        </w:rPr>
        <w:t>Ford: Plaing Blues</w:t>
      </w:r>
    </w:p>
    <w:p w:rsidR="00331290" w:rsidRDefault="00331290">
      <w:pPr>
        <w:spacing w:line="100" w:lineRule="atLeast"/>
        <w:jc w:val="both"/>
        <w:rPr>
          <w:rFonts w:eastAsia="Times New Roman"/>
          <w:bCs/>
        </w:rPr>
      </w:pPr>
      <w:r>
        <w:rPr>
          <w:rFonts w:eastAsia="Times New Roman"/>
          <w:bCs/>
        </w:rPr>
        <w:t>Ford: Blues and Bayond</w:t>
      </w:r>
    </w:p>
    <w:p w:rsidR="00331290" w:rsidRDefault="00331290">
      <w:pPr>
        <w:spacing w:line="100" w:lineRule="atLeast"/>
        <w:jc w:val="both"/>
        <w:rPr>
          <w:rFonts w:eastAsia="Times New Roman"/>
        </w:rPr>
      </w:pPr>
      <w:r>
        <w:rPr>
          <w:rFonts w:eastAsia="Times New Roman"/>
        </w:rPr>
        <w:t>Andršt: Blues-rock-jazz</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rPr>
      </w:pPr>
      <w:r>
        <w:rPr>
          <w:rFonts w:eastAsia="Times New Roman"/>
        </w:rPr>
        <w:t xml:space="preserve">Z nahrávek Jefferson Airplane, </w:t>
      </w:r>
      <w:proofErr w:type="gramStart"/>
      <w:r>
        <w:rPr>
          <w:rFonts w:eastAsia="Times New Roman"/>
        </w:rPr>
        <w:t>P.Methenyho</w:t>
      </w:r>
      <w:proofErr w:type="gramEnd"/>
      <w:r>
        <w:rPr>
          <w:rFonts w:eastAsia="Times New Roman"/>
        </w:rPr>
        <w:t>, J.Scofielda, jazzové standardy, L.Andršta, R.Forda, J.Becka, S.R.Vaughana,</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p>
    <w:p w:rsidR="00331290" w:rsidRDefault="00BD3FB5" w:rsidP="009A110F">
      <w:pPr>
        <w:spacing w:line="100" w:lineRule="atLeast"/>
        <w:ind w:firstLine="709"/>
        <w:jc w:val="both"/>
        <w:rPr>
          <w:rFonts w:eastAsia="Times New Roman"/>
          <w:b/>
          <w:bCs/>
          <w:color w:val="FF6633"/>
          <w:sz w:val="28"/>
          <w:szCs w:val="28"/>
        </w:rPr>
      </w:pPr>
      <w:r w:rsidRPr="00BD3FB5">
        <w:rPr>
          <w:b/>
          <w:color w:val="FF6633"/>
          <w:sz w:val="28"/>
          <w:szCs w:val="28"/>
        </w:rPr>
        <w:t>Folková hra na kytaru</w:t>
      </w:r>
      <w:r w:rsidRPr="00BD3FB5">
        <w:rPr>
          <w:rFonts w:eastAsia="Times New Roman"/>
          <w:b/>
          <w:bCs/>
          <w:color w:val="FF6633"/>
          <w:sz w:val="28"/>
          <w:szCs w:val="28"/>
        </w:rPr>
        <w:t xml:space="preserve"> </w:t>
      </w:r>
      <w:r w:rsidR="00331290">
        <w:rPr>
          <w:rFonts w:eastAsia="Times New Roman"/>
          <w:b/>
          <w:bCs/>
          <w:color w:val="FF6633"/>
          <w:sz w:val="28"/>
          <w:szCs w:val="28"/>
        </w:rPr>
        <w:t xml:space="preserve">- 7. </w:t>
      </w:r>
      <w:proofErr w:type="gramStart"/>
      <w:r w:rsidR="00331290">
        <w:rPr>
          <w:rFonts w:eastAsia="Times New Roman"/>
          <w:b/>
          <w:bCs/>
          <w:color w:val="FF6633"/>
          <w:sz w:val="28"/>
          <w:szCs w:val="28"/>
        </w:rPr>
        <w:t>ročník  I. stupeň</w:t>
      </w:r>
      <w:proofErr w:type="gramEnd"/>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rozvoj samostatnosti při nácviku skladeb. </w:t>
      </w:r>
      <w:proofErr w:type="gramStart"/>
      <w:r>
        <w:rPr>
          <w:rFonts w:eastAsia="Times New Roman"/>
          <w:b/>
          <w:bCs/>
        </w:rPr>
        <w:t>respektuje</w:t>
      </w:r>
      <w:proofErr w:type="gramEnd"/>
      <w:r>
        <w:rPr>
          <w:rFonts w:eastAsia="Times New Roman"/>
          <w:b/>
          <w:bCs/>
        </w:rPr>
        <w:t xml:space="preserve"> stylové zaměření žáka</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 xml:space="preserve">VŠEOBECNÉ ZNALOSTI A PODMÍNKY PRO DALŠÍ KVALITATIVNÍ </w:t>
      </w:r>
      <w:proofErr w:type="gramStart"/>
      <w:r>
        <w:rPr>
          <w:rFonts w:eastAsia="Times New Roman"/>
          <w:b/>
          <w:bCs/>
        </w:rPr>
        <w:t>VÝVOJ  ŽÁKA</w:t>
      </w:r>
      <w:proofErr w:type="gramEnd"/>
      <w:r>
        <w:rPr>
          <w:rFonts w:eastAsia="Times New Roman"/>
          <w:b/>
          <w:bCs/>
        </w:rPr>
        <w:t>:</w:t>
      </w:r>
    </w:p>
    <w:p w:rsidR="00331290" w:rsidRDefault="00331290">
      <w:pPr>
        <w:widowControl/>
        <w:numPr>
          <w:ilvl w:val="0"/>
          <w:numId w:val="95"/>
        </w:numPr>
        <w:spacing w:line="100" w:lineRule="atLeast"/>
        <w:rPr>
          <w:rFonts w:eastAsia="Times New Roman"/>
          <w:bCs/>
        </w:rPr>
      </w:pPr>
      <w:r>
        <w:rPr>
          <w:rFonts w:eastAsia="Times New Roman"/>
          <w:bCs/>
        </w:rPr>
        <w:t>schopnost hudební sebereflexe – rozpoznávání vlastních chyb</w:t>
      </w:r>
    </w:p>
    <w:p w:rsidR="00331290" w:rsidRDefault="00331290">
      <w:pPr>
        <w:widowControl/>
        <w:numPr>
          <w:ilvl w:val="0"/>
          <w:numId w:val="95"/>
        </w:numPr>
        <w:spacing w:line="100" w:lineRule="atLeast"/>
        <w:rPr>
          <w:rFonts w:eastAsia="Times New Roman"/>
          <w:bCs/>
        </w:rPr>
      </w:pPr>
      <w:r>
        <w:rPr>
          <w:rFonts w:eastAsia="Times New Roman"/>
          <w:bCs/>
        </w:rPr>
        <w:t>hudební ukázněnost (tón, rytmus, metrum)</w:t>
      </w:r>
    </w:p>
    <w:p w:rsidR="00331290" w:rsidRDefault="00331290">
      <w:pPr>
        <w:widowControl/>
        <w:numPr>
          <w:ilvl w:val="0"/>
          <w:numId w:val="95"/>
        </w:numPr>
        <w:spacing w:line="100" w:lineRule="atLeast"/>
        <w:rPr>
          <w:rFonts w:eastAsia="Times New Roman"/>
          <w:bCs/>
        </w:rPr>
      </w:pPr>
      <w:r>
        <w:rPr>
          <w:rFonts w:eastAsia="Times New Roman"/>
          <w:bCs/>
        </w:rPr>
        <w:t>melodické ozdoby</w:t>
      </w:r>
    </w:p>
    <w:p w:rsidR="00331290" w:rsidRDefault="00331290">
      <w:pPr>
        <w:widowControl/>
        <w:numPr>
          <w:ilvl w:val="0"/>
          <w:numId w:val="95"/>
        </w:numPr>
        <w:spacing w:line="100" w:lineRule="atLeast"/>
        <w:rPr>
          <w:rFonts w:eastAsia="Times New Roman"/>
          <w:bCs/>
        </w:rPr>
      </w:pPr>
      <w:r>
        <w:rPr>
          <w:rFonts w:eastAsia="Times New Roman"/>
          <w:bCs/>
        </w:rPr>
        <w:t>maximální možné uvědomělé využívání zvukových možností nástroje</w:t>
      </w:r>
    </w:p>
    <w:p w:rsidR="00331290" w:rsidRDefault="00331290">
      <w:pPr>
        <w:widowControl/>
        <w:numPr>
          <w:ilvl w:val="0"/>
          <w:numId w:val="95"/>
        </w:numPr>
        <w:spacing w:line="100" w:lineRule="atLeast"/>
        <w:rPr>
          <w:rFonts w:eastAsia="Times New Roman"/>
          <w:bCs/>
        </w:rPr>
      </w:pPr>
      <w:r>
        <w:rPr>
          <w:rFonts w:eastAsia="Times New Roman"/>
          <w:bCs/>
        </w:rPr>
        <w:t>základy jazzové harmonie</w:t>
      </w:r>
    </w:p>
    <w:p w:rsidR="00331290" w:rsidRDefault="00331290">
      <w:pPr>
        <w:widowControl/>
        <w:numPr>
          <w:ilvl w:val="0"/>
          <w:numId w:val="95"/>
        </w:numPr>
        <w:spacing w:line="100" w:lineRule="atLeast"/>
        <w:rPr>
          <w:rFonts w:eastAsia="Times New Roman"/>
          <w:bCs/>
        </w:rPr>
      </w:pPr>
      <w:r>
        <w:rPr>
          <w:rFonts w:eastAsia="Times New Roman"/>
          <w:bCs/>
        </w:rPr>
        <w:t>základy jazzové improvizace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církevní stupnice, stupnice jako materiál k improvizaci, volba stupnice pro improvizaci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proofErr w:type="gramStart"/>
      <w:r>
        <w:rPr>
          <w:rFonts w:eastAsia="Times New Roman"/>
          <w:b/>
          <w:bCs/>
        </w:rPr>
        <w:t>ETUDY A  TECHNICKÁ</w:t>
      </w:r>
      <w:proofErr w:type="gramEnd"/>
      <w:r>
        <w:rPr>
          <w:rFonts w:eastAsia="Times New Roman"/>
          <w:b/>
          <w:bCs/>
        </w:rPr>
        <w:t xml:space="preserve"> CVIČENÍ:</w:t>
      </w:r>
    </w:p>
    <w:p w:rsidR="00331290" w:rsidRDefault="00331290">
      <w:pPr>
        <w:rPr>
          <w:rFonts w:eastAsia="Lucida Sans Unicode"/>
        </w:rPr>
      </w:pPr>
      <w:proofErr w:type="gramStart"/>
      <w:r>
        <w:rPr>
          <w:rFonts w:eastAsia="Lucida Sans Unicode"/>
        </w:rPr>
        <w:t>L.Andršt</w:t>
      </w:r>
      <w:proofErr w:type="gramEnd"/>
      <w:r>
        <w:rPr>
          <w:rFonts w:eastAsia="Lucida Sans Unicode"/>
        </w:rPr>
        <w:t>: Blues-rock-jazz</w:t>
      </w:r>
    </w:p>
    <w:p w:rsidR="00331290" w:rsidRDefault="00331290">
      <w:pPr>
        <w:rPr>
          <w:rFonts w:eastAsia="Lucida Sans Unicode"/>
        </w:rPr>
      </w:pPr>
      <w:r>
        <w:rPr>
          <w:rFonts w:eastAsia="Lucida Sans Unicode"/>
        </w:rPr>
        <w:t>Yochi Arakawa: Jazz riffs for Guitar</w:t>
      </w:r>
    </w:p>
    <w:p w:rsidR="00331290" w:rsidRDefault="00331290">
      <w:pPr>
        <w:rPr>
          <w:rFonts w:eastAsia="Lucida Sans Unicode"/>
        </w:rPr>
      </w:pPr>
      <w:r>
        <w:rPr>
          <w:rFonts w:eastAsia="Lucida Sans Unicode"/>
        </w:rPr>
        <w:t>RealJazz Book</w:t>
      </w:r>
    </w:p>
    <w:p w:rsidR="00331290" w:rsidRDefault="00331290">
      <w:pPr>
        <w:rPr>
          <w:rFonts w:eastAsia="Lucida Sans Unicode"/>
        </w:rPr>
      </w:pPr>
      <w:proofErr w:type="gramStart"/>
      <w:r>
        <w:rPr>
          <w:rFonts w:eastAsia="Lucida Sans Unicode"/>
        </w:rPr>
        <w:t>P.Metheny</w:t>
      </w:r>
      <w:proofErr w:type="gramEnd"/>
      <w:r>
        <w:rPr>
          <w:rFonts w:eastAsia="Lucida Sans Unicode"/>
        </w:rPr>
        <w:t xml:space="preserve">: Songbook </w:t>
      </w:r>
    </w:p>
    <w:p w:rsidR="00331290" w:rsidRDefault="00331290">
      <w:pPr>
        <w:rPr>
          <w:rFonts w:eastAsia="Lucida Sans Unicode"/>
        </w:rPr>
      </w:pPr>
      <w:r>
        <w:rPr>
          <w:rFonts w:eastAsia="Lucida Sans Unicode"/>
        </w:rPr>
        <w:t>Don Mock: The Blues from Rock to Jazz</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bCs/>
        </w:rPr>
      </w:pPr>
      <w:r>
        <w:rPr>
          <w:rFonts w:eastAsia="Times New Roman"/>
          <w:bCs/>
        </w:rPr>
        <w:t xml:space="preserve">Z nahrávek </w:t>
      </w:r>
      <w:proofErr w:type="gramStart"/>
      <w:r>
        <w:rPr>
          <w:rFonts w:eastAsia="Times New Roman"/>
          <w:bCs/>
        </w:rPr>
        <w:t>P.Methenyho</w:t>
      </w:r>
      <w:proofErr w:type="gramEnd"/>
      <w:r>
        <w:rPr>
          <w:rFonts w:eastAsia="Times New Roman"/>
          <w:bCs/>
        </w:rPr>
        <w:t>, L.Andršta, J.Scofielda, J.Becka</w:t>
      </w:r>
    </w:p>
    <w:p w:rsidR="00331290" w:rsidRDefault="00331290">
      <w:pPr>
        <w:spacing w:line="100" w:lineRule="atLeast"/>
        <w:jc w:val="both"/>
        <w:rPr>
          <w:rFonts w:eastAsia="Times New Roman"/>
          <w:b/>
          <w:bCs/>
          <w:color w:val="E36C0A"/>
          <w:sz w:val="28"/>
          <w:szCs w:val="28"/>
        </w:rPr>
      </w:pPr>
    </w:p>
    <w:p w:rsidR="00331290" w:rsidRDefault="00331290">
      <w:pPr>
        <w:spacing w:line="100" w:lineRule="atLeast"/>
        <w:jc w:val="both"/>
        <w:rPr>
          <w:rFonts w:eastAsia="Times New Roman"/>
          <w:b/>
          <w:bCs/>
          <w:color w:val="E36C0A"/>
          <w:sz w:val="28"/>
          <w:szCs w:val="28"/>
        </w:rPr>
      </w:pPr>
    </w:p>
    <w:p w:rsidR="00331290" w:rsidRDefault="009A110F">
      <w:pPr>
        <w:spacing w:line="100" w:lineRule="atLeast"/>
        <w:jc w:val="both"/>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Pr>
          <w:rFonts w:eastAsia="Times New Roman"/>
          <w:b/>
          <w:bCs/>
          <w:color w:val="FF6633"/>
          <w:sz w:val="28"/>
          <w:szCs w:val="28"/>
        </w:rPr>
        <w:t xml:space="preserve">– II. </w:t>
      </w:r>
      <w:r w:rsidR="00C0628B">
        <w:rPr>
          <w:rFonts w:eastAsia="Times New Roman"/>
          <w:b/>
          <w:bCs/>
          <w:color w:val="FF6633"/>
          <w:sz w:val="28"/>
          <w:szCs w:val="28"/>
        </w:rPr>
        <w:t xml:space="preserve">a III. </w:t>
      </w:r>
      <w:r w:rsidR="00331290">
        <w:rPr>
          <w:rFonts w:eastAsia="Times New Roman"/>
          <w:b/>
          <w:bCs/>
          <w:color w:val="FF6633"/>
          <w:sz w:val="28"/>
          <w:szCs w:val="28"/>
        </w:rPr>
        <w:t>stupeň 1. - 4. ročník</w:t>
      </w:r>
    </w:p>
    <w:p w:rsidR="00331290" w:rsidRDefault="00331290">
      <w:pPr>
        <w:spacing w:line="100" w:lineRule="atLeast"/>
        <w:ind w:left="709" w:firstLine="709"/>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především </w:t>
      </w:r>
      <w:proofErr w:type="gramStart"/>
      <w:r>
        <w:rPr>
          <w:rFonts w:eastAsia="Times New Roman"/>
          <w:b/>
          <w:bCs/>
        </w:rPr>
        <w:t>schopností  interpretace</w:t>
      </w:r>
      <w:proofErr w:type="gramEnd"/>
      <w:r>
        <w:rPr>
          <w:rFonts w:eastAsia="Times New Roman"/>
          <w:b/>
          <w:bCs/>
        </w:rPr>
        <w:t xml:space="preserve">, improvizace, hry v souboru.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ab/>
        <w:t xml:space="preserve">Učitel zohledňuje středoškolská studia žáka. Uzpůsobuje tedy obsah učiva individuálním možnostem přípravy žáka (internát, dojíždění, náročné studium = nepravidelná </w:t>
      </w:r>
      <w:r>
        <w:rPr>
          <w:rFonts w:eastAsia="Times New Roman"/>
          <w:bCs/>
        </w:rPr>
        <w:lastRenderedPageBreak/>
        <w:t xml:space="preserve">příprava) a jeho stylovému zaměření – folk, blues, rock, jazz. </w:t>
      </w:r>
    </w:p>
    <w:p w:rsidR="00331290" w:rsidRDefault="00331290">
      <w:pPr>
        <w:spacing w:line="100" w:lineRule="atLeast"/>
        <w:jc w:val="both"/>
        <w:rPr>
          <w:rFonts w:eastAsia="Times New Roman"/>
          <w:bCs/>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proofErr w:type="gramStart"/>
      <w:r>
        <w:rPr>
          <w:b/>
        </w:rPr>
        <w:t>2.</w:t>
      </w:r>
      <w:r>
        <w:t xml:space="preserve"> </w:t>
      </w:r>
      <w:r>
        <w:rPr>
          <w:b/>
        </w:rPr>
        <w:t xml:space="preserve"> ročník</w:t>
      </w:r>
      <w:proofErr w:type="gramEnd"/>
      <w:r>
        <w:rPr>
          <w:b/>
        </w:rPr>
        <w:t xml:space="preserve">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w:t>
      </w:r>
      <w:proofErr w:type="gramStart"/>
      <w:r>
        <w:t>pohotovost  při</w:t>
      </w:r>
      <w:proofErr w:type="gramEnd"/>
      <w:r>
        <w:t xml:space="preserve">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spacing w:line="100" w:lineRule="atLeast"/>
        <w:rPr>
          <w:rFonts w:eastAsia="Times New Roman"/>
          <w:bCs/>
        </w:rPr>
      </w:pPr>
    </w:p>
    <w:p w:rsidR="00331290" w:rsidRDefault="00331290">
      <w:pPr>
        <w:spacing w:line="100" w:lineRule="atLeast"/>
        <w:jc w:val="both"/>
        <w:rPr>
          <w:rFonts w:eastAsia="Times New Roman"/>
          <w:b/>
          <w:bCs/>
        </w:rPr>
      </w:pPr>
      <w:r>
        <w:rPr>
          <w:rFonts w:eastAsia="Times New Roman"/>
          <w:b/>
          <w:bCs/>
        </w:rPr>
        <w:t>STUPNICE A (nebo) TECHNICKÁ CVIČENÍ:</w:t>
      </w:r>
    </w:p>
    <w:p w:rsidR="00331290" w:rsidRDefault="00331290">
      <w:pPr>
        <w:spacing w:line="100" w:lineRule="atLeast"/>
        <w:jc w:val="both"/>
        <w:rPr>
          <w:rFonts w:eastAsia="Times New Roman"/>
          <w:bCs/>
        </w:rPr>
      </w:pPr>
      <w:r>
        <w:rPr>
          <w:rFonts w:eastAsia="Times New Roman"/>
        </w:rPr>
        <w:t xml:space="preserve">Církevní stupnice, jejich vazby. </w:t>
      </w:r>
      <w:r>
        <w:rPr>
          <w:rFonts w:eastAsia="Times New Roman"/>
          <w:bCs/>
        </w:rPr>
        <w:t xml:space="preserve">Stupnice pentatonické, bluesové.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ETUDY A TECHNICKÁ CVIČENÍ, SKLADBY:</w:t>
      </w:r>
    </w:p>
    <w:p w:rsidR="00331290" w:rsidRDefault="00331290">
      <w:pPr>
        <w:spacing w:line="100" w:lineRule="atLeast"/>
        <w:rPr>
          <w:rFonts w:eastAsia="Times New Roman"/>
          <w:bCs/>
        </w:rPr>
      </w:pPr>
      <w:r>
        <w:rPr>
          <w:rFonts w:eastAsia="Times New Roman"/>
          <w:bCs/>
        </w:rPr>
        <w:t>Dle stylového zaměření žáka – folk, blues, rock, jazz</w:t>
      </w:r>
    </w:p>
    <w:p w:rsidR="00331290" w:rsidRDefault="00331290">
      <w:pPr>
        <w:spacing w:line="100" w:lineRule="atLeast"/>
        <w:rPr>
          <w:rFonts w:eastAsia="Times New Roman"/>
          <w:bCs/>
        </w:rPr>
      </w:pPr>
      <w:r>
        <w:rPr>
          <w:rFonts w:eastAsia="Times New Roman"/>
          <w:bCs/>
        </w:rPr>
        <w:t xml:space="preserve">            </w:t>
      </w:r>
    </w:p>
    <w:p w:rsidR="00331290" w:rsidRDefault="00331290">
      <w:pPr>
        <w:spacing w:line="100" w:lineRule="atLeast"/>
        <w:rPr>
          <w:rFonts w:eastAsia="Times New Roman"/>
          <w:b/>
          <w:bCs/>
        </w:rPr>
      </w:pPr>
      <w:r>
        <w:rPr>
          <w:rFonts w:eastAsia="Times New Roman"/>
          <w:b/>
          <w:bCs/>
        </w:rPr>
        <w:t>POSLECH:</w:t>
      </w:r>
    </w:p>
    <w:p w:rsidR="00331290" w:rsidRDefault="00331290">
      <w:pPr>
        <w:spacing w:line="100" w:lineRule="atLeast"/>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rPr>
          <w:rFonts w:eastAsia="Times New Roman"/>
          <w:bCs/>
        </w:rPr>
      </w:pPr>
      <w:r>
        <w:rPr>
          <w:rFonts w:eastAsia="Times New Roman"/>
          <w:bCs/>
        </w:rPr>
        <w:t>Žák je schopen formulovat konkrétní postřehy z jednotlivých poslechů, rozlišovat kvalitu.</w:t>
      </w:r>
    </w:p>
    <w:p w:rsidR="00331290" w:rsidRDefault="00331290">
      <w:pPr>
        <w:spacing w:line="100" w:lineRule="atLeast"/>
        <w:jc w:val="both"/>
        <w:rPr>
          <w:rFonts w:eastAsia="Times New Roman"/>
          <w:bCs/>
        </w:rPr>
      </w:pPr>
      <w:r>
        <w:rPr>
          <w:rFonts w:eastAsia="Times New Roman"/>
          <w:bCs/>
        </w:rPr>
        <w:t xml:space="preserve">Má přehled vývoje stylů populární kytary, zná nejvýznamnější interprety a nahrávky. </w:t>
      </w:r>
    </w:p>
    <w:p w:rsidR="00331290" w:rsidRDefault="00331290">
      <w:pPr>
        <w:spacing w:line="100" w:lineRule="atLeast"/>
        <w:jc w:val="both"/>
        <w:rPr>
          <w:rFonts w:eastAsia="Times New Roman"/>
          <w:b/>
          <w:bCs/>
          <w:color w:val="76923C"/>
          <w:sz w:val="28"/>
          <w:szCs w:val="28"/>
        </w:rPr>
      </w:pPr>
      <w:r>
        <w:rPr>
          <w:rFonts w:eastAsia="Times New Roman"/>
          <w:b/>
          <w:bCs/>
          <w:color w:val="76923C"/>
          <w:sz w:val="28"/>
          <w:szCs w:val="28"/>
        </w:rPr>
        <w:tab/>
      </w: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pStyle w:val="Nadpis2"/>
        <w:ind w:left="576" w:hanging="576"/>
        <w:rPr>
          <w:color w:val="76923C"/>
          <w:szCs w:val="28"/>
        </w:rPr>
      </w:pPr>
      <w:proofErr w:type="gramStart"/>
      <w:r>
        <w:rPr>
          <w:color w:val="76923C"/>
          <w:szCs w:val="28"/>
        </w:rPr>
        <w:t>5.7  Hra</w:t>
      </w:r>
      <w:proofErr w:type="gramEnd"/>
      <w:r>
        <w:rPr>
          <w:color w:val="76923C"/>
          <w:szCs w:val="28"/>
        </w:rPr>
        <w:t xml:space="preserve"> na zobcovou flétnu</w:t>
      </w:r>
    </w:p>
    <w:p w:rsidR="00331290" w:rsidRDefault="00331290">
      <w:pPr>
        <w:tabs>
          <w:tab w:val="center" w:pos="7002"/>
        </w:tabs>
        <w:jc w:val="both"/>
        <w:rPr>
          <w:b/>
          <w:color w:val="76923C"/>
          <w:sz w:val="28"/>
          <w:szCs w:val="28"/>
        </w:rPr>
      </w:pPr>
    </w:p>
    <w:p w:rsidR="00331290" w:rsidRDefault="00331290">
      <w:pPr>
        <w:tabs>
          <w:tab w:val="center" w:pos="7002"/>
        </w:tabs>
        <w:jc w:val="both"/>
        <w:rPr>
          <w:b/>
          <w:color w:val="76923C"/>
          <w:sz w:val="28"/>
          <w:szCs w:val="28"/>
        </w:rPr>
      </w:pPr>
      <w:r>
        <w:rPr>
          <w:b/>
          <w:color w:val="76923C"/>
          <w:sz w:val="28"/>
          <w:szCs w:val="28"/>
        </w:rPr>
        <w:t xml:space="preserve">            Hra na zobcovou flétnu - 1. ročník I. stupeň</w:t>
      </w:r>
    </w:p>
    <w:p w:rsidR="00331290" w:rsidRDefault="00331290">
      <w:pPr>
        <w:tabs>
          <w:tab w:val="center" w:pos="7002"/>
        </w:tabs>
        <w:jc w:val="both"/>
        <w:rPr>
          <w:b/>
          <w:color w:val="76923C"/>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 xml:space="preserve">Tleskání rytmu </w:t>
      </w:r>
      <w:r>
        <w:t>– hra na tělo</w:t>
      </w:r>
    </w:p>
    <w:p w:rsidR="00331290" w:rsidRDefault="00331290">
      <w:pPr>
        <w:tabs>
          <w:tab w:val="center" w:pos="7002"/>
        </w:tabs>
        <w:jc w:val="both"/>
      </w:pPr>
      <w:r>
        <w:t>Rytmus - takt C, ¾ a 2/4, jejich pochopení, rytmizace celých, půlových a čtvrťových not, zvládnutí not osminových</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p>
    <w:p w:rsidR="00331290" w:rsidRDefault="00331290">
      <w:pPr>
        <w:tabs>
          <w:tab w:val="center" w:pos="7002"/>
        </w:tabs>
        <w:jc w:val="both"/>
        <w:rPr>
          <w:b/>
        </w:rPr>
      </w:pPr>
      <w:r>
        <w:rPr>
          <w:b/>
        </w:rPr>
        <w:lastRenderedPageBreak/>
        <w:t>TECHNIKA HRY, ROZSAH, ETUDY</w:t>
      </w:r>
    </w:p>
    <w:p w:rsidR="00331290" w:rsidRDefault="00331290">
      <w:pPr>
        <w:tabs>
          <w:tab w:val="center" w:pos="7002"/>
        </w:tabs>
        <w:jc w:val="both"/>
      </w:pPr>
      <w:r>
        <w:rPr>
          <w:b/>
        </w:rPr>
        <w:t xml:space="preserve">Postoj a držení </w:t>
      </w:r>
      <w:proofErr w:type="gramStart"/>
      <w:r>
        <w:rPr>
          <w:b/>
        </w:rPr>
        <w:t xml:space="preserve">nástroje  </w:t>
      </w:r>
      <w:r>
        <w:t>Správné</w:t>
      </w:r>
      <w:proofErr w:type="gramEnd"/>
      <w:r>
        <w:t xml:space="preserve"> držení nástroje, kombinace nasazení a legato, rozsah c1-d2, dechová cvičení – hrudně brániční dýchání</w:t>
      </w:r>
    </w:p>
    <w:p w:rsidR="00331290" w:rsidRDefault="00331290">
      <w:pPr>
        <w:tabs>
          <w:tab w:val="center" w:pos="7002"/>
        </w:tabs>
        <w:jc w:val="both"/>
      </w:pPr>
      <w:r>
        <w:rPr>
          <w:b/>
        </w:rPr>
        <w:t xml:space="preserve"> </w:t>
      </w:r>
      <w:r>
        <w:t>dokázat rozlišit dvoustupňové tempo a realizovat ho na nástroji – pomalu x rychle</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 I. díl</w:t>
      </w:r>
    </w:p>
    <w:p w:rsidR="00331290" w:rsidRDefault="00331290">
      <w:pPr>
        <w:tabs>
          <w:tab w:val="center" w:pos="7002"/>
        </w:tabs>
        <w:jc w:val="both"/>
      </w:pPr>
      <w:r>
        <w:t>M. Klement – Škola hry na sopr. zobc. fl.</w:t>
      </w:r>
    </w:p>
    <w:p w:rsidR="00331290" w:rsidRDefault="00331290">
      <w:pPr>
        <w:tabs>
          <w:tab w:val="center" w:pos="7002"/>
        </w:tabs>
        <w:jc w:val="both"/>
      </w:pPr>
      <w:r>
        <w:t>Kvapil – Flautoškola</w:t>
      </w:r>
    </w:p>
    <w:p w:rsidR="00331290" w:rsidRDefault="00331290">
      <w:pPr>
        <w:tabs>
          <w:tab w:val="center" w:pos="7002"/>
        </w:tabs>
        <w:jc w:val="both"/>
      </w:pPr>
      <w:r>
        <w:t>Stojan – Škola hry na zobcovou flétnu</w:t>
      </w:r>
    </w:p>
    <w:p w:rsidR="00331290" w:rsidRDefault="00331290">
      <w:pPr>
        <w:tabs>
          <w:tab w:val="center" w:pos="7002"/>
        </w:tabs>
        <w:jc w:val="both"/>
      </w:pPr>
      <w:r>
        <w:t>I. Hlavatá – Hrátky s flétnou, písničkami a pastelkami</w:t>
      </w:r>
    </w:p>
    <w:p w:rsidR="00331290" w:rsidRDefault="00331290">
      <w:pPr>
        <w:tabs>
          <w:tab w:val="center" w:pos="7002"/>
        </w:tabs>
        <w:jc w:val="both"/>
      </w:pPr>
      <w:r>
        <w:t>lidová píseň dvojhlasně, zejména ze sborníku R. Grubera (40 písní ve dvojhlase), možno také z různých zpěvníků – učitel vytvoří 2. hlas</w:t>
      </w:r>
    </w:p>
    <w:p w:rsidR="00331290" w:rsidRDefault="00331290">
      <w:pPr>
        <w:tabs>
          <w:tab w:val="center" w:pos="7002"/>
        </w:tabs>
        <w:jc w:val="both"/>
        <w:rPr>
          <w:b/>
          <w:color w:val="76923C"/>
        </w:rPr>
      </w:pPr>
    </w:p>
    <w:p w:rsidR="00331290" w:rsidRDefault="00331290">
      <w:pPr>
        <w:tabs>
          <w:tab w:val="center" w:pos="7002"/>
        </w:tabs>
        <w:jc w:val="both"/>
        <w:rPr>
          <w:b/>
          <w:color w:val="76923C"/>
        </w:rPr>
      </w:pPr>
    </w:p>
    <w:p w:rsidR="00331290" w:rsidRDefault="00331290">
      <w:pPr>
        <w:tabs>
          <w:tab w:val="center" w:pos="7002"/>
        </w:tabs>
        <w:jc w:val="both"/>
        <w:rPr>
          <w:b/>
          <w:color w:val="76923C"/>
          <w:sz w:val="28"/>
          <w:szCs w:val="28"/>
        </w:rPr>
      </w:pPr>
      <w:r>
        <w:rPr>
          <w:b/>
          <w:color w:val="76923C"/>
          <w:sz w:val="28"/>
          <w:szCs w:val="28"/>
        </w:rPr>
        <w:t xml:space="preserve">            Hra na zobcovou flétnu - 2.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Tleskání rytmu  -</w:t>
      </w:r>
      <w:r>
        <w:t xml:space="preserve"> počítání nahlas (těžké a lehké doby), rytmus – osminové noty a </w:t>
      </w:r>
      <w:proofErr w:type="gramStart"/>
      <w:r>
        <w:t>pomlky,  triola</w:t>
      </w:r>
      <w:proofErr w:type="gramEnd"/>
      <w:r>
        <w:t xml:space="preserve"> </w:t>
      </w:r>
    </w:p>
    <w:p w:rsidR="00331290" w:rsidRDefault="00331290">
      <w:pPr>
        <w:tabs>
          <w:tab w:val="center" w:pos="7002"/>
        </w:tabs>
        <w:jc w:val="both"/>
      </w:pPr>
      <w:r>
        <w:rPr>
          <w:b/>
        </w:rPr>
        <w:t xml:space="preserve">Znalost hudební nauky </w:t>
      </w:r>
      <w:r>
        <w:t>v rozsahu studované látky v hlavním oboru – předtaktí, princip posuvek, předznamenání, kánon</w:t>
      </w:r>
    </w:p>
    <w:p w:rsidR="00331290" w:rsidRDefault="00331290">
      <w:pPr>
        <w:tabs>
          <w:tab w:val="center" w:pos="7002"/>
        </w:tabs>
        <w:jc w:val="both"/>
        <w:rPr>
          <w:b/>
        </w:rPr>
      </w:pPr>
    </w:p>
    <w:p w:rsidR="00331290" w:rsidRDefault="00331290">
      <w:pPr>
        <w:tabs>
          <w:tab w:val="center" w:pos="7002"/>
        </w:tabs>
        <w:jc w:val="both"/>
        <w:rPr>
          <w:b/>
        </w:rPr>
      </w:pPr>
      <w:r>
        <w:rPr>
          <w:b/>
        </w:rPr>
        <w:t>TECHNIKA HRY, ROZSAH, ETUDY</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pPr>
      <w:r>
        <w:t>funkce palce levé ruky (individ. fyzio) -  přefuk, hra oktáv,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dokázat rozlišit dvoustupňové tempo a realizovat ho na nástroji – pomalu x rychle</w:t>
      </w:r>
    </w:p>
    <w:p w:rsidR="00331290" w:rsidRDefault="00331290">
      <w:pPr>
        <w:tabs>
          <w:tab w:val="center" w:pos="7002"/>
        </w:tabs>
        <w:jc w:val="both"/>
        <w:rPr>
          <w:b/>
        </w:rPr>
      </w:pPr>
    </w:p>
    <w:p w:rsidR="00112BA1" w:rsidRDefault="00112BA1">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Stupnice do 1</w:t>
      </w:r>
      <w:r>
        <w:rPr>
          <w:lang w:val="en-US"/>
        </w:rPr>
        <w:t>#</w:t>
      </w:r>
      <w:r>
        <w:t xml:space="preserve"> a 1b z not, případně zpaměti</w:t>
      </w:r>
    </w:p>
    <w:p w:rsidR="00331290" w:rsidRDefault="00331290">
      <w:pPr>
        <w:tabs>
          <w:tab w:val="center" w:pos="7002"/>
        </w:tabs>
        <w:jc w:val="both"/>
      </w:pPr>
      <w:r>
        <w:t>viz 1. ročník, event. Daniel II. díl a Kvapil II. díl</w:t>
      </w:r>
    </w:p>
    <w:p w:rsidR="00331290" w:rsidRDefault="00331290">
      <w:pPr>
        <w:tabs>
          <w:tab w:val="center" w:pos="7002"/>
        </w:tabs>
        <w:jc w:val="both"/>
      </w:pPr>
      <w:r>
        <w:t>přednesový materiál založený na lidových písních, jednoduchých barokních skladbách v dvojhlase (zejména z Kvapila), R. Gruber – Snadná dueta</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- 3.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w:t>
      </w:r>
    </w:p>
    <w:p w:rsidR="00331290" w:rsidRDefault="00331290">
      <w:pPr>
        <w:jc w:val="both"/>
        <w:rPr>
          <w:rFonts w:eastAsia="Times New Roman"/>
        </w:rPr>
      </w:pPr>
      <w:r>
        <w:rPr>
          <w:rFonts w:eastAsia="Times New Roman"/>
        </w:rPr>
        <w:t xml:space="preserve">hra podle metronomu – správná artikulace při počítání rovněž podle metronomu. Tleskání </w:t>
      </w:r>
      <w:r>
        <w:rPr>
          <w:rFonts w:eastAsia="Times New Roman"/>
        </w:rPr>
        <w:lastRenderedPageBreak/>
        <w:t>rytmu.</w:t>
      </w:r>
    </w:p>
    <w:p w:rsidR="00331290" w:rsidRDefault="00331290">
      <w:pPr>
        <w:jc w:val="both"/>
      </w:pPr>
      <w:r>
        <w:t>hra stupnic (včetně T5 – VR, obraty) je již standardní součástí hodiny</w:t>
      </w:r>
    </w:p>
    <w:p w:rsidR="00331290" w:rsidRDefault="00331290">
      <w:pPr>
        <w:tabs>
          <w:tab w:val="center" w:pos="7002"/>
        </w:tabs>
        <w:jc w:val="both"/>
        <w:rPr>
          <w:b/>
        </w:rPr>
      </w:pP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r>
        <w:t>zvýšení rozsahu do a2, staccato</w:t>
      </w:r>
    </w:p>
    <w:p w:rsidR="00331290" w:rsidRDefault="00331290">
      <w:pPr>
        <w:tabs>
          <w:tab w:val="center" w:pos="7002"/>
        </w:tabs>
        <w:jc w:val="both"/>
      </w:pPr>
      <w:r>
        <w:t>dechová cvičení</w:t>
      </w:r>
    </w:p>
    <w:p w:rsidR="00331290" w:rsidRDefault="00331290">
      <w:pPr>
        <w:tabs>
          <w:tab w:val="center" w:pos="7002"/>
        </w:tabs>
        <w:jc w:val="both"/>
      </w:pPr>
      <w:r>
        <w:t>seznámení s tempovými označeními v italštině</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 Daniel – Škola hry na sopr. zobc. fl. II. díl</w:t>
      </w:r>
    </w:p>
    <w:p w:rsidR="00331290" w:rsidRDefault="00331290">
      <w:pPr>
        <w:tabs>
          <w:tab w:val="center" w:pos="7002"/>
        </w:tabs>
        <w:jc w:val="both"/>
      </w:pPr>
      <w:r>
        <w:t>„Výběr přednesových skladeb“, drobné barokní skladby, snažší věty skladeb V. Bachtíkové, Baroko pro zobcovou flétnu</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- 4.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hra stupnic do 2</w:t>
      </w:r>
      <w:r>
        <w:rPr>
          <w:lang w:val="en-US"/>
        </w:rPr>
        <w:t>#</w:t>
      </w:r>
      <w:r>
        <w:t xml:space="preserve"> a 2b zpaměti (včetně T5), zvládnutí osminových, půlových taktů, alla breve, individ. práce s metronomem</w:t>
      </w:r>
    </w:p>
    <w:p w:rsidR="00331290" w:rsidRDefault="00331290">
      <w:pPr>
        <w:tabs>
          <w:tab w:val="center" w:pos="7002"/>
        </w:tabs>
        <w:jc w:val="both"/>
        <w:rPr>
          <w:b/>
        </w:rPr>
      </w:pP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pochopení principu enharmonické záměny, dokázat jí vysvětlit, možnost začít seznamovat s altovou flétnou (individuálně, dle velikosti rukou</w:t>
      </w:r>
    </w:p>
    <w:p w:rsidR="00331290" w:rsidRDefault="00331290">
      <w:pPr>
        <w:tabs>
          <w:tab w:val="center" w:pos="7002"/>
        </w:tabs>
        <w:jc w:val="both"/>
      </w:pPr>
    </w:p>
    <w:p w:rsidR="00331290" w:rsidRDefault="00331290">
      <w:pPr>
        <w:tabs>
          <w:tab w:val="center" w:pos="7002"/>
        </w:tabs>
        <w:jc w:val="both"/>
        <w:rPr>
          <w:b/>
        </w:rPr>
      </w:pPr>
      <w:r>
        <w:rPr>
          <w:b/>
        </w:rPr>
        <w:t>DYNAMIKA, INTONACE, LADĚNÍ</w:t>
      </w:r>
    </w:p>
    <w:p w:rsidR="00331290" w:rsidRDefault="00331290">
      <w:pPr>
        <w:tabs>
          <w:tab w:val="center" w:pos="7002"/>
        </w:tabs>
        <w:jc w:val="both"/>
      </w:pPr>
      <w:r>
        <w:t>Soustředit se na utřídění hmatů (chaos po přechodu k </w:t>
      </w:r>
      <w:proofErr w:type="gramStart"/>
      <w:r>
        <w:t>alt</w:t>
      </w:r>
      <w:proofErr w:type="gramEnd"/>
      <w:r>
        <w:t>.fl.)</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Daniel – Škola hry na sopránovou zobc. flétnu II. díl dokončit</w:t>
      </w:r>
    </w:p>
    <w:p w:rsidR="00331290" w:rsidRDefault="00331290">
      <w:pPr>
        <w:tabs>
          <w:tab w:val="center" w:pos="7002"/>
        </w:tabs>
        <w:jc w:val="both"/>
      </w:pPr>
      <w:r>
        <w:t>event. Daniel – Škola hry na altovou zobc. flétnu</w:t>
      </w:r>
    </w:p>
    <w:p w:rsidR="00331290" w:rsidRDefault="00331290">
      <w:pPr>
        <w:tabs>
          <w:tab w:val="center" w:pos="7002"/>
        </w:tabs>
        <w:jc w:val="both"/>
      </w:pPr>
      <w:r>
        <w:t>M. Klement – Škola hry na altovou zobc. fl. I. díl</w:t>
      </w:r>
    </w:p>
    <w:p w:rsidR="00331290" w:rsidRDefault="00331290">
      <w:pPr>
        <w:tabs>
          <w:tab w:val="center" w:pos="7002"/>
        </w:tabs>
        <w:jc w:val="both"/>
      </w:pPr>
    </w:p>
    <w:p w:rsidR="00331290" w:rsidRDefault="00331290">
      <w:pPr>
        <w:tabs>
          <w:tab w:val="center" w:pos="7002"/>
        </w:tabs>
        <w:jc w:val="both"/>
      </w:pPr>
      <w:r>
        <w:t>Seznámit žáky s trojhlasem a zapojením altové flétny do vícehlasu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76923C"/>
          <w:sz w:val="28"/>
          <w:szCs w:val="28"/>
        </w:rPr>
      </w:pPr>
      <w:r>
        <w:rPr>
          <w:b/>
          <w:color w:val="76923C"/>
          <w:sz w:val="28"/>
          <w:szCs w:val="28"/>
        </w:rPr>
        <w:t xml:space="preserve">            Hra na zobcovou flétnu - 5.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331290">
      <w:pPr>
        <w:tabs>
          <w:tab w:val="center" w:pos="7002"/>
        </w:tabs>
      </w:pPr>
      <w:r>
        <w:t>Stupnice do 4</w:t>
      </w:r>
      <w:r>
        <w:rPr>
          <w:lang w:val="en-US"/>
        </w:rPr>
        <w:t>#</w:t>
      </w:r>
      <w:r>
        <w:t xml:space="preserve"> a 4b, mollové stupnice. Hra zpaměti dle individuální dispozice žáka.</w:t>
      </w:r>
    </w:p>
    <w:p w:rsidR="00331290" w:rsidRDefault="00331290">
      <w:pPr>
        <w:tabs>
          <w:tab w:val="center" w:pos="7002"/>
        </w:tabs>
        <w:rPr>
          <w:b/>
        </w:rPr>
      </w:pPr>
    </w:p>
    <w:p w:rsidR="00331290" w:rsidRDefault="00331290">
      <w:pPr>
        <w:tabs>
          <w:tab w:val="center" w:pos="7002"/>
        </w:tabs>
        <w:rPr>
          <w:b/>
        </w:rPr>
      </w:pPr>
      <w:r>
        <w:rPr>
          <w:b/>
        </w:rPr>
        <w:t xml:space="preserve">TECHNIKA </w:t>
      </w:r>
      <w:proofErr w:type="gramStart"/>
      <w:r>
        <w:rPr>
          <w:b/>
        </w:rPr>
        <w:t>HRY,  ETUDY</w:t>
      </w:r>
      <w:proofErr w:type="gramEnd"/>
    </w:p>
    <w:p w:rsidR="00331290" w:rsidRDefault="00331290">
      <w:pPr>
        <w:tabs>
          <w:tab w:val="center" w:pos="7002"/>
        </w:tabs>
      </w:pPr>
      <w:r>
        <w:t>utřídění znalosti enharmonických záměn v praxi, tím docílit plného hráčského zvládnutí chromatické stupnice</w:t>
      </w:r>
    </w:p>
    <w:p w:rsidR="00331290" w:rsidRDefault="00331290">
      <w:pPr>
        <w:tabs>
          <w:tab w:val="center" w:pos="7002"/>
        </w:tabs>
        <w:rPr>
          <w:b/>
        </w:rPr>
      </w:pPr>
    </w:p>
    <w:p w:rsidR="00331290" w:rsidRDefault="00331290">
      <w:pPr>
        <w:tabs>
          <w:tab w:val="center" w:pos="7002"/>
        </w:tabs>
        <w:rPr>
          <w:b/>
        </w:rPr>
      </w:pPr>
      <w:r>
        <w:rPr>
          <w:b/>
        </w:rPr>
        <w:lastRenderedPageBreak/>
        <w:t>DYNAMIKA, INTONACE, LADĚNÍ</w:t>
      </w:r>
    </w:p>
    <w:p w:rsidR="00331290" w:rsidRDefault="00331290">
      <w:pPr>
        <w:tabs>
          <w:tab w:val="center" w:pos="7002"/>
        </w:tabs>
      </w:pPr>
      <w:r>
        <w:t>odstupňování temp – largo, andante, moderato, allegro.</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rPr>
          <w:b/>
          <w:i/>
        </w:rPr>
      </w:pPr>
    </w:p>
    <w:p w:rsidR="00331290" w:rsidRDefault="00331290">
      <w:pPr>
        <w:tabs>
          <w:tab w:val="center" w:pos="7002"/>
        </w:tabs>
      </w:pPr>
      <w:r>
        <w:t>Daniel – Škola hry na sopr. zobc. fl. III. díl</w:t>
      </w:r>
    </w:p>
    <w:p w:rsidR="00331290" w:rsidRDefault="00331290">
      <w:pPr>
        <w:tabs>
          <w:tab w:val="center" w:pos="7002"/>
        </w:tabs>
      </w:pPr>
      <w:r>
        <w:t>Tioka – Etudy, Wipperich – Etudy, Hošek – 42 etud</w:t>
      </w:r>
    </w:p>
    <w:p w:rsidR="00331290" w:rsidRDefault="00331290">
      <w:pPr>
        <w:tabs>
          <w:tab w:val="center" w:pos="7002"/>
        </w:tabs>
      </w:pPr>
      <w:r>
        <w:t>materiál pro altovou flétnu – viz 4. ročník</w:t>
      </w:r>
    </w:p>
    <w:p w:rsidR="00331290" w:rsidRDefault="00331290">
      <w:pPr>
        <w:tabs>
          <w:tab w:val="center" w:pos="7002"/>
        </w:tabs>
        <w:rPr>
          <w:b/>
          <w:i/>
        </w:rPr>
      </w:pPr>
    </w:p>
    <w:p w:rsidR="00331290" w:rsidRDefault="00331290">
      <w:pPr>
        <w:tabs>
          <w:tab w:val="center" w:pos="7002"/>
        </w:tabs>
        <w:rPr>
          <w:b/>
          <w:i/>
        </w:rPr>
      </w:pPr>
    </w:p>
    <w:p w:rsidR="00331290" w:rsidRDefault="00331290">
      <w:pPr>
        <w:tabs>
          <w:tab w:val="center" w:pos="7002"/>
        </w:tabs>
        <w:jc w:val="both"/>
        <w:rPr>
          <w:b/>
          <w:color w:val="76923C"/>
          <w:sz w:val="28"/>
          <w:szCs w:val="28"/>
        </w:rPr>
      </w:pPr>
      <w:r>
        <w:rPr>
          <w:b/>
          <w:color w:val="76923C"/>
          <w:sz w:val="28"/>
          <w:szCs w:val="28"/>
        </w:rPr>
        <w:t xml:space="preserve">            Hra na zobcovou flétnu - 6.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331290">
      <w:pPr>
        <w:tabs>
          <w:tab w:val="center" w:pos="7002"/>
        </w:tabs>
      </w:pPr>
      <w:r>
        <w:t>Stupnice do 4</w:t>
      </w:r>
      <w:r>
        <w:rPr>
          <w:lang w:val="en-US"/>
        </w:rPr>
        <w:t>#</w:t>
      </w:r>
      <w:r>
        <w:t xml:space="preserve"> a 4b, mollové stupnice do 4</w:t>
      </w:r>
      <w:r>
        <w:rPr>
          <w:lang w:val="en-US"/>
        </w:rPr>
        <w:t># a 4</w:t>
      </w:r>
      <w:r>
        <w:t>b. Elementární melodické ozdoby, zvládnutí not šestnáctinových</w:t>
      </w:r>
    </w:p>
    <w:p w:rsidR="00331290" w:rsidRDefault="00331290">
      <w:pPr>
        <w:tabs>
          <w:tab w:val="center" w:pos="7002"/>
        </w:tabs>
        <w:rPr>
          <w:b/>
        </w:rPr>
      </w:pPr>
    </w:p>
    <w:p w:rsidR="00331290" w:rsidRDefault="00331290">
      <w:pPr>
        <w:tabs>
          <w:tab w:val="center" w:pos="7002"/>
        </w:tabs>
        <w:rPr>
          <w:b/>
        </w:rPr>
      </w:pPr>
      <w:r>
        <w:rPr>
          <w:b/>
        </w:rPr>
        <w:t xml:space="preserve">TECHNIKA </w:t>
      </w:r>
      <w:proofErr w:type="gramStart"/>
      <w:r>
        <w:rPr>
          <w:b/>
        </w:rPr>
        <w:t>HRY,  ETUDY</w:t>
      </w:r>
      <w:proofErr w:type="gramEnd"/>
    </w:p>
    <w:p w:rsidR="00331290" w:rsidRDefault="00331290">
      <w:pPr>
        <w:tabs>
          <w:tab w:val="center" w:pos="7002"/>
        </w:tabs>
      </w:pPr>
      <w:r>
        <w:t>základní pomocné hmaty, bezpečná orientace soprán x alt</w:t>
      </w:r>
    </w:p>
    <w:p w:rsidR="00331290" w:rsidRDefault="00331290">
      <w:pPr>
        <w:tabs>
          <w:tab w:val="center" w:pos="7002"/>
        </w:tabs>
        <w:rPr>
          <w:b/>
        </w:rPr>
      </w:pPr>
    </w:p>
    <w:p w:rsidR="00331290" w:rsidRDefault="00331290">
      <w:pPr>
        <w:tabs>
          <w:tab w:val="center" w:pos="7002"/>
        </w:tabs>
        <w:rPr>
          <w:b/>
        </w:rPr>
      </w:pPr>
      <w:r>
        <w:rPr>
          <w:b/>
        </w:rPr>
        <w:t>DYNAMIKA, INTONACE, LADĚNÍ</w:t>
      </w:r>
    </w:p>
    <w:p w:rsidR="00331290" w:rsidRDefault="00331290">
      <w:pPr>
        <w:tabs>
          <w:tab w:val="center" w:pos="7002"/>
        </w:tabs>
      </w:pPr>
      <w:r>
        <w:t>Dynamika se zachováním čisté intonace</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pPr>
      <w:r>
        <w:t>viz. 5. ročník</w:t>
      </w:r>
    </w:p>
    <w:p w:rsidR="00331290" w:rsidRDefault="00331290">
      <w:pPr>
        <w:tabs>
          <w:tab w:val="center" w:pos="7002"/>
        </w:tabs>
      </w:pPr>
      <w:r>
        <w:t>přednesy, ve kterých žák využije znalost šestnáctinových not, staccato, dle možností s doprovodem klavíru. Skladby V. Bachtíkové, V. Štěpka</w:t>
      </w:r>
    </w:p>
    <w:p w:rsidR="00331290" w:rsidRDefault="00331290"/>
    <w:p w:rsidR="00331290" w:rsidRDefault="00331290">
      <w:pPr>
        <w:tabs>
          <w:tab w:val="center" w:pos="7002"/>
        </w:tabs>
      </w:pPr>
    </w:p>
    <w:p w:rsidR="00112BA1" w:rsidRDefault="00331290">
      <w:pPr>
        <w:tabs>
          <w:tab w:val="center" w:pos="7002"/>
        </w:tabs>
        <w:jc w:val="both"/>
        <w:rPr>
          <w:b/>
          <w:color w:val="76923C"/>
          <w:sz w:val="28"/>
          <w:szCs w:val="28"/>
        </w:rPr>
      </w:pPr>
      <w:r>
        <w:rPr>
          <w:b/>
          <w:color w:val="76923C"/>
          <w:sz w:val="28"/>
          <w:szCs w:val="28"/>
        </w:rPr>
        <w:t xml:space="preserve">         </w:t>
      </w:r>
    </w:p>
    <w:p w:rsidR="00112BA1" w:rsidRDefault="00112BA1">
      <w:pPr>
        <w:tabs>
          <w:tab w:val="center" w:pos="7002"/>
        </w:tabs>
        <w:jc w:val="both"/>
        <w:rPr>
          <w:b/>
          <w:color w:val="76923C"/>
          <w:sz w:val="28"/>
          <w:szCs w:val="28"/>
        </w:rPr>
      </w:pPr>
    </w:p>
    <w:p w:rsidR="00331290" w:rsidRDefault="00331290">
      <w:pPr>
        <w:tabs>
          <w:tab w:val="center" w:pos="7002"/>
        </w:tabs>
        <w:jc w:val="both"/>
        <w:rPr>
          <w:b/>
          <w:color w:val="76923C"/>
          <w:sz w:val="28"/>
          <w:szCs w:val="28"/>
        </w:rPr>
      </w:pPr>
      <w:r>
        <w:rPr>
          <w:b/>
          <w:color w:val="76923C"/>
          <w:sz w:val="28"/>
          <w:szCs w:val="28"/>
        </w:rPr>
        <w:t xml:space="preserve">   Hra na zobcovou flétnu - 7.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331290">
      <w:pPr>
        <w:tabs>
          <w:tab w:val="center" w:pos="7002"/>
        </w:tabs>
      </w:pPr>
      <w:r>
        <w:t>Bezpečná znalost stupnic do 4</w:t>
      </w:r>
      <w:r>
        <w:rPr>
          <w:lang w:val="en-US"/>
        </w:rPr>
        <w:t>#</w:t>
      </w:r>
      <w:r>
        <w:t xml:space="preserve"> a 4b včetně mollových v rychlejším tempu, zvládnutí triol a rytmizace dvaatřicetinových not</w:t>
      </w:r>
    </w:p>
    <w:p w:rsidR="00331290" w:rsidRDefault="00331290">
      <w:pPr>
        <w:tabs>
          <w:tab w:val="center" w:pos="7002"/>
        </w:tabs>
        <w:rPr>
          <w:b/>
        </w:rPr>
      </w:pPr>
    </w:p>
    <w:p w:rsidR="00331290" w:rsidRDefault="00331290">
      <w:pPr>
        <w:tabs>
          <w:tab w:val="center" w:pos="7002"/>
        </w:tabs>
        <w:rPr>
          <w:b/>
        </w:rPr>
      </w:pPr>
      <w:r>
        <w:rPr>
          <w:b/>
        </w:rPr>
        <w:t xml:space="preserve">TECHNIKA </w:t>
      </w:r>
      <w:proofErr w:type="gramStart"/>
      <w:r>
        <w:rPr>
          <w:b/>
        </w:rPr>
        <w:t>HRY,  ETUDY</w:t>
      </w:r>
      <w:proofErr w:type="gramEnd"/>
    </w:p>
    <w:p w:rsidR="00331290" w:rsidRDefault="00331290">
      <w:pPr>
        <w:tabs>
          <w:tab w:val="center" w:pos="7002"/>
        </w:tabs>
      </w:pPr>
      <w:r>
        <w:t>seznámení s dalšími pomocnými hmaty, těžiště výuky přenášet postupně na altovou flétnu jakožto základní nástroj</w:t>
      </w:r>
    </w:p>
    <w:p w:rsidR="00331290" w:rsidRDefault="00331290">
      <w:pPr>
        <w:tabs>
          <w:tab w:val="center" w:pos="7002"/>
        </w:tabs>
        <w:rPr>
          <w:b/>
        </w:rPr>
      </w:pPr>
      <w:r>
        <w:rPr>
          <w:b/>
        </w:rPr>
        <w:t>DYNAMIKA, INTONACE A LADĚNÍ</w:t>
      </w:r>
    </w:p>
    <w:p w:rsidR="00331290" w:rsidRDefault="00331290">
      <w:pPr>
        <w:tabs>
          <w:tab w:val="center" w:pos="7002"/>
        </w:tabs>
      </w:pPr>
      <w:r>
        <w:t>bezpečná znalost nejpoužívanějších tempových a agogických označení</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pPr>
      <w:r>
        <w:t>M. Čančík – 42 etud</w:t>
      </w:r>
    </w:p>
    <w:p w:rsidR="00331290" w:rsidRDefault="00331290">
      <w:pPr>
        <w:tabs>
          <w:tab w:val="center" w:pos="7002"/>
        </w:tabs>
      </w:pPr>
      <w:r>
        <w:lastRenderedPageBreak/>
        <w:t>Wipperich – Etudy</w:t>
      </w:r>
    </w:p>
    <w:p w:rsidR="00331290" w:rsidRDefault="00331290">
      <w:pPr>
        <w:tabs>
          <w:tab w:val="center" w:pos="7002"/>
        </w:tabs>
      </w:pPr>
      <w:r>
        <w:t>Staeps – Das tägliche Pensum</w:t>
      </w:r>
    </w:p>
    <w:p w:rsidR="00331290" w:rsidRDefault="00331290">
      <w:pPr>
        <w:tabs>
          <w:tab w:val="center" w:pos="7002"/>
        </w:tabs>
      </w:pPr>
      <w:r>
        <w:t>skladby V. Bachtíkové</w:t>
      </w:r>
    </w:p>
    <w:p w:rsidR="00331290" w:rsidRDefault="00331290">
      <w:pPr>
        <w:tabs>
          <w:tab w:val="center" w:pos="7002"/>
        </w:tabs>
      </w:pPr>
      <w:r>
        <w:t>vybrané věty z barokních sonát, duety vyšší obtížnosti</w:t>
      </w:r>
    </w:p>
    <w:p w:rsidR="00331290" w:rsidRDefault="00331290">
      <w:pPr>
        <w:spacing w:line="100" w:lineRule="atLeast"/>
        <w:rPr>
          <w:b/>
        </w:rPr>
      </w:pPr>
    </w:p>
    <w:p w:rsidR="00331290" w:rsidRDefault="00331290">
      <w:pPr>
        <w:tabs>
          <w:tab w:val="center" w:pos="7002"/>
        </w:tabs>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II.</w:t>
      </w:r>
      <w:r w:rsidR="00C0628B">
        <w:rPr>
          <w:b/>
          <w:color w:val="76923C"/>
          <w:sz w:val="28"/>
          <w:szCs w:val="28"/>
        </w:rPr>
        <w:t xml:space="preserve"> a III. stupeň 1. - 4. ročník </w:t>
      </w:r>
    </w:p>
    <w:p w:rsidR="00331290" w:rsidRDefault="00331290">
      <w:pPr>
        <w:tabs>
          <w:tab w:val="center" w:pos="7002"/>
        </w:tabs>
        <w:rPr>
          <w:b/>
          <w:color w:val="76923C"/>
          <w:sz w:val="28"/>
          <w:szCs w:val="28"/>
          <w:u w:val="single"/>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poslouchat hudbu, </w:t>
      </w:r>
      <w:proofErr w:type="gramStart"/>
      <w:r>
        <w:rPr>
          <w:rFonts w:eastAsia="Times New Roman"/>
          <w:b/>
          <w:bCs/>
        </w:rPr>
        <w:t>dovedností  hrát</w:t>
      </w:r>
      <w:proofErr w:type="gramEnd"/>
      <w:r>
        <w:rPr>
          <w:rFonts w:eastAsia="Times New Roman"/>
          <w:b/>
          <w:bCs/>
        </w:rPr>
        <w:t xml:space="preserve">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ab/>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rPr>
      </w:pPr>
      <w:r>
        <w:rPr>
          <w:b/>
        </w:rPr>
        <w:t>HRÁČSKÉ A KULTURNÍ KOMPETENCE</w:t>
      </w:r>
    </w:p>
    <w:p w:rsidR="00331290" w:rsidRDefault="00331290">
      <w:pPr>
        <w:tabs>
          <w:tab w:val="center" w:pos="7002"/>
        </w:tabs>
        <w:jc w:val="both"/>
        <w:rPr>
          <w:b/>
          <w:i/>
        </w:rPr>
      </w:pPr>
      <w:r>
        <w:rPr>
          <w:b/>
          <w:i/>
        </w:rP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dechového nástroje ve druhém stupni je rozvoj všech hráčských kompetencí: </w:t>
      </w:r>
    </w:p>
    <w:p w:rsidR="00331290" w:rsidRDefault="00331290">
      <w:pPr>
        <w:tabs>
          <w:tab w:val="center" w:pos="7002"/>
        </w:tabs>
        <w:jc w:val="both"/>
      </w:pPr>
      <w:r>
        <w:rPr>
          <w:b/>
        </w:rPr>
        <w:t>-tónové kultury –</w:t>
      </w:r>
      <w:r>
        <w:t xml:space="preserve"> barva, </w:t>
      </w:r>
      <w:proofErr w:type="gramStart"/>
      <w:r>
        <w:t>legato,  plný</w:t>
      </w:r>
      <w:proofErr w:type="gramEnd"/>
      <w:r>
        <w:t xml:space="preserve"> zvuk </w:t>
      </w:r>
    </w:p>
    <w:p w:rsidR="00331290" w:rsidRDefault="00331290">
      <w:pPr>
        <w:tabs>
          <w:tab w:val="center" w:pos="7002"/>
        </w:tabs>
        <w:jc w:val="both"/>
        <w:rPr>
          <w:b/>
        </w:rPr>
      </w:pPr>
      <w:r>
        <w:rPr>
          <w:b/>
        </w:rPr>
        <w:t xml:space="preserve">-nástrojové (hráčské) techniky- </w:t>
      </w:r>
      <w:r>
        <w:t xml:space="preserve">umožňující 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112BA1" w:rsidRDefault="00331290">
      <w:pPr>
        <w:tabs>
          <w:tab w:val="center" w:pos="7002"/>
        </w:tabs>
        <w:jc w:val="both"/>
      </w:pPr>
      <w:r>
        <w:rPr>
          <w:b/>
        </w:rPr>
        <w:t>-hry z listu a schopnost hry v komorním souboru-</w:t>
      </w:r>
      <w:r>
        <w:t xml:space="preserve"> student je schopen aktivní hudební produkce a souhry.   </w:t>
      </w: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331290" w:rsidRDefault="00331290">
      <w:pPr>
        <w:tabs>
          <w:tab w:val="center" w:pos="7002"/>
        </w:tabs>
        <w:jc w:val="both"/>
      </w:pPr>
      <w:r>
        <w:t xml:space="preserve">                        </w:t>
      </w:r>
    </w:p>
    <w:p w:rsidR="00331290" w:rsidRDefault="00331290">
      <w:pPr>
        <w:tabs>
          <w:tab w:val="center" w:pos="7002"/>
        </w:tabs>
        <w:rPr>
          <w:b/>
        </w:rPr>
      </w:pPr>
      <w:r>
        <w:rPr>
          <w:b/>
        </w:rPr>
        <w:t>1. ročník II. stupně</w:t>
      </w:r>
    </w:p>
    <w:p w:rsidR="00112BA1" w:rsidRDefault="00331290">
      <w:pPr>
        <w:tabs>
          <w:tab w:val="center" w:pos="7002"/>
        </w:tabs>
      </w:pPr>
      <w:r>
        <w:t>zpřesnění nasazení tónů, artikulované dvojité a trojité staccato, počátek nácviku melodických ozdob, pohotovost ve hře z</w:t>
      </w:r>
      <w:r w:rsidR="00112BA1">
        <w:t> </w:t>
      </w:r>
      <w:r>
        <w:t>listu</w:t>
      </w:r>
    </w:p>
    <w:p w:rsidR="00331290" w:rsidRDefault="00331290">
      <w:pPr>
        <w:tabs>
          <w:tab w:val="center" w:pos="7002"/>
        </w:tabs>
        <w:rPr>
          <w:b/>
        </w:rPr>
      </w:pPr>
      <w:proofErr w:type="gramStart"/>
      <w:r>
        <w:rPr>
          <w:b/>
        </w:rPr>
        <w:t>2.</w:t>
      </w:r>
      <w:r>
        <w:t xml:space="preserve"> </w:t>
      </w:r>
      <w:r>
        <w:rPr>
          <w:b/>
        </w:rPr>
        <w:t xml:space="preserve"> ročník</w:t>
      </w:r>
      <w:proofErr w:type="gramEnd"/>
      <w:r>
        <w:rPr>
          <w:b/>
        </w:rPr>
        <w:t xml:space="preserve"> II. stupně</w:t>
      </w:r>
    </w:p>
    <w:p w:rsidR="00112BA1" w:rsidRPr="00112BA1" w:rsidRDefault="00331290">
      <w:pPr>
        <w:tabs>
          <w:tab w:val="center" w:pos="7002"/>
        </w:tabs>
      </w:pPr>
      <w:r>
        <w:t>pochopení stavby renesanční a barokní skladby - samostatné logické používání dynamiky</w:t>
      </w:r>
    </w:p>
    <w:p w:rsidR="00331290" w:rsidRDefault="00331290">
      <w:pPr>
        <w:tabs>
          <w:tab w:val="center" w:pos="7002"/>
        </w:tabs>
        <w:rPr>
          <w:b/>
        </w:rPr>
      </w:pPr>
      <w:r>
        <w:rPr>
          <w:b/>
        </w:rPr>
        <w:t>3.</w:t>
      </w:r>
      <w:r>
        <w:t xml:space="preserve"> </w:t>
      </w:r>
      <w:r>
        <w:rPr>
          <w:b/>
        </w:rPr>
        <w:t>ročník II. stupně</w:t>
      </w:r>
    </w:p>
    <w:p w:rsidR="00112BA1" w:rsidRDefault="00331290">
      <w:pPr>
        <w:tabs>
          <w:tab w:val="center" w:pos="7002"/>
        </w:tabs>
      </w:pPr>
      <w:r>
        <w:t>schopnost spolupráce a souhry v komorní hře na základě vedení hlasů ve skladbě, pohotovost a čistota intonace při hře z</w:t>
      </w:r>
      <w:r w:rsidR="00112BA1">
        <w:t> </w:t>
      </w:r>
      <w:r>
        <w:t>listu</w:t>
      </w:r>
    </w:p>
    <w:p w:rsidR="00331290" w:rsidRDefault="00331290">
      <w:pPr>
        <w:tabs>
          <w:tab w:val="center" w:pos="7002"/>
        </w:tabs>
        <w:rPr>
          <w:b/>
        </w:rPr>
      </w:pPr>
      <w:r>
        <w:rPr>
          <w:b/>
        </w:rPr>
        <w:t>4. ročník II. stupně</w:t>
      </w:r>
    </w:p>
    <w:p w:rsidR="00331290" w:rsidRDefault="00331290">
      <w:pPr>
        <w:tabs>
          <w:tab w:val="center" w:pos="7002"/>
        </w:tabs>
      </w:pPr>
      <w:r>
        <w:t>syntéza nabytých schopností a dovedností, samostatně utvořený názor na interpretaci daných skladeb.</w:t>
      </w:r>
    </w:p>
    <w:p w:rsidR="00331290" w:rsidRDefault="00331290">
      <w:pPr>
        <w:tabs>
          <w:tab w:val="center" w:pos="7002"/>
        </w:tabs>
      </w:pPr>
    </w:p>
    <w:p w:rsidR="00331290" w:rsidRDefault="00331290">
      <w:pPr>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 xml:space="preserve">Žák je schopen formulovat konkrétní postřehy z jednotlivých poslechů, rozlišovat kvalitu </w:t>
      </w:r>
      <w:r>
        <w:rPr>
          <w:rFonts w:eastAsia="Times New Roman"/>
          <w:bCs/>
        </w:rPr>
        <w:lastRenderedPageBreak/>
        <w:t>hudebního výkonu.</w:t>
      </w:r>
    </w:p>
    <w:p w:rsidR="00331290" w:rsidRDefault="00331290">
      <w:pPr>
        <w:jc w:val="both"/>
      </w:pPr>
      <w:r>
        <w:t>Seznámení s ostatními druhy fléten – sopraninovou, tenorovou, basovou. Dovednosti na tyto nástroje procvičovat v rámci komorní hry.</w:t>
      </w:r>
    </w:p>
    <w:p w:rsidR="00331290" w:rsidRDefault="00331290">
      <w:pPr>
        <w:jc w:val="both"/>
      </w:pPr>
      <w:r>
        <w:t>Dle možností začít žáka seznamovat s dvojitým staccatem a možnostmi jeho realizace. Seznámit ho se zásadami historicky poučené interpretace barokních skladeb.</w:t>
      </w:r>
    </w:p>
    <w:p w:rsidR="00331290" w:rsidRDefault="00331290">
      <w:pPr>
        <w:jc w:val="both"/>
      </w:pPr>
      <w:r>
        <w:t>Zaměřit se na hru barokních sonát s doprovodem basso continuo, případně skladby 20. století – viz rámcový seznam literatury níže.</w:t>
      </w:r>
    </w:p>
    <w:p w:rsidR="00331290" w:rsidRDefault="00331290">
      <w:pPr>
        <w:jc w:val="both"/>
        <w:rPr>
          <w:b/>
          <w:i/>
        </w:rPr>
      </w:pPr>
    </w:p>
    <w:p w:rsidR="00331290" w:rsidRDefault="00331290">
      <w:pPr>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spacing w:line="100" w:lineRule="atLeast"/>
        <w:jc w:val="both"/>
      </w:pPr>
      <w:r>
        <w:t>G. Ph. Telemann – Kánonické sonáty I. – III.</w:t>
      </w:r>
    </w:p>
    <w:p w:rsidR="00331290" w:rsidRDefault="00331290">
      <w:pPr>
        <w:spacing w:line="100" w:lineRule="atLeast"/>
      </w:pPr>
      <w:r>
        <w:t>A. Corelli – Sonáta č. 9 C dur pro alt. zobc. fl. a basso continuo</w:t>
      </w:r>
    </w:p>
    <w:p w:rsidR="00331290" w:rsidRDefault="00331290">
      <w:pPr>
        <w:spacing w:line="100" w:lineRule="atLeast"/>
      </w:pPr>
      <w:r>
        <w:t>M. Uccellini – Aria sopra la Bergamasca (pro 2 sopr. zobc. fl. + basso continuo)</w:t>
      </w:r>
    </w:p>
    <w:p w:rsidR="00331290" w:rsidRDefault="00331290">
      <w:pPr>
        <w:spacing w:line="100" w:lineRule="atLeast"/>
      </w:pPr>
      <w:r>
        <w:t>T. Čančík – 42 etud</w:t>
      </w:r>
    </w:p>
    <w:p w:rsidR="00331290" w:rsidRDefault="00331290">
      <w:pPr>
        <w:spacing w:line="100" w:lineRule="atLeast"/>
      </w:pPr>
      <w:r>
        <w:t>K. Gábor – Tonartübungen für Sopranblockflöte</w:t>
      </w:r>
    </w:p>
    <w:p w:rsidR="00331290" w:rsidRDefault="00331290">
      <w:pPr>
        <w:spacing w:line="100" w:lineRule="atLeast"/>
      </w:pPr>
      <w:r>
        <w:t>Sonáty pro 2 altové zobc. fl. a basso continuo (nakl. Vl. Beneš)</w:t>
      </w:r>
    </w:p>
    <w:p w:rsidR="00331290" w:rsidRDefault="00331290">
      <w:pPr>
        <w:spacing w:line="100" w:lineRule="atLeast"/>
      </w:pPr>
      <w:r>
        <w:t>G. F. Händel – Sonáta a moll, op. 1 (vyd. Střelice)</w:t>
      </w:r>
    </w:p>
    <w:p w:rsidR="00331290" w:rsidRDefault="00331290">
      <w:pPr>
        <w:spacing w:line="100" w:lineRule="atLeast"/>
      </w:pPr>
      <w:r>
        <w:t>M. Klement – Sonáty pro altovou zobc. flétnu a basso continuo</w:t>
      </w:r>
    </w:p>
    <w:p w:rsidR="00331290" w:rsidRDefault="00331290">
      <w:pPr>
        <w:spacing w:line="100" w:lineRule="atLeast"/>
      </w:pPr>
      <w:r>
        <w:t>J. Olejník – Etudy pro altovou zobc. flétnu</w:t>
      </w:r>
    </w:p>
    <w:p w:rsidR="00331290" w:rsidRDefault="00331290">
      <w:pPr>
        <w:spacing w:line="100" w:lineRule="atLeast"/>
      </w:pPr>
      <w:r>
        <w:t>M. Pešek – Preludium</w:t>
      </w:r>
    </w:p>
    <w:p w:rsidR="00331290" w:rsidRDefault="00331290">
      <w:pPr>
        <w:spacing w:line="100" w:lineRule="atLeast"/>
      </w:pPr>
      <w:r>
        <w:t>A. Vivaldi – Sonáta pro zobc. flétnu a basso continuo</w:t>
      </w:r>
    </w:p>
    <w:p w:rsidR="00331290" w:rsidRDefault="00331290">
      <w:pPr>
        <w:spacing w:line="100" w:lineRule="atLeast"/>
      </w:pPr>
      <w:r>
        <w:t>J. S. Bach – Sonáty (pomalé věty)</w:t>
      </w:r>
    </w:p>
    <w:p w:rsidR="00331290" w:rsidRDefault="00331290">
      <w:pPr>
        <w:spacing w:line="100" w:lineRule="atLeast"/>
      </w:pPr>
      <w:r>
        <w:t>P. Cón – Etudy pre altovú zobcovú flétnu</w:t>
      </w:r>
    </w:p>
    <w:p w:rsidR="00331290" w:rsidRDefault="00331290">
      <w:pPr>
        <w:spacing w:line="100" w:lineRule="atLeast"/>
      </w:pPr>
      <w:r>
        <w:t>J. Krček – Střípky</w:t>
      </w:r>
    </w:p>
    <w:p w:rsidR="00331290" w:rsidRDefault="00331290">
      <w:pPr>
        <w:spacing w:line="100" w:lineRule="atLeast"/>
      </w:pPr>
      <w:r>
        <w:t>J. Tioka – Etudy pro sopr. zobc. fl.</w:t>
      </w:r>
    </w:p>
    <w:p w:rsidR="00331290" w:rsidRDefault="00331290">
      <w:pPr>
        <w:tabs>
          <w:tab w:val="center" w:pos="7002"/>
        </w:tabs>
        <w:rPr>
          <w:b/>
          <w:color w:val="17365D"/>
          <w:sz w:val="28"/>
          <w:szCs w:val="28"/>
          <w:u w:val="single"/>
        </w:rPr>
      </w:pPr>
    </w:p>
    <w:p w:rsidR="00331290" w:rsidRDefault="00331290">
      <w:pPr>
        <w:tabs>
          <w:tab w:val="center" w:pos="7002"/>
        </w:tabs>
        <w:jc w:val="both"/>
        <w:rPr>
          <w:b/>
          <w:color w:val="17365D"/>
          <w:sz w:val="28"/>
          <w:szCs w:val="28"/>
        </w:rPr>
      </w:pPr>
    </w:p>
    <w:p w:rsidR="00331290" w:rsidRDefault="00331290">
      <w:pPr>
        <w:tabs>
          <w:tab w:val="center" w:pos="7002"/>
        </w:tabs>
        <w:jc w:val="both"/>
        <w:rPr>
          <w:b/>
          <w:color w:val="17365D"/>
          <w:sz w:val="28"/>
          <w:szCs w:val="28"/>
        </w:rPr>
      </w:pPr>
    </w:p>
    <w:p w:rsidR="00331290" w:rsidRDefault="00331290">
      <w:pPr>
        <w:tabs>
          <w:tab w:val="center" w:pos="7002"/>
        </w:tabs>
        <w:jc w:val="both"/>
        <w:rPr>
          <w:b/>
          <w:color w:val="17365D"/>
          <w:sz w:val="28"/>
          <w:szCs w:val="28"/>
        </w:rPr>
      </w:pPr>
    </w:p>
    <w:p w:rsidR="00112BA1" w:rsidRDefault="00112BA1">
      <w:pPr>
        <w:tabs>
          <w:tab w:val="center" w:pos="7002"/>
        </w:tabs>
        <w:jc w:val="both"/>
        <w:rPr>
          <w:b/>
          <w:color w:val="17365D"/>
          <w:sz w:val="28"/>
          <w:szCs w:val="28"/>
        </w:rPr>
      </w:pPr>
    </w:p>
    <w:p w:rsidR="00112BA1" w:rsidRDefault="00112BA1">
      <w:pPr>
        <w:tabs>
          <w:tab w:val="center" w:pos="7002"/>
        </w:tabs>
        <w:jc w:val="both"/>
        <w:rPr>
          <w:b/>
          <w:color w:val="17365D"/>
          <w:sz w:val="28"/>
          <w:szCs w:val="28"/>
        </w:rPr>
      </w:pPr>
    </w:p>
    <w:p w:rsidR="00331290" w:rsidRDefault="00331290">
      <w:pPr>
        <w:pStyle w:val="Nadpis2"/>
        <w:ind w:left="576" w:hanging="576"/>
        <w:rPr>
          <w:color w:val="004586"/>
        </w:rPr>
      </w:pPr>
      <w:proofErr w:type="gramStart"/>
      <w:r>
        <w:rPr>
          <w:color w:val="004586"/>
        </w:rPr>
        <w:t>5.8  Hra</w:t>
      </w:r>
      <w:proofErr w:type="gramEnd"/>
      <w:r>
        <w:rPr>
          <w:color w:val="004586"/>
        </w:rPr>
        <w:t xml:space="preserve"> na flétnu</w:t>
      </w:r>
    </w:p>
    <w:p w:rsidR="00331290" w:rsidRDefault="00331290">
      <w:pPr>
        <w:pStyle w:val="Zkladntext"/>
        <w:rPr>
          <w:color w:val="004586"/>
        </w:rPr>
      </w:pPr>
    </w:p>
    <w:p w:rsidR="00331290" w:rsidRDefault="00331290">
      <w:pPr>
        <w:tabs>
          <w:tab w:val="center" w:pos="7002"/>
        </w:tabs>
        <w:jc w:val="both"/>
        <w:rPr>
          <w:b/>
          <w:color w:val="004586"/>
          <w:sz w:val="28"/>
          <w:szCs w:val="28"/>
        </w:rPr>
      </w:pPr>
      <w:r>
        <w:rPr>
          <w:b/>
          <w:color w:val="004586"/>
          <w:sz w:val="28"/>
          <w:szCs w:val="28"/>
        </w:rPr>
        <w:t xml:space="preserve">            Hra na flétnu - 1. ročník I. stupeň</w:t>
      </w:r>
    </w:p>
    <w:p w:rsidR="00331290" w:rsidRDefault="00331290">
      <w:pPr>
        <w:tabs>
          <w:tab w:val="center" w:pos="7002"/>
        </w:tabs>
        <w:rPr>
          <w:b/>
          <w:color w:val="17365D"/>
          <w:sz w:val="28"/>
          <w:szCs w:val="28"/>
          <w:u w:val="single"/>
        </w:rPr>
      </w:pPr>
    </w:p>
    <w:p w:rsidR="00331290" w:rsidRDefault="00331290">
      <w:pPr>
        <w:tabs>
          <w:tab w:val="center" w:pos="7002"/>
        </w:tabs>
        <w:rPr>
          <w:b/>
        </w:rPr>
      </w:pPr>
      <w:r>
        <w:rPr>
          <w:b/>
        </w:rPr>
        <w:t>RYTMUS, TEMPO, METRUM, STUPNICE</w:t>
      </w:r>
    </w:p>
    <w:p w:rsidR="00331290" w:rsidRDefault="00331290">
      <w:pPr>
        <w:tabs>
          <w:tab w:val="center" w:pos="7002"/>
        </w:tabs>
      </w:pPr>
      <w:r>
        <w:t>Tleskání rytmu – hra na tělo -  celá, půlová, čtvrťová nota a pomlka</w:t>
      </w:r>
    </w:p>
    <w:p w:rsidR="00331290" w:rsidRDefault="00331290">
      <w:pPr>
        <w:jc w:val="both"/>
        <w:rPr>
          <w:rFonts w:eastAsia="Times New Roman"/>
        </w:rPr>
      </w:pPr>
      <w:r>
        <w:rPr>
          <w:rFonts w:eastAsia="Times New Roman"/>
        </w:rPr>
        <w:t>Nácvik držení těla ve stoje, v chůzi, následně při hře - vyvažování těžiště- vliv na kvalitu rytmického projevu.</w:t>
      </w:r>
    </w:p>
    <w:p w:rsidR="00331290" w:rsidRDefault="00331290">
      <w:pPr>
        <w:jc w:val="both"/>
        <w:rPr>
          <w:rFonts w:eastAsia="Times New Roman"/>
        </w:rPr>
      </w:pPr>
      <w:r>
        <w:rPr>
          <w:rFonts w:eastAsia="Times New Roman"/>
        </w:rPr>
        <w:t>Znalost hudební nauky v rozsahu studované látky v hlavním oboru</w:t>
      </w:r>
    </w:p>
    <w:p w:rsidR="00331290" w:rsidRDefault="00331290">
      <w:pPr>
        <w:jc w:val="both"/>
        <w:rPr>
          <w:rFonts w:eastAsia="Times New Roman"/>
        </w:rPr>
      </w:pPr>
      <w:r>
        <w:rPr>
          <w:rFonts w:eastAsia="Times New Roman"/>
        </w:rPr>
        <w:t xml:space="preserve">Rytmická orientace v taktech: </w:t>
      </w:r>
    </w:p>
    <w:p w:rsidR="00331290" w:rsidRDefault="00331290">
      <w:pPr>
        <w:rPr>
          <w:rFonts w:eastAsia="Times New Roman"/>
        </w:rPr>
      </w:pPr>
      <w:r>
        <w:rPr>
          <w:rFonts w:eastAsia="Times New Roman"/>
        </w:rPr>
        <w:t>2 dobý, 3 dobý, 4 dobý – těžké a lehké doby (také krokové variace)</w:t>
      </w:r>
    </w:p>
    <w:p w:rsidR="00331290" w:rsidRDefault="00331290">
      <w:pPr>
        <w:tabs>
          <w:tab w:val="center" w:pos="7002"/>
        </w:tabs>
        <w:rPr>
          <w:b/>
        </w:rPr>
      </w:pPr>
      <w:r>
        <w:rPr>
          <w:b/>
        </w:rPr>
        <w:t>TECHNIKA HRY, ROZSAH, ETUDY</w:t>
      </w:r>
    </w:p>
    <w:p w:rsidR="00331290" w:rsidRDefault="00331290">
      <w:pPr>
        <w:tabs>
          <w:tab w:val="center" w:pos="7002"/>
        </w:tabs>
      </w:pPr>
      <w:r>
        <w:t xml:space="preserve">Postoj a držení </w:t>
      </w:r>
      <w:proofErr w:type="gramStart"/>
      <w:r>
        <w:t>nástroje  snaha</w:t>
      </w:r>
      <w:proofErr w:type="gramEnd"/>
      <w:r>
        <w:t xml:space="preserve"> o zvládnutí těla při chůzi i ve stoje, uvolněné držení nástroje, dechová cvičení</w:t>
      </w:r>
    </w:p>
    <w:p w:rsidR="00331290" w:rsidRDefault="00331290">
      <w:pPr>
        <w:tabs>
          <w:tab w:val="center" w:pos="7002"/>
        </w:tabs>
      </w:pPr>
      <w:r>
        <w:t>Výuka – zobcová flétna i příčná flétna (dětská)</w:t>
      </w:r>
    </w:p>
    <w:p w:rsidR="00331290" w:rsidRDefault="00331290">
      <w:pPr>
        <w:tabs>
          <w:tab w:val="center" w:pos="7002"/>
        </w:tabs>
      </w:pPr>
      <w:r>
        <w:t xml:space="preserve">Nasazení </w:t>
      </w:r>
      <w:proofErr w:type="gramStart"/>
      <w:r>
        <w:t>tónu –zobcová</w:t>
      </w:r>
      <w:proofErr w:type="gramEnd"/>
      <w:r>
        <w:t xml:space="preserve"> flétna (i na hlavici příčné flétny), např. tóny h1 - g1,  popř. e1</w:t>
      </w:r>
    </w:p>
    <w:p w:rsidR="00331290" w:rsidRDefault="00331290">
      <w:pPr>
        <w:tabs>
          <w:tab w:val="center" w:pos="7002"/>
        </w:tabs>
        <w:rPr>
          <w:b/>
        </w:rPr>
      </w:pPr>
      <w:r>
        <w:rPr>
          <w:b/>
        </w:rPr>
        <w:lastRenderedPageBreak/>
        <w:t>DYNAMIKA, INTONACE, LADĚNÍ</w:t>
      </w:r>
    </w:p>
    <w:p w:rsidR="00331290" w:rsidRDefault="00331290">
      <w:pPr>
        <w:tabs>
          <w:tab w:val="center" w:pos="7002"/>
        </w:tabs>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bCs/>
        </w:rPr>
      </w:pPr>
      <w:r>
        <w:rPr>
          <w:b/>
          <w:bCs/>
        </w:rPr>
        <w:t>Uvedený notový materiál slouží pouze pro orientaci. Výběr studijního materiálu je plně v kompetenci učitele.</w:t>
      </w:r>
    </w:p>
    <w:p w:rsidR="00331290" w:rsidRDefault="00331290">
      <w:pPr>
        <w:tabs>
          <w:tab w:val="center" w:pos="7002"/>
        </w:tabs>
        <w:jc w:val="both"/>
      </w:pPr>
      <w:r>
        <w:t>Pierre van Hauwe: Hudební školka 1</w:t>
      </w:r>
    </w:p>
    <w:p w:rsidR="00331290" w:rsidRDefault="00331290">
      <w:pPr>
        <w:tabs>
          <w:tab w:val="center" w:pos="7002"/>
        </w:tabs>
        <w:jc w:val="both"/>
      </w:pPr>
      <w:r>
        <w:t>Jiří a Eva Kvapilovi: Flautoškola 1</w:t>
      </w:r>
    </w:p>
    <w:p w:rsidR="00331290" w:rsidRDefault="00331290">
      <w:pPr>
        <w:tabs>
          <w:tab w:val="center" w:pos="7002"/>
        </w:tabs>
        <w:jc w:val="both"/>
      </w:pPr>
      <w:r>
        <w:t>Ladislav Daniel: Škola hry na zob. fl. cca 1. – 10. lekce</w:t>
      </w:r>
    </w:p>
    <w:p w:rsidR="00331290" w:rsidRDefault="00331290">
      <w:pPr>
        <w:tabs>
          <w:tab w:val="center" w:pos="7002"/>
        </w:tabs>
        <w:jc w:val="both"/>
      </w:pPr>
      <w:r>
        <w:t>Dimitru Pop: Škola hry na flétnu 1. díl</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Nebo Výuka jako v 1/I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- 2. ročník I. stupeň</w:t>
      </w:r>
    </w:p>
    <w:p w:rsidR="00331290" w:rsidRDefault="00331290">
      <w:pPr>
        <w:tabs>
          <w:tab w:val="center" w:pos="7002"/>
        </w:tabs>
        <w:jc w:val="both"/>
        <w:rPr>
          <w:b/>
          <w:color w:val="17365D"/>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 xml:space="preserve">Tleskání rytmu  - počítání nahlas (těžké a lehké doby), rytmus – osminové noty a </w:t>
      </w:r>
      <w:proofErr w:type="gramStart"/>
      <w:r>
        <w:t>pomlky,  triola</w:t>
      </w:r>
      <w:proofErr w:type="gramEnd"/>
      <w:r>
        <w:t xml:space="preserve"> (Pop)</w:t>
      </w:r>
    </w:p>
    <w:p w:rsidR="00331290" w:rsidRDefault="00331290">
      <w:pPr>
        <w:tabs>
          <w:tab w:val="center" w:pos="7002"/>
        </w:tabs>
      </w:pPr>
      <w:r>
        <w:t>Znalost hudební nauky v rozsahu studované látky v hlavním oboru</w:t>
      </w:r>
    </w:p>
    <w:p w:rsidR="00331290" w:rsidRDefault="00331290">
      <w:pPr>
        <w:tabs>
          <w:tab w:val="center" w:pos="7002"/>
        </w:tabs>
        <w:rPr>
          <w:b/>
        </w:rPr>
      </w:pPr>
      <w:r>
        <w:rPr>
          <w:b/>
        </w:rPr>
        <w:t>TECHNIKA HRY, ROZSAH, ETUDY</w:t>
      </w:r>
    </w:p>
    <w:p w:rsidR="00331290" w:rsidRDefault="00331290">
      <w:pPr>
        <w:tabs>
          <w:tab w:val="center" w:pos="7002"/>
        </w:tabs>
      </w:pPr>
      <w:r>
        <w:t xml:space="preserve">Postoj a držení nástroje </w:t>
      </w:r>
    </w:p>
    <w:p w:rsidR="00331290" w:rsidRDefault="00331290">
      <w:pPr>
        <w:tabs>
          <w:tab w:val="center" w:pos="7002"/>
        </w:tabs>
      </w:pPr>
      <w:r>
        <w:t xml:space="preserve">snaha o zvládnutí těla při chůzi i ve stoje, uvolněné držení nástroje, dechová cvičení </w:t>
      </w:r>
    </w:p>
    <w:p w:rsidR="00331290" w:rsidRDefault="00331290">
      <w:pPr>
        <w:tabs>
          <w:tab w:val="center" w:pos="7002"/>
        </w:tabs>
      </w:pPr>
      <w:r>
        <w:t>Výuka – zobcová i příčná flétna (dětská)</w:t>
      </w:r>
    </w:p>
    <w:p w:rsidR="00331290" w:rsidRDefault="00331290">
      <w:pPr>
        <w:tabs>
          <w:tab w:val="center" w:pos="7002"/>
        </w:tabs>
      </w:pPr>
      <w:r>
        <w:t xml:space="preserve">Nasazení tónu -i na hlavici (příč. </w:t>
      </w:r>
      <w:proofErr w:type="gramStart"/>
      <w:r>
        <w:t>fl),  tóny</w:t>
      </w:r>
      <w:proofErr w:type="gramEnd"/>
      <w:r>
        <w:t xml:space="preserve"> h1 - g1,  popř. e1</w:t>
      </w:r>
    </w:p>
    <w:p w:rsidR="00331290" w:rsidRDefault="00331290">
      <w:pPr>
        <w:tabs>
          <w:tab w:val="center" w:pos="7002"/>
        </w:tabs>
        <w:rPr>
          <w:b/>
        </w:rPr>
      </w:pPr>
      <w:r>
        <w:rPr>
          <w:b/>
        </w:rPr>
        <w:t>DYNAMIKA, INTONACE, LADĚNÍ</w:t>
      </w:r>
    </w:p>
    <w:p w:rsidR="00331290" w:rsidRDefault="00331290">
      <w:pPr>
        <w:tabs>
          <w:tab w:val="center" w:pos="7002"/>
        </w:tabs>
      </w:pPr>
      <w:r>
        <w:t>Vyřešená poloha hlavice -  žák přikládá hlavici k ústům na místo, kde nejlépe tvoří tón.</w:t>
      </w:r>
    </w:p>
    <w:p w:rsidR="00331290" w:rsidRDefault="00331290">
      <w:pPr>
        <w:tabs>
          <w:tab w:val="center" w:pos="7002"/>
        </w:tabs>
        <w:jc w:val="both"/>
        <w:rPr>
          <w:b/>
        </w:rPr>
      </w:pPr>
    </w:p>
    <w:p w:rsidR="0051429B" w:rsidRDefault="0051429B">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Pierre van Hauwe: Hudební školka 1, ev. 2,3,4 </w:t>
      </w:r>
    </w:p>
    <w:p w:rsidR="00331290" w:rsidRDefault="00331290">
      <w:pPr>
        <w:tabs>
          <w:tab w:val="center" w:pos="7002"/>
        </w:tabs>
        <w:jc w:val="both"/>
      </w:pPr>
      <w:r>
        <w:t>Jiří a Eva Kvapilovi: Flautoškola 1</w:t>
      </w:r>
    </w:p>
    <w:p w:rsidR="00331290" w:rsidRDefault="00331290">
      <w:pPr>
        <w:tabs>
          <w:tab w:val="center" w:pos="7002"/>
        </w:tabs>
        <w:jc w:val="both"/>
      </w:pPr>
      <w:r>
        <w:t xml:space="preserve">Ladislav Daniel: Škola hry na zob. fl. </w:t>
      </w:r>
      <w:proofErr w:type="gramStart"/>
      <w:r>
        <w:t>1.díl</w:t>
      </w:r>
      <w:proofErr w:type="gramEnd"/>
      <w:r>
        <w:t xml:space="preserve"> </w:t>
      </w:r>
    </w:p>
    <w:p w:rsidR="00331290" w:rsidRDefault="00331290">
      <w:pPr>
        <w:tabs>
          <w:tab w:val="center" w:pos="7002"/>
        </w:tabs>
        <w:jc w:val="both"/>
      </w:pPr>
      <w:r>
        <w:t xml:space="preserve">Dimitru Pop: Škola hry na </w:t>
      </w:r>
      <w:proofErr w:type="gramStart"/>
      <w:r>
        <w:t>flétnu 1.díl</w:t>
      </w:r>
      <w:proofErr w:type="gramEnd"/>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 xml:space="preserve">Nebo </w:t>
      </w:r>
    </w:p>
    <w:p w:rsidR="00331290" w:rsidRDefault="00331290">
      <w:pPr>
        <w:tabs>
          <w:tab w:val="center" w:pos="7002"/>
        </w:tabs>
        <w:jc w:val="both"/>
      </w:pPr>
      <w:r>
        <w:t>Výuka jako v 2/I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8308C8" w:rsidRDefault="00331290">
      <w:pPr>
        <w:tabs>
          <w:tab w:val="center" w:pos="7002"/>
        </w:tabs>
        <w:jc w:val="both"/>
        <w:rPr>
          <w:b/>
          <w:color w:val="17365D"/>
          <w:sz w:val="28"/>
          <w:szCs w:val="28"/>
        </w:rPr>
      </w:pPr>
      <w:r>
        <w:rPr>
          <w:b/>
          <w:color w:val="17365D"/>
          <w:sz w:val="28"/>
          <w:szCs w:val="28"/>
        </w:rPr>
        <w:t xml:space="preserve">        </w:t>
      </w:r>
    </w:p>
    <w:p w:rsidR="008308C8" w:rsidRDefault="008308C8">
      <w:pPr>
        <w:tabs>
          <w:tab w:val="center" w:pos="7002"/>
        </w:tabs>
        <w:jc w:val="both"/>
        <w:rPr>
          <w:b/>
          <w:color w:val="17365D"/>
          <w:sz w:val="28"/>
          <w:szCs w:val="28"/>
        </w:rPr>
      </w:pPr>
    </w:p>
    <w:p w:rsidR="00331290" w:rsidRDefault="00331290">
      <w:pPr>
        <w:tabs>
          <w:tab w:val="center" w:pos="7002"/>
        </w:tabs>
        <w:jc w:val="both"/>
        <w:rPr>
          <w:b/>
          <w:color w:val="17365D"/>
          <w:sz w:val="28"/>
          <w:szCs w:val="28"/>
        </w:rPr>
      </w:pPr>
      <w:r>
        <w:rPr>
          <w:b/>
          <w:color w:val="17365D"/>
          <w:sz w:val="28"/>
          <w:szCs w:val="28"/>
        </w:rPr>
        <w:lastRenderedPageBreak/>
        <w:t xml:space="preserve">    Hra na flétnu - 3.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 (pr-va, NE pr-vá)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r>
        <w:t>Jistý ozev nasazeného tónu na hlavici.</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Pierre van Hauwe: Hudební školka 2,3,4 </w:t>
      </w:r>
    </w:p>
    <w:p w:rsidR="00331290" w:rsidRDefault="00331290">
      <w:pPr>
        <w:tabs>
          <w:tab w:val="center" w:pos="7002"/>
        </w:tabs>
        <w:jc w:val="both"/>
      </w:pPr>
      <w:r>
        <w:t>Jiří a Eva Kvapilovi: Flautoškola 1,2</w:t>
      </w:r>
    </w:p>
    <w:p w:rsidR="00331290" w:rsidRDefault="00331290">
      <w:pPr>
        <w:tabs>
          <w:tab w:val="center" w:pos="7002"/>
        </w:tabs>
        <w:jc w:val="both"/>
      </w:pPr>
      <w:r>
        <w:t xml:space="preserve">Ladislav Daniel: Škola hry na zob. fl. </w:t>
      </w:r>
      <w:proofErr w:type="gramStart"/>
      <w:r>
        <w:t>1.díl</w:t>
      </w:r>
      <w:proofErr w:type="gramEnd"/>
    </w:p>
    <w:p w:rsidR="00331290" w:rsidRDefault="00331290">
      <w:pPr>
        <w:tabs>
          <w:tab w:val="center" w:pos="7002"/>
        </w:tabs>
        <w:jc w:val="both"/>
      </w:pPr>
      <w:r>
        <w:t xml:space="preserve">Dimitru Pop: Škola hry na </w:t>
      </w:r>
      <w:proofErr w:type="gramStart"/>
      <w:r>
        <w:t>flétnu 1.díl</w:t>
      </w:r>
      <w:proofErr w:type="gramEnd"/>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Nebo</w:t>
      </w:r>
    </w:p>
    <w:p w:rsidR="00331290" w:rsidRDefault="00331290">
      <w:pPr>
        <w:tabs>
          <w:tab w:val="center" w:pos="7002"/>
        </w:tabs>
        <w:jc w:val="both"/>
      </w:pPr>
      <w:r>
        <w:t>Výuka jako ve  3/I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- 4.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rPr>
        <w:t>Zvládnutí držení těla ve stoje, v chůzi, následně při hře, vyvážení těžiště.</w:t>
      </w:r>
    </w:p>
    <w:p w:rsidR="00331290" w:rsidRDefault="00331290">
      <w:pPr>
        <w:jc w:val="both"/>
        <w:rPr>
          <w:rFonts w:eastAsia="Times New Roman"/>
        </w:rPr>
      </w:pPr>
      <w:r>
        <w:rPr>
          <w:rFonts w:eastAsia="Times New Roman"/>
        </w:rPr>
        <w:t>Znalost hudební nauky v rozsahu studované látky.</w:t>
      </w:r>
    </w:p>
    <w:p w:rsidR="00331290" w:rsidRDefault="00331290">
      <w:pPr>
        <w:jc w:val="both"/>
      </w:pPr>
      <w:r>
        <w:t>Metrické cítění pomlk, schopnost hry z listu -nová látka.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t>Přirozené držení nástroje-uvolněné ruce.</w:t>
      </w:r>
    </w:p>
    <w:p w:rsidR="00331290" w:rsidRDefault="00331290">
      <w:pPr>
        <w:tabs>
          <w:tab w:val="center" w:pos="7002"/>
        </w:tabs>
        <w:jc w:val="both"/>
      </w:pPr>
      <w:r>
        <w:t xml:space="preserve">Hrudně-brániční dýchání. </w:t>
      </w:r>
    </w:p>
    <w:p w:rsidR="00331290" w:rsidRDefault="00331290">
      <w:pPr>
        <w:tabs>
          <w:tab w:val="center" w:pos="7002"/>
        </w:tabs>
        <w:jc w:val="both"/>
      </w:pPr>
      <w:r>
        <w:t xml:space="preserve">Přirozený nátisk, otevřený krk. </w:t>
      </w:r>
    </w:p>
    <w:p w:rsidR="00331290" w:rsidRDefault="00331290">
      <w:pPr>
        <w:tabs>
          <w:tab w:val="center" w:pos="7002"/>
        </w:tabs>
        <w:jc w:val="both"/>
      </w:pPr>
      <w:r>
        <w:t>Intonačně čistý tón.</w:t>
      </w:r>
    </w:p>
    <w:p w:rsidR="00331290" w:rsidRDefault="00331290">
      <w:pPr>
        <w:tabs>
          <w:tab w:val="center" w:pos="7002"/>
        </w:tabs>
        <w:jc w:val="both"/>
      </w:pPr>
      <w:r>
        <w:t>Rozsah: e1-c2  chromatická stupnice – půlové a čtvrťové noty.</w:t>
      </w:r>
    </w:p>
    <w:p w:rsidR="00331290" w:rsidRDefault="00331290">
      <w:pPr>
        <w:tabs>
          <w:tab w:val="center" w:pos="7002"/>
        </w:tabs>
        <w:jc w:val="both"/>
      </w:pPr>
      <w:r>
        <w:t>Konkrétní nasazení tónu, hra legato.</w:t>
      </w:r>
    </w:p>
    <w:p w:rsidR="00331290" w:rsidRDefault="00331290">
      <w:pPr>
        <w:tabs>
          <w:tab w:val="center" w:pos="7002"/>
        </w:tabs>
        <w:jc w:val="both"/>
        <w:rPr>
          <w:b/>
        </w:rPr>
      </w:pPr>
      <w:r>
        <w:rPr>
          <w:b/>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 xml:space="preserve">Dimitru Pop: Škola hry na </w:t>
      </w:r>
      <w:proofErr w:type="gramStart"/>
      <w:r>
        <w:t>flétnu 1.díl</w:t>
      </w:r>
      <w:proofErr w:type="gramEnd"/>
      <w:r>
        <w:t xml:space="preserve"> cca str. 19</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rPr>
          <w:color w:val="17365D"/>
          <w:u w:val="single"/>
        </w:rPr>
      </w:pPr>
    </w:p>
    <w:p w:rsidR="00331290" w:rsidRDefault="00331290">
      <w:pPr>
        <w:tabs>
          <w:tab w:val="center" w:pos="7002"/>
        </w:tabs>
        <w:jc w:val="both"/>
        <w:rPr>
          <w:color w:val="17365D"/>
          <w:u w:val="single"/>
        </w:rPr>
      </w:pPr>
    </w:p>
    <w:p w:rsidR="00331290" w:rsidRDefault="00331290">
      <w:pPr>
        <w:tabs>
          <w:tab w:val="center" w:pos="7002"/>
        </w:tabs>
        <w:jc w:val="both"/>
        <w:rPr>
          <w:b/>
          <w:color w:val="17365D"/>
          <w:sz w:val="28"/>
          <w:szCs w:val="28"/>
        </w:rPr>
      </w:pPr>
      <w:r>
        <w:rPr>
          <w:b/>
          <w:color w:val="17365D"/>
          <w:sz w:val="28"/>
          <w:szCs w:val="28"/>
        </w:rPr>
        <w:lastRenderedPageBreak/>
        <w:t xml:space="preserve">            Hra na flétnu - 5.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rPr>
        <w:t>Elementární synkopický a tečkovaný rytmus.</w:t>
      </w:r>
    </w:p>
    <w:p w:rsidR="00331290" w:rsidRDefault="00331290">
      <w:pPr>
        <w:jc w:val="both"/>
        <w:rPr>
          <w:rFonts w:eastAsia="Times New Roman"/>
        </w:rPr>
      </w:pPr>
      <w:r>
        <w:rPr>
          <w:rFonts w:eastAsia="Times New Roman"/>
        </w:rPr>
        <w:t>Triola – počítání na díly, šestnáctinové noty – počítání na doby. Tleskání rytmu.</w:t>
      </w:r>
    </w:p>
    <w:p w:rsidR="00331290" w:rsidRDefault="00331290">
      <w:pPr>
        <w:tabs>
          <w:tab w:val="center" w:pos="7002"/>
        </w:tabs>
        <w:jc w:val="both"/>
        <w:rPr>
          <w:rFonts w:eastAsia="Times New Roman"/>
        </w:rPr>
      </w:pPr>
      <w:r>
        <w:rPr>
          <w:rFonts w:eastAsia="Times New Roman"/>
        </w:rPr>
        <w:t>Chromatická stupnice f2-e1</w:t>
      </w:r>
    </w:p>
    <w:p w:rsidR="00331290" w:rsidRDefault="00331290">
      <w:pPr>
        <w:tabs>
          <w:tab w:val="center" w:pos="7002"/>
        </w:tabs>
        <w:jc w:val="both"/>
        <w:rPr>
          <w:b/>
        </w:rPr>
      </w:pPr>
      <w:r>
        <w:rPr>
          <w:b/>
        </w:rPr>
        <w:t>TECHNIKA HRY, ETUDY</w:t>
      </w:r>
    </w:p>
    <w:p w:rsidR="00331290" w:rsidRDefault="00331290">
      <w:pPr>
        <w:tabs>
          <w:tab w:val="center" w:pos="7002"/>
        </w:tabs>
        <w:jc w:val="both"/>
        <w:rPr>
          <w:rFonts w:eastAsia="Times New Roman"/>
        </w:rPr>
      </w:pPr>
      <w:r>
        <w:rPr>
          <w:rFonts w:eastAsia="Times New Roman"/>
        </w:rPr>
        <w:t xml:space="preserve">Přirozené držení nástroje. Zautomatizované hrudně-brániční dýchání a otevřený krk. </w:t>
      </w:r>
    </w:p>
    <w:p w:rsidR="00331290" w:rsidRDefault="00331290">
      <w:pPr>
        <w:tabs>
          <w:tab w:val="center" w:pos="7002"/>
        </w:tabs>
        <w:jc w:val="both"/>
        <w:rPr>
          <w:rFonts w:eastAsia="Times New Roman"/>
        </w:rPr>
      </w:pPr>
      <w:r>
        <w:rPr>
          <w:rFonts w:eastAsia="Times New Roman"/>
        </w:rPr>
        <w:t>Rozsah f2 – e1 chromatická stupnice – koordinace nátisku a bránice při hře přefukovaných tónů.</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Dimitru Pop: Škola hry na </w:t>
      </w:r>
      <w:proofErr w:type="gramStart"/>
      <w:r>
        <w:t>flétnu 1.díl</w:t>
      </w:r>
      <w:proofErr w:type="gramEnd"/>
      <w:r>
        <w:t xml:space="preserve"> cca str. 35</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rPr>
          <w:color w:val="17365D"/>
          <w:u w:val="single"/>
        </w:rPr>
      </w:pPr>
    </w:p>
    <w:p w:rsidR="00331290" w:rsidRDefault="00331290">
      <w:pPr>
        <w:tabs>
          <w:tab w:val="center" w:pos="7002"/>
        </w:tabs>
        <w:jc w:val="both"/>
        <w:rPr>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- 6.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 xml:space="preserve">Stupnice: dur, moll, nebo stupnicová cvičení – Taffanel Gaubert atp.  </w:t>
      </w:r>
    </w:p>
    <w:p w:rsidR="00331290" w:rsidRDefault="00331290">
      <w:pPr>
        <w:tabs>
          <w:tab w:val="center" w:pos="7002"/>
        </w:tabs>
        <w:jc w:val="both"/>
      </w:pPr>
      <w:r>
        <w:t xml:space="preserve">chromatická e1-c3, </w:t>
      </w:r>
    </w:p>
    <w:p w:rsidR="00331290" w:rsidRDefault="00331290">
      <w:pPr>
        <w:tabs>
          <w:tab w:val="center" w:pos="7002"/>
        </w:tabs>
        <w:jc w:val="both"/>
      </w:pPr>
      <w:r>
        <w:t>dvě stupnice dur – stupnicová cvičení.</w:t>
      </w:r>
    </w:p>
    <w:p w:rsidR="00331290" w:rsidRDefault="00331290">
      <w:pPr>
        <w:tabs>
          <w:tab w:val="center" w:pos="7002"/>
        </w:tabs>
        <w:jc w:val="both"/>
      </w:pPr>
      <w:r>
        <w:t>Oktávová cvičení v rozsahu e1-c3</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Např.:</w:t>
      </w:r>
    </w:p>
    <w:p w:rsidR="00331290" w:rsidRDefault="00331290">
      <w:pPr>
        <w:tabs>
          <w:tab w:val="center" w:pos="7002"/>
        </w:tabs>
        <w:jc w:val="both"/>
      </w:pPr>
      <w:r>
        <w:t xml:space="preserve">Wilhelm Popp: Etudy pro flétnu I, nebo obdobné elementární etudy – dvě etudy </w:t>
      </w:r>
    </w:p>
    <w:p w:rsidR="00331290" w:rsidRDefault="00331290">
      <w:pPr>
        <w:tabs>
          <w:tab w:val="center" w:pos="7002"/>
        </w:tabs>
        <w:jc w:val="both"/>
      </w:pPr>
      <w:r>
        <w:t>Výběr drobných skladeb s doprovodem</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Dimitru Pop: Škola hry na </w:t>
      </w:r>
      <w:proofErr w:type="gramStart"/>
      <w:r>
        <w:t>flétnu 1.díl</w:t>
      </w:r>
      <w:proofErr w:type="gramEnd"/>
      <w:r>
        <w:t xml:space="preserve"> celý</w:t>
      </w:r>
    </w:p>
    <w:p w:rsidR="00331290" w:rsidRDefault="00331290">
      <w:pPr>
        <w:tabs>
          <w:tab w:val="center" w:pos="7002"/>
        </w:tabs>
        <w:jc w:val="both"/>
      </w:pPr>
      <w:r>
        <w:t>Wilhelm Popp: Etudy pro flétnu – 1. díl výběr -</w:t>
      </w:r>
    </w:p>
    <w:p w:rsidR="00331290" w:rsidRDefault="00331290">
      <w:pPr>
        <w:tabs>
          <w:tab w:val="center" w:pos="7002"/>
        </w:tabs>
        <w:jc w:val="both"/>
      </w:pPr>
      <w:r>
        <w:t>František Malotín: První doteky vybraná cvičení cca do str. 100</w:t>
      </w:r>
    </w:p>
    <w:p w:rsidR="00331290" w:rsidRDefault="00331290">
      <w:pPr>
        <w:tabs>
          <w:tab w:val="center" w:pos="7002"/>
        </w:tabs>
        <w:jc w:val="both"/>
      </w:pPr>
      <w:r>
        <w:t>Úpravy lidových písní pro flétnu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17365D"/>
          <w:sz w:val="28"/>
          <w:szCs w:val="28"/>
        </w:rPr>
      </w:pPr>
      <w:r>
        <w:rPr>
          <w:b/>
          <w:color w:val="17365D"/>
          <w:sz w:val="28"/>
          <w:szCs w:val="28"/>
        </w:rPr>
        <w:t xml:space="preserve">            Hra na flétnu - 7.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w:t>
      </w:r>
    </w:p>
    <w:p w:rsidR="00331290" w:rsidRDefault="00331290">
      <w:pPr>
        <w:tabs>
          <w:tab w:val="center" w:pos="7002"/>
        </w:tabs>
        <w:jc w:val="both"/>
      </w:pPr>
      <w:r>
        <w:t>Chromatická c1-g3,</w:t>
      </w:r>
    </w:p>
    <w:p w:rsidR="00331290" w:rsidRDefault="00331290">
      <w:pPr>
        <w:tabs>
          <w:tab w:val="center" w:pos="7002"/>
        </w:tabs>
        <w:jc w:val="both"/>
      </w:pPr>
      <w:r>
        <w:t>Stupnice dur a moll do 3# a 3b,</w:t>
      </w:r>
    </w:p>
    <w:p w:rsidR="00331290" w:rsidRDefault="00331290">
      <w:pPr>
        <w:tabs>
          <w:tab w:val="center" w:pos="7002"/>
        </w:tabs>
        <w:jc w:val="both"/>
      </w:pPr>
      <w:r>
        <w:t>Rozložené kvintakordy – např. Taffanel Gaubert: 17 denních cvičení</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Výběr etud Např:</w:t>
      </w:r>
    </w:p>
    <w:p w:rsidR="00331290" w:rsidRDefault="00331290">
      <w:pPr>
        <w:tabs>
          <w:tab w:val="center" w:pos="7002"/>
        </w:tabs>
        <w:jc w:val="both"/>
      </w:pPr>
      <w:r>
        <w:lastRenderedPageBreak/>
        <w:t xml:space="preserve">Wilhelm Popp: Etudy pro flétnu I, Škola zběhlosti  </w:t>
      </w:r>
    </w:p>
    <w:p w:rsidR="00331290" w:rsidRDefault="00331290">
      <w:pPr>
        <w:tabs>
          <w:tab w:val="center" w:pos="7002"/>
        </w:tabs>
        <w:jc w:val="both"/>
      </w:pPr>
      <w:r>
        <w:t xml:space="preserve">Ernesto Köhler: </w:t>
      </w:r>
      <w:proofErr w:type="gramStart"/>
      <w:r>
        <w:t>Etudy 1.díl</w:t>
      </w:r>
      <w:proofErr w:type="gramEnd"/>
      <w:r>
        <w:t xml:space="preserve"> op 33 No 1      </w:t>
      </w:r>
    </w:p>
    <w:p w:rsidR="00331290" w:rsidRDefault="00331290">
      <w:pPr>
        <w:tabs>
          <w:tab w:val="center" w:pos="7002"/>
        </w:tabs>
        <w:jc w:val="both"/>
      </w:pPr>
      <w:r>
        <w:t xml:space="preserve">nebo obdobné elementární etudy – dvě etudy </w:t>
      </w:r>
    </w:p>
    <w:p w:rsidR="00331290" w:rsidRDefault="00331290">
      <w:pPr>
        <w:tabs>
          <w:tab w:val="center" w:pos="7002"/>
        </w:tabs>
        <w:jc w:val="both"/>
      </w:pPr>
      <w:r>
        <w:t>Výběr např:</w:t>
      </w:r>
    </w:p>
    <w:p w:rsidR="00331290" w:rsidRDefault="00331290">
      <w:pPr>
        <w:tabs>
          <w:tab w:val="center" w:pos="7002"/>
        </w:tabs>
        <w:jc w:val="both"/>
      </w:pPr>
      <w:r>
        <w:t>F. Devienne: Dueta</w:t>
      </w:r>
    </w:p>
    <w:p w:rsidR="00331290" w:rsidRDefault="00331290">
      <w:pPr>
        <w:tabs>
          <w:tab w:val="center" w:pos="7002"/>
        </w:tabs>
        <w:jc w:val="both"/>
      </w:pPr>
      <w:proofErr w:type="gramStart"/>
      <w:r>
        <w:t>F.M.</w:t>
      </w:r>
      <w:proofErr w:type="gramEnd"/>
      <w:r>
        <w:t xml:space="preserve"> Veracini: Sonaty </w:t>
      </w:r>
    </w:p>
    <w:p w:rsidR="00331290" w:rsidRDefault="00331290">
      <w:pPr>
        <w:tabs>
          <w:tab w:val="center" w:pos="7002"/>
        </w:tabs>
        <w:jc w:val="both"/>
      </w:pPr>
      <w:proofErr w:type="gramStart"/>
      <w:r>
        <w:t>G.F.</w:t>
      </w:r>
      <w:proofErr w:type="gramEnd"/>
      <w:r>
        <w:t xml:space="preserve"> Händel: Sonaty</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Wilhelm Popp: Etudy pro flétnu – 1. </w:t>
      </w:r>
      <w:proofErr w:type="gramStart"/>
      <w:r>
        <w:t>díl –výběr</w:t>
      </w:r>
      <w:proofErr w:type="gramEnd"/>
    </w:p>
    <w:p w:rsidR="00331290" w:rsidRDefault="00331290">
      <w:pPr>
        <w:tabs>
          <w:tab w:val="center" w:pos="7002"/>
        </w:tabs>
        <w:jc w:val="both"/>
      </w:pPr>
      <w:r>
        <w:t>Škola zběhlosti – výbě</w:t>
      </w:r>
    </w:p>
    <w:p w:rsidR="00331290" w:rsidRDefault="00331290">
      <w:pPr>
        <w:tabs>
          <w:tab w:val="center" w:pos="7002"/>
        </w:tabs>
        <w:jc w:val="both"/>
      </w:pPr>
      <w:r>
        <w:t xml:space="preserve">František Malotín: První </w:t>
      </w:r>
      <w:proofErr w:type="gramStart"/>
      <w:r>
        <w:t>doteky  vybraná</w:t>
      </w:r>
      <w:proofErr w:type="gramEnd"/>
      <w:r>
        <w:t xml:space="preserve"> cvičení</w:t>
      </w:r>
    </w:p>
    <w:p w:rsidR="00331290" w:rsidRDefault="00331290">
      <w:pPr>
        <w:tabs>
          <w:tab w:val="center" w:pos="7002"/>
        </w:tabs>
        <w:jc w:val="both"/>
      </w:pPr>
      <w:r>
        <w:t>Úpravy lidových písní pro flétnu</w:t>
      </w:r>
    </w:p>
    <w:p w:rsidR="00331290" w:rsidRDefault="00331290">
      <w:pPr>
        <w:tabs>
          <w:tab w:val="center" w:pos="7002"/>
        </w:tabs>
        <w:jc w:val="both"/>
      </w:pPr>
    </w:p>
    <w:p w:rsidR="00331290" w:rsidRDefault="00331290">
      <w:pPr>
        <w:spacing w:line="100" w:lineRule="atLeast"/>
        <w:jc w:val="both"/>
      </w:pPr>
    </w:p>
    <w:p w:rsidR="00331290" w:rsidRDefault="00331290">
      <w:pPr>
        <w:tabs>
          <w:tab w:val="center" w:pos="7002"/>
        </w:tabs>
        <w:spacing w:line="100" w:lineRule="atLeast"/>
        <w:jc w:val="both"/>
        <w:rPr>
          <w:b/>
          <w:color w:val="17365D"/>
          <w:sz w:val="28"/>
          <w:szCs w:val="28"/>
        </w:rPr>
      </w:pPr>
      <w:r>
        <w:rPr>
          <w:b/>
          <w:color w:val="17365D"/>
          <w:sz w:val="28"/>
          <w:szCs w:val="28"/>
        </w:rPr>
        <w:t xml:space="preserve">            Hra na flétnu - II. </w:t>
      </w:r>
      <w:r w:rsidR="00C0628B">
        <w:rPr>
          <w:b/>
          <w:color w:val="17365D"/>
          <w:sz w:val="28"/>
          <w:szCs w:val="28"/>
        </w:rPr>
        <w:t xml:space="preserve">a III. </w:t>
      </w:r>
      <w:r>
        <w:rPr>
          <w:b/>
          <w:color w:val="17365D"/>
          <w:sz w:val="28"/>
          <w:szCs w:val="28"/>
        </w:rPr>
        <w:t>stupeň 1. - 4. ročník</w:t>
      </w:r>
    </w:p>
    <w:p w:rsidR="00331290" w:rsidRDefault="00331290">
      <w:pPr>
        <w:spacing w:line="100" w:lineRule="atLeast"/>
        <w:jc w:val="both"/>
        <w:rPr>
          <w:b/>
          <w:color w:val="17365D"/>
          <w:sz w:val="28"/>
          <w:szCs w:val="28"/>
          <w:u w:val="single"/>
        </w:rPr>
      </w:pPr>
    </w:p>
    <w:p w:rsidR="00331290" w:rsidRDefault="00331290">
      <w:pPr>
        <w:spacing w:line="100" w:lineRule="atLeast"/>
        <w:jc w:val="both"/>
        <w:rPr>
          <w:rFonts w:eastAsia="Times New Roman"/>
        </w:rPr>
      </w:pPr>
      <w:r>
        <w:rPr>
          <w:rFonts w:eastAsia="Times New Roman"/>
          <w:b/>
          <w:bCs/>
        </w:rPr>
        <w:tab/>
      </w:r>
      <w:r>
        <w:rPr>
          <w:rFonts w:eastAsia="Times New Roman"/>
        </w:rPr>
        <w:t xml:space="preserve">Učitel dbá na rozvoj všestranné hudebnosti (aktivní i pasivní), která se projevuje schopností poslouchat hudbu, </w:t>
      </w:r>
      <w:proofErr w:type="gramStart"/>
      <w:r>
        <w:rPr>
          <w:rFonts w:eastAsia="Times New Roman"/>
        </w:rPr>
        <w:t>dovedností  hrát</w:t>
      </w:r>
      <w:proofErr w:type="gramEnd"/>
      <w:r>
        <w:rPr>
          <w:rFonts w:eastAsia="Times New Roman"/>
        </w:rPr>
        <w:t xml:space="preserve">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rPr>
      </w:pPr>
      <w:r>
        <w:rPr>
          <w:b/>
        </w:rPr>
        <w:t>HRÁČSKÉ A KULTURNÍ KOMPETENCE</w:t>
      </w:r>
    </w:p>
    <w:p w:rsidR="00331290" w:rsidRDefault="00331290">
      <w:pPr>
        <w:tabs>
          <w:tab w:val="center" w:pos="7002"/>
        </w:tabs>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flétny ve druhém stupni je rozvoj všech flétnových oblastí: </w:t>
      </w:r>
    </w:p>
    <w:p w:rsidR="00331290" w:rsidRDefault="00331290">
      <w:pPr>
        <w:tabs>
          <w:tab w:val="center" w:pos="7002"/>
        </w:tabs>
        <w:jc w:val="both"/>
      </w:pPr>
      <w:r>
        <w:rPr>
          <w:b/>
        </w:rPr>
        <w:t>-tónové kultury –</w:t>
      </w:r>
      <w:r>
        <w:t xml:space="preserve"> barva, vibrato, legato, g1-c1 – plný zvuk </w:t>
      </w:r>
    </w:p>
    <w:p w:rsidR="00331290" w:rsidRDefault="00331290">
      <w:pPr>
        <w:tabs>
          <w:tab w:val="center" w:pos="7002"/>
        </w:tabs>
        <w:jc w:val="both"/>
        <w:rPr>
          <w:b/>
        </w:rPr>
      </w:pPr>
      <w:r>
        <w:rPr>
          <w:b/>
        </w:rPr>
        <w:t xml:space="preserve">-nástrojové (hráčské) techniky- </w:t>
      </w:r>
      <w:r>
        <w:t xml:space="preserve">umožňující expresivní hraní neomezované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proofErr w:type="gramStart"/>
      <w:r>
        <w:rPr>
          <w:b/>
        </w:rPr>
        <w:t>2.</w:t>
      </w:r>
      <w:r>
        <w:t xml:space="preserve"> </w:t>
      </w:r>
      <w:r>
        <w:rPr>
          <w:b/>
        </w:rPr>
        <w:t xml:space="preserve"> ročník</w:t>
      </w:r>
      <w:proofErr w:type="gramEnd"/>
      <w:r>
        <w:rPr>
          <w:b/>
        </w:rPr>
        <w:t xml:space="preserve"> II. stupně</w:t>
      </w:r>
    </w:p>
    <w:p w:rsidR="00331290" w:rsidRDefault="00331290">
      <w:pPr>
        <w:tabs>
          <w:tab w:val="center" w:pos="7002"/>
        </w:tabs>
        <w:jc w:val="both"/>
      </w:pPr>
      <w:r>
        <w:t>pochopení stavby barokní a klasicistní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tabs>
          <w:tab w:val="center" w:pos="7002"/>
        </w:tabs>
        <w:jc w:val="both"/>
      </w:pPr>
    </w:p>
    <w:p w:rsidR="00331290" w:rsidRDefault="00331290">
      <w:pPr>
        <w:jc w:val="both"/>
        <w:rPr>
          <w:rFonts w:eastAsia="Times New Roman"/>
          <w:b/>
          <w:bCs/>
        </w:rPr>
      </w:pPr>
      <w:r>
        <w:rPr>
          <w:rFonts w:eastAsia="Times New Roman"/>
          <w:b/>
          <w:bCs/>
        </w:rPr>
        <w:lastRenderedPageBreak/>
        <w:t>POSLECH:</w:t>
      </w:r>
    </w:p>
    <w:p w:rsidR="00331290" w:rsidRDefault="00331290">
      <w:pPr>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pPr>
    </w:p>
    <w:p w:rsidR="00331290" w:rsidRDefault="00331290">
      <w:pPr>
        <w:tabs>
          <w:tab w:val="center" w:pos="7002"/>
        </w:tabs>
        <w:jc w:val="both"/>
        <w:rPr>
          <w:b/>
        </w:rPr>
      </w:pPr>
      <w:r>
        <w:rPr>
          <w:b/>
        </w:rPr>
        <w:t xml:space="preserve">NOTOVÝ </w:t>
      </w:r>
      <w:proofErr w:type="gramStart"/>
      <w:r>
        <w:rPr>
          <w:b/>
        </w:rPr>
        <w:t>MATERIÁL –II</w:t>
      </w:r>
      <w:proofErr w:type="gramEnd"/>
      <w:r>
        <w:rPr>
          <w:b/>
        </w:rPr>
        <w:t>. a III. stupeň</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tabs>
          <w:tab w:val="center" w:pos="7002"/>
        </w:tabs>
        <w:jc w:val="both"/>
        <w:rPr>
          <w:b/>
        </w:rPr>
      </w:pPr>
      <w:r>
        <w:rPr>
          <w:b/>
        </w:rPr>
        <w:t>Stupnice a technická cvičení:</w:t>
      </w:r>
    </w:p>
    <w:p w:rsidR="00331290" w:rsidRDefault="00331290">
      <w:pPr>
        <w:tabs>
          <w:tab w:val="center" w:pos="7002"/>
        </w:tabs>
        <w:jc w:val="both"/>
      </w:pPr>
      <w:r>
        <w:t>Všechny stupnice dur i moll + akordy</w:t>
      </w:r>
    </w:p>
    <w:p w:rsidR="00331290" w:rsidRDefault="00331290">
      <w:pPr>
        <w:tabs>
          <w:tab w:val="center" w:pos="7002"/>
        </w:tabs>
        <w:jc w:val="both"/>
      </w:pPr>
      <w:r>
        <w:t>NEBO</w:t>
      </w:r>
    </w:p>
    <w:p w:rsidR="00331290" w:rsidRDefault="00331290">
      <w:pPr>
        <w:tabs>
          <w:tab w:val="center" w:pos="7002"/>
        </w:tabs>
        <w:jc w:val="both"/>
      </w:pPr>
      <w:r>
        <w:t>Taffanel – Gaubert: 17 daily exercises</w:t>
      </w:r>
    </w:p>
    <w:p w:rsidR="00331290" w:rsidRDefault="00331290">
      <w:pPr>
        <w:tabs>
          <w:tab w:val="center" w:pos="7002"/>
        </w:tabs>
        <w:jc w:val="both"/>
      </w:pPr>
      <w:r>
        <w:t>Philippe Bernold: Embochure technique</w:t>
      </w:r>
    </w:p>
    <w:p w:rsidR="00331290" w:rsidRDefault="00331290">
      <w:pPr>
        <w:tabs>
          <w:tab w:val="center" w:pos="7002"/>
        </w:tabs>
        <w:jc w:val="both"/>
      </w:pPr>
      <w:r>
        <w:t>M. A. reichert: Sept Exercices  Journaliers</w:t>
      </w:r>
    </w:p>
    <w:p w:rsidR="00331290" w:rsidRDefault="00331290">
      <w:pPr>
        <w:tabs>
          <w:tab w:val="center" w:pos="7002"/>
        </w:tabs>
        <w:jc w:val="both"/>
      </w:pPr>
      <w:r>
        <w:t>Th. Boehm: Twelwe Grand Studies</w:t>
      </w:r>
    </w:p>
    <w:p w:rsidR="00331290" w:rsidRDefault="00331290">
      <w:pPr>
        <w:tabs>
          <w:tab w:val="center" w:pos="7002"/>
        </w:tabs>
        <w:jc w:val="both"/>
        <w:rPr>
          <w:b/>
        </w:rPr>
      </w:pPr>
      <w:r>
        <w:rPr>
          <w:b/>
        </w:rPr>
        <w:t>Etudy:</w:t>
      </w:r>
    </w:p>
    <w:p w:rsidR="00331290" w:rsidRDefault="00331290">
      <w:pPr>
        <w:tabs>
          <w:tab w:val="center" w:pos="7002"/>
        </w:tabs>
        <w:jc w:val="both"/>
      </w:pPr>
      <w:r>
        <w:t>Wilhelm Popp: Cesta k mistrovství ve hře na flétnu</w:t>
      </w:r>
    </w:p>
    <w:p w:rsidR="00331290" w:rsidRDefault="00331290">
      <w:pPr>
        <w:tabs>
          <w:tab w:val="center" w:pos="7002"/>
        </w:tabs>
        <w:jc w:val="both"/>
      </w:pPr>
      <w:r>
        <w:t>Marcel Moyse: Etudy, studie a technická cvičení</w:t>
      </w:r>
    </w:p>
    <w:p w:rsidR="00331290" w:rsidRDefault="00331290">
      <w:pPr>
        <w:tabs>
          <w:tab w:val="center" w:pos="7002"/>
        </w:tabs>
        <w:jc w:val="both"/>
      </w:pPr>
      <w:r>
        <w:t>Ernesto Köhler:  Etudy op. 33 (</w:t>
      </w:r>
      <w:proofErr w:type="gramStart"/>
      <w:r>
        <w:t>No.1-3), op</w:t>
      </w:r>
      <w:proofErr w:type="gramEnd"/>
      <w:r>
        <w:t xml:space="preserve">. </w:t>
      </w:r>
      <w:proofErr w:type="gramStart"/>
      <w:r>
        <w:t>66,  op</w:t>
      </w:r>
      <w:proofErr w:type="gramEnd"/>
      <w:r>
        <w:t>. 75</w:t>
      </w:r>
    </w:p>
    <w:p w:rsidR="00331290" w:rsidRDefault="00331290">
      <w:pPr>
        <w:tabs>
          <w:tab w:val="center" w:pos="7002"/>
        </w:tabs>
        <w:jc w:val="both"/>
      </w:pPr>
      <w:r>
        <w:t>Anton Bernhard Fürstenau: 24 Etüden für Flöte</w:t>
      </w:r>
    </w:p>
    <w:p w:rsidR="00331290" w:rsidRDefault="00331290">
      <w:pPr>
        <w:tabs>
          <w:tab w:val="center" w:pos="7002"/>
        </w:tabs>
        <w:jc w:val="both"/>
      </w:pPr>
      <w:r>
        <w:t>Giuseppe Gariboldi: Twenty Studies Op. 132</w:t>
      </w:r>
    </w:p>
    <w:p w:rsidR="00331290" w:rsidRDefault="00331290">
      <w:pPr>
        <w:tabs>
          <w:tab w:val="center" w:pos="7002"/>
        </w:tabs>
        <w:jc w:val="both"/>
        <w:rPr>
          <w:b/>
        </w:rPr>
      </w:pPr>
      <w:r>
        <w:rPr>
          <w:b/>
        </w:rPr>
        <w:t>Skladby všech období – flétnové skladby i transkripce</w:t>
      </w:r>
    </w:p>
    <w:p w:rsidR="00331290" w:rsidRDefault="00331290">
      <w:pPr>
        <w:jc w:val="both"/>
        <w:rPr>
          <w:b/>
        </w:rPr>
      </w:pPr>
    </w:p>
    <w:p w:rsidR="00331290" w:rsidRDefault="00331290">
      <w:pPr>
        <w:jc w:val="both"/>
        <w:rPr>
          <w:b/>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pStyle w:val="Nadpis2"/>
        <w:ind w:left="576" w:hanging="576"/>
        <w:rPr>
          <w:color w:val="4C1900"/>
        </w:rPr>
      </w:pPr>
      <w:proofErr w:type="gramStart"/>
      <w:r>
        <w:rPr>
          <w:color w:val="4C1900"/>
        </w:rPr>
        <w:t>5.9  Hra</w:t>
      </w:r>
      <w:proofErr w:type="gramEnd"/>
      <w:r>
        <w:rPr>
          <w:color w:val="4C1900"/>
        </w:rPr>
        <w:t xml:space="preserve"> na klarinet</w:t>
      </w:r>
    </w:p>
    <w:p w:rsidR="00331290" w:rsidRDefault="00331290">
      <w:pPr>
        <w:pStyle w:val="Zkladntext"/>
        <w:rPr>
          <w:color w:val="4C1900"/>
        </w:rPr>
      </w:pPr>
    </w:p>
    <w:p w:rsidR="00331290" w:rsidRDefault="00331290">
      <w:pPr>
        <w:tabs>
          <w:tab w:val="center" w:pos="7002"/>
        </w:tabs>
        <w:jc w:val="both"/>
        <w:rPr>
          <w:b/>
          <w:color w:val="4C1900"/>
          <w:sz w:val="28"/>
          <w:szCs w:val="28"/>
        </w:rPr>
      </w:pPr>
      <w:r>
        <w:rPr>
          <w:b/>
          <w:color w:val="4C1900"/>
          <w:sz w:val="28"/>
          <w:szCs w:val="28"/>
        </w:rPr>
        <w:t xml:space="preserve">            Hra na klarinet - 1. ročník I. stupeň</w:t>
      </w:r>
    </w:p>
    <w:p w:rsidR="00331290" w:rsidRDefault="00331290">
      <w:pPr>
        <w:tabs>
          <w:tab w:val="center" w:pos="7002"/>
        </w:tabs>
        <w:jc w:val="both"/>
        <w:rPr>
          <w:b/>
          <w:color w:val="4C1900"/>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Zvládnutí Es klarinetu jako průprava pro hru na B klarinet – vysvětlit specifika a rozdíly. Vypěstování vztahu k nástroji, jak vzniká v klarinetu tón, péče o plátky a podlepky.</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 xml:space="preserve">Rytmická cvičení </w:t>
      </w:r>
      <w:r>
        <w:t>– hra na tělo -  celá, půlová, čtvrťová nota a pomlka</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w:t>
      </w:r>
      <w:proofErr w:type="gramStart"/>
      <w:r>
        <w:rPr>
          <w:b/>
        </w:rPr>
        <w:t xml:space="preserve">nástroje  </w:t>
      </w:r>
      <w:r>
        <w:t>snaha</w:t>
      </w:r>
      <w:proofErr w:type="gramEnd"/>
      <w:r>
        <w:t xml:space="preserve"> o zvládnutí těla při chůzi i ve stoje, uvolněné držení nástroje,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632423"/>
          <w:sz w:val="28"/>
          <w:szCs w:val="28"/>
        </w:rPr>
      </w:pPr>
      <w:r>
        <w:rPr>
          <w:b/>
          <w:color w:val="632423"/>
          <w:sz w:val="28"/>
          <w:szCs w:val="28"/>
        </w:rPr>
        <w:t xml:space="preserve">            Hra na klarinet - 2.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Rytmická cvičení  -</w:t>
      </w:r>
      <w:r>
        <w:t xml:space="preserve"> počítání nahlas (těžké a lehké doby), rytmus – osminové noty a </w:t>
      </w:r>
      <w:proofErr w:type="gramStart"/>
      <w:r>
        <w:t>pomlky,  triola</w:t>
      </w:r>
      <w:proofErr w:type="gramEnd"/>
      <w:r>
        <w:t xml:space="preserve"> </w:t>
      </w:r>
    </w:p>
    <w:p w:rsidR="00331290" w:rsidRDefault="00331290">
      <w:pPr>
        <w:tabs>
          <w:tab w:val="center" w:pos="7002"/>
        </w:tabs>
        <w:jc w:val="both"/>
      </w:pPr>
      <w:r>
        <w:rPr>
          <w:b/>
        </w:rPr>
        <w:t xml:space="preserve">Znalost hudební nauky </w:t>
      </w:r>
      <w:r>
        <w:t>v rozsahu studované látky v hlavním oboru</w:t>
      </w:r>
    </w:p>
    <w:p w:rsidR="00331290" w:rsidRDefault="00331290">
      <w:pPr>
        <w:tabs>
          <w:tab w:val="center" w:pos="7002"/>
        </w:tabs>
        <w:jc w:val="both"/>
        <w:rPr>
          <w:b/>
        </w:rPr>
      </w:pPr>
      <w:r>
        <w:rPr>
          <w:b/>
        </w:rPr>
        <w:t>TECHNIKA HRY, ROZSAH, ETUDY</w:t>
      </w:r>
    </w:p>
    <w:p w:rsidR="00331290" w:rsidRDefault="00331290">
      <w:pPr>
        <w:tabs>
          <w:tab w:val="center" w:pos="7002"/>
        </w:tabs>
        <w:jc w:val="both"/>
        <w:rPr>
          <w:b/>
        </w:rPr>
      </w:pPr>
      <w:r>
        <w:rPr>
          <w:b/>
        </w:rPr>
        <w:t xml:space="preserve">Postoj a držení nástroje </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rPr>
          <w:b/>
        </w:rPr>
      </w:pPr>
      <w:r>
        <w:rPr>
          <w:b/>
        </w:rPr>
        <w:t>DYNAMIKA, INTONACE, LADĚNÍ</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632423"/>
          <w:sz w:val="28"/>
          <w:szCs w:val="28"/>
        </w:rPr>
      </w:pPr>
      <w:r>
        <w:rPr>
          <w:b/>
          <w:color w:val="632423"/>
          <w:sz w:val="28"/>
          <w:szCs w:val="28"/>
        </w:rPr>
        <w:lastRenderedPageBreak/>
        <w:t xml:space="preserve">            Hra na klarinet - 3.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 Tleskání rytmu.</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632423"/>
          <w:sz w:val="28"/>
          <w:szCs w:val="28"/>
        </w:rPr>
      </w:pPr>
      <w:r>
        <w:rPr>
          <w:b/>
          <w:color w:val="632423"/>
          <w:sz w:val="28"/>
          <w:szCs w:val="28"/>
        </w:rPr>
        <w:t xml:space="preserve">            Hra na klarinet - 4.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Přechod z Es klarinetu na B klarinet, případně C klarinet (dle velikosti rukou).</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2</w:t>
      </w:r>
      <w:r>
        <w:rPr>
          <w:lang w:val="en-US"/>
        </w:rPr>
        <w:t>#</w:t>
      </w:r>
      <w:r>
        <w:t xml:space="preserve"> a 2b z not včetně T5, rytmizace osminových not, čtvrťové noty s tečkou</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rozsah e - c3 (diatonicky), ustálení systematiky cvičení (stupnice, etudy, přednes</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rozlišení a realizace dvoustupňové dynamiky f x p, seznámit žáka s principem dola</w:t>
      </w:r>
      <w:r w:rsidR="00AC53CF">
        <w:t xml:space="preserve">ďování nátiskem a technickými nátiskovými cvičeními.  </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F. Demnitz – výběr etud</w:t>
      </w:r>
    </w:p>
    <w:p w:rsidR="00331290" w:rsidRDefault="00331290">
      <w:pPr>
        <w:tabs>
          <w:tab w:val="center" w:pos="7002"/>
        </w:tabs>
        <w:jc w:val="both"/>
      </w:pPr>
      <w:r>
        <w:t>L. Kurkiewicz – Etudy (sešit 1 a 2)</w:t>
      </w:r>
    </w:p>
    <w:p w:rsidR="00331290" w:rsidRDefault="00331290">
      <w:pPr>
        <w:tabs>
          <w:tab w:val="center" w:pos="7002"/>
        </w:tabs>
        <w:jc w:val="both"/>
      </w:pPr>
      <w:r>
        <w:t>I. Müller – jednodušší etudy z „22 etud“</w:t>
      </w:r>
    </w:p>
    <w:p w:rsidR="00331290" w:rsidRDefault="00331290">
      <w:pPr>
        <w:tabs>
          <w:tab w:val="center" w:pos="7002"/>
        </w:tabs>
        <w:jc w:val="both"/>
      </w:pPr>
      <w:r>
        <w:t>J. Kratochvíl – 66 etud pro klarinet</w:t>
      </w:r>
    </w:p>
    <w:p w:rsidR="00331290" w:rsidRDefault="00331290">
      <w:pPr>
        <w:tabs>
          <w:tab w:val="center" w:pos="7002"/>
        </w:tabs>
        <w:jc w:val="both"/>
      </w:pPr>
      <w:r>
        <w:t>duety, tria, jako přednesovou literaturu použít sborník přednesů ze staršího vydání školy B. Zákosteleckého – dle možností s klavírním doprovodem</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632423"/>
          <w:sz w:val="28"/>
          <w:szCs w:val="28"/>
        </w:rPr>
      </w:pPr>
      <w:r>
        <w:rPr>
          <w:b/>
          <w:color w:val="632423"/>
          <w:sz w:val="28"/>
          <w:szCs w:val="28"/>
        </w:rPr>
        <w:lastRenderedPageBreak/>
        <w:t xml:space="preserve">            Hra na klarinet - 5. ročník I. stupeň</w:t>
      </w:r>
    </w:p>
    <w:p w:rsidR="00331290" w:rsidRDefault="00331290">
      <w:pPr>
        <w:tabs>
          <w:tab w:val="center" w:pos="7002"/>
        </w:tabs>
        <w:jc w:val="both"/>
      </w:pPr>
    </w:p>
    <w:p w:rsidR="00331290" w:rsidRDefault="00331290">
      <w:pPr>
        <w:tabs>
          <w:tab w:val="center" w:pos="7002"/>
        </w:tabs>
        <w:jc w:val="both"/>
      </w:pPr>
      <w:r>
        <w:t>Základní úpravy plátků, seznámení s problematikou ladění in B, in Es, in C.</w:t>
      </w:r>
    </w:p>
    <w:p w:rsidR="00331290" w:rsidRDefault="00331290">
      <w:pPr>
        <w:tabs>
          <w:tab w:val="center" w:pos="7002"/>
        </w:tabs>
        <w:jc w:val="both"/>
        <w:rPr>
          <w:b/>
        </w:rPr>
      </w:pPr>
      <w:r>
        <w:rPr>
          <w:b/>
        </w:rPr>
        <w:t>RYTMUS, TEMPO, METRUM, STUPNICE</w:t>
      </w:r>
    </w:p>
    <w:p w:rsidR="00331290" w:rsidRDefault="00331290">
      <w:pPr>
        <w:tabs>
          <w:tab w:val="center" w:pos="7002"/>
        </w:tabs>
        <w:jc w:val="both"/>
        <w:rPr>
          <w:lang w:val="en-US"/>
        </w:rPr>
      </w:pPr>
      <w:r>
        <w:t>Stupnice do 2</w:t>
      </w:r>
      <w:r>
        <w:rPr>
          <w:lang w:val="en-US"/>
        </w:rPr>
        <w:t># a 2b</w:t>
      </w:r>
      <w:r>
        <w:t xml:space="preserve"> zpaměti včetně T5, hra stupnic do 4</w:t>
      </w:r>
      <w:r>
        <w:rPr>
          <w:lang w:val="en-US"/>
        </w:rPr>
        <w:t># a 4b z not (včetně T5)</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rozšířit rozsah do f3, první seznámení s malíkovou problematikou, tu řešit celý první stupeň (problematická oblast)</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viz. 1. ročník</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ročník</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632423"/>
          <w:sz w:val="28"/>
          <w:szCs w:val="28"/>
        </w:rPr>
      </w:pPr>
      <w:r>
        <w:rPr>
          <w:b/>
          <w:color w:val="632423"/>
          <w:sz w:val="28"/>
          <w:szCs w:val="28"/>
        </w:rPr>
        <w:t xml:space="preserve">            Hra na klarinet - 6.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4</w:t>
      </w:r>
      <w:r>
        <w:rPr>
          <w:lang w:val="en-US"/>
        </w:rPr>
        <w:t># a 4b</w:t>
      </w:r>
      <w:r>
        <w:t xml:space="preserve"> zpaměti (včetně T5), do 7</w:t>
      </w:r>
      <w:r>
        <w:rPr>
          <w:lang w:val="en-US"/>
        </w:rPr>
        <w:t>#</w:t>
      </w:r>
      <w:r>
        <w:t xml:space="preserve"> a 7b z not (včetně T5). Mollové stupnice do 4</w:t>
      </w:r>
      <w:r>
        <w:rPr>
          <w:lang w:val="en-US"/>
        </w:rPr>
        <w:t># a 4b</w:t>
      </w:r>
      <w:r>
        <w:t xml:space="preserve"> z not (včetně T5)</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rozšiřovat hmatové univerzum o pomocné a dolaďovací hmaty, práce na konkrétní artikulační technice a rozvíjení staccata</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vícestupňová dynamika: pp – p – mf – f, crescendo, decrescendo. Zvládnutí ritardanda a acceleranda.</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a 2. ročník.</w:t>
      </w:r>
    </w:p>
    <w:p w:rsidR="00331290" w:rsidRDefault="00331290">
      <w:pPr>
        <w:tabs>
          <w:tab w:val="center" w:pos="7002"/>
        </w:tabs>
        <w:jc w:val="both"/>
      </w:pPr>
      <w:r>
        <w:t>Přednes pokud možno s klavírem (zejména P. Weston – Clarinet album 1-4, Easy interpretative compositions – Arghul edition). Náročnější přednesy z dodatku Zákosteleckého školy</w:t>
      </w:r>
    </w:p>
    <w:p w:rsidR="00331290" w:rsidRDefault="00331290">
      <w:pPr>
        <w:tabs>
          <w:tab w:val="center" w:pos="7002"/>
        </w:tabs>
        <w:jc w:val="both"/>
        <w:rPr>
          <w:b/>
          <w:sz w:val="28"/>
          <w:szCs w:val="28"/>
        </w:rPr>
      </w:pPr>
      <w:r>
        <w:rPr>
          <w:b/>
          <w:sz w:val="28"/>
          <w:szCs w:val="28"/>
        </w:rPr>
        <w:t xml:space="preserve"> </w:t>
      </w:r>
    </w:p>
    <w:p w:rsidR="00331290" w:rsidRDefault="00331290">
      <w:pPr>
        <w:tabs>
          <w:tab w:val="center" w:pos="7002"/>
        </w:tabs>
        <w:jc w:val="both"/>
        <w:rPr>
          <w:b/>
          <w:color w:val="632423"/>
          <w:sz w:val="28"/>
          <w:szCs w:val="28"/>
        </w:rPr>
      </w:pPr>
      <w:r>
        <w:rPr>
          <w:b/>
          <w:color w:val="632423"/>
          <w:sz w:val="28"/>
          <w:szCs w:val="28"/>
        </w:rPr>
        <w:t xml:space="preserve">            Hra na klarinet - 7.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Zvládnutí elementárních oprav nástroje (např. zlomený plátek, vyvléknutá pružinka) – cílem je pochopit, jak klarinet funguje po technické stránce.</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7</w:t>
      </w:r>
      <w:r>
        <w:rPr>
          <w:lang w:val="en-US"/>
        </w:rPr>
        <w:t># a 7b</w:t>
      </w:r>
      <w:r>
        <w:t xml:space="preserve"> zpaměti, seznámení s D7 – z not, mollové stupnice do 4</w:t>
      </w:r>
      <w:r>
        <w:rPr>
          <w:lang w:val="en-US"/>
        </w:rPr>
        <w:t># a 4b</w:t>
      </w:r>
      <w:r>
        <w:t xml:space="preserve"> zpaměti</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rozsah e – g3 chromaticky, rozvíjení malíkové techniky</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soustředit se na dovednost dolaďování nátiskem</w:t>
      </w:r>
    </w:p>
    <w:p w:rsidR="00331290" w:rsidRDefault="00331290">
      <w:pPr>
        <w:tabs>
          <w:tab w:val="center" w:pos="7002"/>
        </w:tabs>
        <w:jc w:val="both"/>
        <w:rPr>
          <w:b/>
        </w:rPr>
      </w:pPr>
      <w:r>
        <w:rPr>
          <w:b/>
        </w:rPr>
        <w:t xml:space="preserve">                                                            </w:t>
      </w: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lastRenderedPageBreak/>
        <w:t>Uvedený notový materiál slouží pouze pro orientaci. Výběr studijního materiálu je plně v kompetenci učitele.</w:t>
      </w:r>
    </w:p>
    <w:p w:rsidR="00331290" w:rsidRDefault="00331290">
      <w:pPr>
        <w:tabs>
          <w:tab w:val="center" w:pos="7002"/>
        </w:tabs>
        <w:jc w:val="both"/>
      </w:pPr>
      <w:r>
        <w:t>Viz 1. a 2. ročník.</w:t>
      </w:r>
    </w:p>
    <w:p w:rsidR="00331290" w:rsidRDefault="00331290">
      <w:pPr>
        <w:tabs>
          <w:tab w:val="center" w:pos="7002"/>
        </w:tabs>
        <w:jc w:val="both"/>
      </w:pPr>
      <w:r>
        <w:t>2. nebo 1. věta snadnějšího klasického koncertu s klavírem, popř. náročnější duet</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632423"/>
          <w:sz w:val="28"/>
          <w:szCs w:val="28"/>
        </w:rPr>
      </w:pPr>
      <w:r>
        <w:rPr>
          <w:b/>
          <w:color w:val="632423"/>
          <w:sz w:val="28"/>
          <w:szCs w:val="28"/>
        </w:rPr>
        <w:t xml:space="preserve">            Hra na klarinet - II.</w:t>
      </w:r>
      <w:r w:rsidR="00C0628B">
        <w:rPr>
          <w:b/>
          <w:color w:val="632423"/>
          <w:sz w:val="28"/>
          <w:szCs w:val="28"/>
        </w:rPr>
        <w:t xml:space="preserve"> a III.</w:t>
      </w:r>
      <w:r>
        <w:rPr>
          <w:b/>
          <w:color w:val="632423"/>
          <w:sz w:val="28"/>
          <w:szCs w:val="28"/>
        </w:rPr>
        <w:t xml:space="preserve"> stupeň 1. - 4. ročník</w:t>
      </w:r>
    </w:p>
    <w:p w:rsidR="00331290" w:rsidRDefault="00331290">
      <w:pPr>
        <w:tabs>
          <w:tab w:val="center" w:pos="7002"/>
        </w:tabs>
        <w:jc w:val="both"/>
        <w:rPr>
          <w:b/>
          <w:color w:val="632423"/>
          <w:sz w:val="28"/>
          <w:szCs w:val="28"/>
          <w:u w:val="single"/>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poslouchat hudbu, </w:t>
      </w:r>
      <w:proofErr w:type="gramStart"/>
      <w:r>
        <w:rPr>
          <w:rFonts w:eastAsia="Times New Roman"/>
          <w:b/>
          <w:bCs/>
        </w:rPr>
        <w:t>dovedností  hrát</w:t>
      </w:r>
      <w:proofErr w:type="gramEnd"/>
      <w:r>
        <w:rPr>
          <w:rFonts w:eastAsia="Times New Roman"/>
          <w:b/>
          <w:bCs/>
        </w:rPr>
        <w:t xml:space="preserve">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pPr>
      <w:r>
        <w:t>Úpravy plátků samostatně, seznámení s různými typy hubiček a vliv jejich parametrů na charakteristiku tónu a jejich afinity na hráčský komfort. Různá ladění klarinetů. Poslech referenčních nahrávek.</w:t>
      </w:r>
    </w:p>
    <w:p w:rsidR="00331290" w:rsidRDefault="00331290">
      <w:pPr>
        <w:jc w:val="both"/>
        <w:rPr>
          <w:b/>
        </w:rPr>
      </w:pPr>
    </w:p>
    <w:p w:rsidR="00331290" w:rsidRDefault="00331290">
      <w:pPr>
        <w:jc w:val="both"/>
        <w:rPr>
          <w:b/>
        </w:rPr>
      </w:pPr>
      <w:r>
        <w:rPr>
          <w:b/>
        </w:rPr>
        <w:t>HRÁČSKÉ A KULTURNÍ KOMPETENCE</w:t>
      </w:r>
    </w:p>
    <w:p w:rsidR="00331290" w:rsidRDefault="00331290">
      <w:pPr>
        <w:tabs>
          <w:tab w:val="center" w:pos="7002"/>
        </w:tabs>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dechového nástroje ve druhém stupni je rozvoj všech hráčských kompetencí: </w:t>
      </w:r>
    </w:p>
    <w:p w:rsidR="00331290" w:rsidRDefault="00331290">
      <w:pPr>
        <w:tabs>
          <w:tab w:val="center" w:pos="7002"/>
        </w:tabs>
        <w:jc w:val="both"/>
      </w:pPr>
      <w:r>
        <w:rPr>
          <w:b/>
        </w:rPr>
        <w:t>-tónové kultury –</w:t>
      </w:r>
      <w:r>
        <w:t xml:space="preserve"> barva, </w:t>
      </w:r>
      <w:proofErr w:type="gramStart"/>
      <w:r>
        <w:t>legato,  plný</w:t>
      </w:r>
      <w:proofErr w:type="gramEnd"/>
      <w:r>
        <w:t xml:space="preserve"> zvuk </w:t>
      </w:r>
    </w:p>
    <w:p w:rsidR="00331290" w:rsidRDefault="00331290">
      <w:pPr>
        <w:tabs>
          <w:tab w:val="center" w:pos="7002"/>
        </w:tabs>
        <w:jc w:val="both"/>
        <w:rPr>
          <w:b/>
        </w:rPr>
      </w:pPr>
      <w:r>
        <w:rPr>
          <w:b/>
        </w:rPr>
        <w:t xml:space="preserve">-nástrojové (hráčské) techniky- </w:t>
      </w:r>
      <w:r>
        <w:t xml:space="preserve">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proofErr w:type="gramStart"/>
      <w:r>
        <w:rPr>
          <w:b/>
        </w:rPr>
        <w:t>2.</w:t>
      </w:r>
      <w:r>
        <w:t xml:space="preserve"> </w:t>
      </w:r>
      <w:r>
        <w:rPr>
          <w:b/>
        </w:rPr>
        <w:t xml:space="preserve"> ročník</w:t>
      </w:r>
      <w:proofErr w:type="gramEnd"/>
      <w:r>
        <w:rPr>
          <w:b/>
        </w:rPr>
        <w:t xml:space="preserve"> II. stupně</w:t>
      </w:r>
    </w:p>
    <w:p w:rsidR="00331290" w:rsidRDefault="00331290">
      <w:pPr>
        <w:tabs>
          <w:tab w:val="center" w:pos="7002"/>
        </w:tabs>
        <w:jc w:val="both"/>
      </w:pPr>
      <w:r>
        <w:t>pochopení stavby klasicistní a romantické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jc w:val="both"/>
        <w:rPr>
          <w:rFonts w:eastAsia="Times New Roman"/>
          <w:b/>
          <w:bCs/>
        </w:rPr>
      </w:pPr>
    </w:p>
    <w:p w:rsidR="00331290" w:rsidRDefault="00331290">
      <w:pPr>
        <w:jc w:val="both"/>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jc w:val="both"/>
      </w:pPr>
      <w:r>
        <w:t>Seznámení s principy jazzového frázování, probírání pomocných hmatů, dolaďovacích hmatů, rozvíjení staccata, pěstování interpretační logiky.</w:t>
      </w:r>
    </w:p>
    <w:p w:rsidR="00331290" w:rsidRDefault="00331290">
      <w:pPr>
        <w:jc w:val="both"/>
      </w:pPr>
      <w:r>
        <w:t xml:space="preserve">Bezpečná orientace v celém rozsahu nástroje, rozvíjení technických dovedností. Práce </w:t>
      </w:r>
      <w:r>
        <w:lastRenderedPageBreak/>
        <w:t>s agogikou – docílit samostatnosti při studiu přednesů. Rozvíjení staccata. Styl v hudbě a stylová interpretace. Seznámení s žánrově-interpretační pluralitou.</w:t>
      </w:r>
    </w:p>
    <w:p w:rsidR="00331290" w:rsidRDefault="00331290">
      <w:pPr>
        <w:jc w:val="both"/>
      </w:pPr>
      <w:r>
        <w:t>Žák by měl být schopen regulovat intonaci včetně samostatné rekognice. Měl by znát intonačně choulostivé tóny na klarinetu a dokázat je doladit. Součástí výuky je kultivace tónu – vliv plátku, hubičky, ligatury a samotného hráče.</w:t>
      </w:r>
    </w:p>
    <w:p w:rsidR="00331290" w:rsidRDefault="00331290">
      <w:pPr>
        <w:jc w:val="both"/>
      </w:pPr>
      <w:r>
        <w:t>Zaměřit se na práci s barvou tónu. Demonstrovat různé možnosti při práci s dynamikou a výrazem v závislosti na logice hudebního celku.</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tabs>
          <w:tab w:val="center" w:pos="7002"/>
        </w:tabs>
        <w:jc w:val="both"/>
        <w:rPr>
          <w:b/>
        </w:rPr>
      </w:pPr>
    </w:p>
    <w:p w:rsidR="00331290" w:rsidRDefault="00331290">
      <w:pPr>
        <w:tabs>
          <w:tab w:val="center" w:pos="7002"/>
        </w:tabs>
        <w:jc w:val="both"/>
      </w:pPr>
      <w:r>
        <w:t>Bedřich Zákostelecký – Škola hry na klarinet II. díl</w:t>
      </w:r>
    </w:p>
    <w:p w:rsidR="00331290" w:rsidRDefault="00331290">
      <w:pPr>
        <w:tabs>
          <w:tab w:val="center" w:pos="7002"/>
        </w:tabs>
        <w:jc w:val="both"/>
      </w:pPr>
      <w:r>
        <w:t>F. Demnitz – Elementare Klarinettenschule</w:t>
      </w:r>
    </w:p>
    <w:p w:rsidR="00331290" w:rsidRDefault="00331290">
      <w:pPr>
        <w:jc w:val="both"/>
      </w:pPr>
      <w:r>
        <w:t>L. Kurkiewicz – Výběr etud (2. – 4. sešit)</w:t>
      </w:r>
    </w:p>
    <w:p w:rsidR="00331290" w:rsidRDefault="00331290">
      <w:pPr>
        <w:jc w:val="both"/>
      </w:pPr>
      <w:r>
        <w:t>Jazzové duety přiměřené obtížnosti. Klasické koncerty přiměřené obtížnosti s klavírem – všechny věty. Využití materiálu s doprovodem na CD.</w:t>
      </w:r>
    </w:p>
    <w:p w:rsidR="00331290" w:rsidRDefault="00331290">
      <w:pPr>
        <w:jc w:val="both"/>
      </w:pPr>
      <w:r>
        <w:t>Studium koncertů a sonát z období klasicismu a romantismu, seznámení s tvorbou 20. století. Nepostradatelnou součástí studia přednesů je poslech referenčních nahrávek. Studium přednesů z oblasti nonartificiální hudby, zejména jazzu a swingu</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pStyle w:val="Nadpis2"/>
        <w:ind w:left="576" w:hanging="576"/>
        <w:rPr>
          <w:color w:val="FFD320"/>
        </w:rPr>
      </w:pPr>
      <w:proofErr w:type="gramStart"/>
      <w:r>
        <w:rPr>
          <w:color w:val="FFD320"/>
        </w:rPr>
        <w:t>5.10  Hra</w:t>
      </w:r>
      <w:proofErr w:type="gramEnd"/>
      <w:r>
        <w:rPr>
          <w:color w:val="FFD320"/>
        </w:rPr>
        <w:t xml:space="preserve"> na saxofon</w:t>
      </w:r>
    </w:p>
    <w:p w:rsidR="00331290" w:rsidRDefault="00331290">
      <w:pPr>
        <w:pStyle w:val="Zkladntext"/>
        <w:rPr>
          <w:color w:val="FFD320"/>
        </w:rPr>
      </w:pPr>
    </w:p>
    <w:p w:rsidR="00331290" w:rsidRDefault="00331290">
      <w:pPr>
        <w:tabs>
          <w:tab w:val="center" w:pos="7002"/>
        </w:tabs>
        <w:jc w:val="both"/>
        <w:rPr>
          <w:b/>
          <w:color w:val="FFD320"/>
          <w:sz w:val="28"/>
          <w:szCs w:val="28"/>
        </w:rPr>
      </w:pPr>
      <w:r>
        <w:rPr>
          <w:b/>
          <w:color w:val="FFD320"/>
          <w:sz w:val="28"/>
          <w:szCs w:val="28"/>
        </w:rPr>
        <w:t xml:space="preserve">            Hra na saxofon - 1. </w:t>
      </w:r>
      <w:proofErr w:type="gramStart"/>
      <w:r>
        <w:rPr>
          <w:b/>
          <w:color w:val="FFD320"/>
          <w:sz w:val="28"/>
          <w:szCs w:val="28"/>
        </w:rPr>
        <w:t>ročník  I.stupeň</w:t>
      </w:r>
      <w:proofErr w:type="gramEnd"/>
    </w:p>
    <w:p w:rsidR="00331290" w:rsidRDefault="00331290">
      <w:pPr>
        <w:tabs>
          <w:tab w:val="center" w:pos="7002"/>
        </w:tabs>
        <w:jc w:val="both"/>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rFonts w:eastAsia="Calibri"/>
        </w:rPr>
      </w:pPr>
      <w:r>
        <w:rPr>
          <w:rFonts w:eastAsia="Calibri"/>
        </w:rPr>
        <w:t>Vypěstování vztahu k nástroji, jak vzniká v saxofonu tón, péče o plátky a podlepky.</w:t>
      </w:r>
    </w:p>
    <w:p w:rsidR="00331290" w:rsidRDefault="00331290">
      <w:pPr>
        <w:tabs>
          <w:tab w:val="center" w:pos="7002"/>
        </w:tabs>
        <w:jc w:val="both"/>
        <w:rPr>
          <w:b/>
        </w:rPr>
      </w:pPr>
    </w:p>
    <w:p w:rsidR="00331290" w:rsidRDefault="00331290">
      <w:pPr>
        <w:tabs>
          <w:tab w:val="center" w:pos="7002"/>
        </w:tabs>
        <w:jc w:val="both"/>
        <w:rPr>
          <w:b/>
        </w:rPr>
      </w:pPr>
      <w:r>
        <w:rPr>
          <w:b/>
        </w:rPr>
        <w:lastRenderedPageBreak/>
        <w:t>RYTMUS, TEMPO, METRUM, STUPNICE</w:t>
      </w:r>
    </w:p>
    <w:p w:rsidR="00331290" w:rsidRDefault="00331290">
      <w:pPr>
        <w:tabs>
          <w:tab w:val="center" w:pos="7002"/>
        </w:tabs>
        <w:jc w:val="both"/>
      </w:pPr>
      <w:r>
        <w:rPr>
          <w:b/>
        </w:rPr>
        <w:t xml:space="preserve">Tleskání rytmu </w:t>
      </w:r>
      <w:r>
        <w:t>– hra na tělo -  celá, půlová, čtvrťová nota a pomlka</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w:t>
      </w:r>
      <w:proofErr w:type="gramStart"/>
      <w:r>
        <w:rPr>
          <w:b/>
        </w:rPr>
        <w:t xml:space="preserve">nástroje  </w:t>
      </w:r>
      <w:r>
        <w:t>snaha</w:t>
      </w:r>
      <w:proofErr w:type="gramEnd"/>
      <w:r>
        <w:t xml:space="preserve"> o zvládnutí těla při chůzi i ve stoje, uvolněné držení nástroje,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L. Daniel – Škola hry na sopr. zobc. flétnu I. díl, výběr </w:t>
      </w:r>
      <w:proofErr w:type="gramStart"/>
      <w:r>
        <w:t>lekcí,  Lidové</w:t>
      </w:r>
      <w:proofErr w:type="gramEnd"/>
      <w:r>
        <w:t xml:space="preserve"> písně</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 xml:space="preserve">materiály dostupné online </w:t>
      </w:r>
      <w:proofErr w:type="gramStart"/>
      <w:r>
        <w:t>na</w:t>
      </w:r>
      <w:proofErr w:type="gramEnd"/>
      <w:r>
        <w:t>: www.saxlessons.co</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- 2. </w:t>
      </w:r>
      <w:proofErr w:type="gramStart"/>
      <w:r>
        <w:rPr>
          <w:b/>
          <w:color w:val="FFC000"/>
          <w:sz w:val="28"/>
          <w:szCs w:val="28"/>
        </w:rPr>
        <w:t>ročník  I.stupeň</w:t>
      </w:r>
      <w:proofErr w:type="gramEnd"/>
    </w:p>
    <w:p w:rsidR="00331290" w:rsidRDefault="00331290">
      <w:pPr>
        <w:tabs>
          <w:tab w:val="center" w:pos="7002"/>
        </w:tabs>
        <w:jc w:val="both"/>
        <w:rPr>
          <w:b/>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Tleskání rytmu  -</w:t>
      </w:r>
      <w:r>
        <w:t xml:space="preserve"> počítání nahlas (těžké a lehké doby), rytmus – osminové noty a </w:t>
      </w:r>
      <w:proofErr w:type="gramStart"/>
      <w:r>
        <w:t>pomlky,  triola</w:t>
      </w:r>
      <w:proofErr w:type="gramEnd"/>
      <w:r>
        <w:t xml:space="preserve"> </w:t>
      </w:r>
    </w:p>
    <w:p w:rsidR="00331290" w:rsidRDefault="00331290">
      <w:pPr>
        <w:tabs>
          <w:tab w:val="center" w:pos="7002"/>
        </w:tabs>
        <w:jc w:val="both"/>
      </w:pPr>
      <w:r>
        <w:rPr>
          <w:b/>
        </w:rPr>
        <w:t xml:space="preserve">Znalost hudební nauky </w:t>
      </w:r>
      <w:r>
        <w:t>v rozsahu studované látky v hlavním oboru</w:t>
      </w:r>
    </w:p>
    <w:p w:rsidR="00331290" w:rsidRDefault="00331290">
      <w:pPr>
        <w:tabs>
          <w:tab w:val="center" w:pos="7002"/>
        </w:tabs>
        <w:jc w:val="both"/>
        <w:rPr>
          <w:b/>
        </w:rPr>
      </w:pPr>
      <w:r>
        <w:rPr>
          <w:b/>
        </w:rPr>
        <w:t>TECHNIKA HRY, ROZSAH, ETUDY</w:t>
      </w:r>
    </w:p>
    <w:p w:rsidR="00331290" w:rsidRDefault="00331290">
      <w:pPr>
        <w:tabs>
          <w:tab w:val="center" w:pos="7002"/>
        </w:tabs>
        <w:jc w:val="both"/>
        <w:rPr>
          <w:b/>
        </w:rPr>
      </w:pPr>
      <w:r>
        <w:rPr>
          <w:b/>
        </w:rPr>
        <w:t xml:space="preserve">Postoj a držení nástroje </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procvičování na snadných melodických cvičeních</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 xml:space="preserve">materiály dostupné online </w:t>
      </w:r>
      <w:proofErr w:type="gramStart"/>
      <w:r>
        <w:t>na</w:t>
      </w:r>
      <w:proofErr w:type="gramEnd"/>
      <w:r>
        <w:t xml:space="preserve">: </w:t>
      </w:r>
      <w:hyperlink r:id="rId17" w:history="1">
        <w:r>
          <w:rPr>
            <w:rStyle w:val="Hypertextovodkaz"/>
          </w:rPr>
          <w:t>www.saxlessons.com</w:t>
        </w:r>
      </w:hyperlink>
    </w:p>
    <w:p w:rsidR="00331290" w:rsidRDefault="00331290">
      <w:pPr>
        <w:tabs>
          <w:tab w:val="center" w:pos="7002"/>
        </w:tabs>
        <w:jc w:val="both"/>
      </w:pPr>
      <w:r>
        <w:t>lidové písně</w:t>
      </w:r>
    </w:p>
    <w:p w:rsidR="00331290" w:rsidRDefault="00331290">
      <w:pPr>
        <w:tabs>
          <w:tab w:val="center" w:pos="7002"/>
        </w:tabs>
        <w:jc w:val="both"/>
        <w:rPr>
          <w:b/>
        </w:rPr>
      </w:pPr>
    </w:p>
    <w:p w:rsidR="00331290" w:rsidRDefault="00331290">
      <w:pPr>
        <w:tabs>
          <w:tab w:val="center" w:pos="7002"/>
        </w:tabs>
        <w:jc w:val="both"/>
        <w:rPr>
          <w:b/>
          <w:color w:val="FFC000"/>
          <w:u w:val="single"/>
        </w:rPr>
      </w:pPr>
    </w:p>
    <w:p w:rsidR="00331290" w:rsidRDefault="00331290">
      <w:pPr>
        <w:tabs>
          <w:tab w:val="center" w:pos="7002"/>
        </w:tabs>
        <w:jc w:val="both"/>
        <w:rPr>
          <w:b/>
          <w:color w:val="FFC000"/>
          <w:sz w:val="28"/>
          <w:szCs w:val="28"/>
        </w:rPr>
      </w:pPr>
      <w:r>
        <w:rPr>
          <w:b/>
          <w:color w:val="FFC000"/>
          <w:sz w:val="28"/>
          <w:szCs w:val="28"/>
        </w:rPr>
        <w:t xml:space="preserve">            Hra na saxofon - 3. </w:t>
      </w:r>
      <w:proofErr w:type="gramStart"/>
      <w:r>
        <w:rPr>
          <w:b/>
          <w:color w:val="FFC000"/>
          <w:sz w:val="28"/>
          <w:szCs w:val="28"/>
        </w:rPr>
        <w:t>ročník  I.stupeň</w:t>
      </w:r>
      <w:proofErr w:type="gramEnd"/>
    </w:p>
    <w:p w:rsidR="00331290" w:rsidRDefault="00331290">
      <w:pPr>
        <w:tabs>
          <w:tab w:val="center" w:pos="7002"/>
        </w:tabs>
        <w:jc w:val="both"/>
        <w:rPr>
          <w:b/>
          <w:color w:val="FFC000"/>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 (pr-va, NE pr-vá)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 xml:space="preserve">materiály dostupné online </w:t>
      </w:r>
      <w:proofErr w:type="gramStart"/>
      <w:r>
        <w:t>na</w:t>
      </w:r>
      <w:proofErr w:type="gramEnd"/>
      <w:r>
        <w:t xml:space="preserve">: </w:t>
      </w:r>
      <w:hyperlink r:id="rId18" w:history="1">
        <w:r>
          <w:rPr>
            <w:rStyle w:val="Hypertextovodkaz"/>
          </w:rPr>
          <w:t>www.saxlessons.com</w:t>
        </w:r>
      </w:hyperlink>
    </w:p>
    <w:p w:rsidR="00331290" w:rsidRDefault="00331290">
      <w:pPr>
        <w:tabs>
          <w:tab w:val="center" w:pos="7002"/>
        </w:tabs>
        <w:jc w:val="both"/>
      </w:pPr>
      <w:r>
        <w:t xml:space="preserve">lidové písně                       </w:t>
      </w:r>
    </w:p>
    <w:p w:rsidR="00331290" w:rsidRDefault="00331290">
      <w:pPr>
        <w:pStyle w:val="Textpoznpodarou1"/>
        <w:jc w:val="both"/>
        <w:rPr>
          <w:sz w:val="24"/>
          <w:szCs w:val="24"/>
        </w:rPr>
      </w:pPr>
      <w:r>
        <w:rPr>
          <w:sz w:val="24"/>
          <w:szCs w:val="24"/>
        </w:rPr>
        <w:tab/>
        <w:t xml:space="preserve">Existence PDN má dle našeho názoru hlavní opodstatnění ve faktu, že věk, ve kterém je možné se saxofonem začít, je značně variabilní. Působí tedy jako sjednocující prvek vzhledem k zařazení do 1. – 4. ročníku, </w:t>
      </w:r>
      <w:proofErr w:type="gramStart"/>
      <w:r>
        <w:rPr>
          <w:sz w:val="24"/>
          <w:szCs w:val="24"/>
        </w:rPr>
        <w:t>tzn. že</w:t>
      </w:r>
      <w:proofErr w:type="gramEnd"/>
      <w:r>
        <w:rPr>
          <w:sz w:val="24"/>
          <w:szCs w:val="24"/>
        </w:rPr>
        <w:t xml:space="preserve"> od věku 10 let jsou všichni žáci v 1. ročníku, nezávisle na délce předchozí výuky na PDN. Využití PDN při hře na saxofon je ojedinělé, ke studiu tohoto nástroje je možné přistoupit většinou až po 10. roku věku žáka.</w:t>
      </w:r>
    </w:p>
    <w:p w:rsidR="00331290" w:rsidRDefault="00331290">
      <w:pPr>
        <w:tabs>
          <w:tab w:val="center" w:pos="7002"/>
        </w:tabs>
        <w:jc w:val="both"/>
        <w:rPr>
          <w:b/>
        </w:rPr>
      </w:pPr>
    </w:p>
    <w:p w:rsidR="00331290" w:rsidRDefault="00331290">
      <w:pPr>
        <w:tabs>
          <w:tab w:val="center" w:pos="7002"/>
        </w:tabs>
        <w:jc w:val="both"/>
        <w:rPr>
          <w:b/>
        </w:rPr>
      </w:pPr>
    </w:p>
    <w:p w:rsidR="00AC53CF" w:rsidRDefault="00331290">
      <w:pPr>
        <w:tabs>
          <w:tab w:val="center" w:pos="7002"/>
        </w:tabs>
        <w:jc w:val="both"/>
        <w:rPr>
          <w:b/>
          <w:color w:val="FFC000"/>
          <w:sz w:val="28"/>
          <w:szCs w:val="28"/>
        </w:rPr>
      </w:pPr>
      <w:r>
        <w:rPr>
          <w:b/>
          <w:color w:val="FFC000"/>
          <w:sz w:val="28"/>
          <w:szCs w:val="28"/>
        </w:rPr>
        <w:t xml:space="preserve">           </w:t>
      </w:r>
    </w:p>
    <w:p w:rsidR="00AC53CF" w:rsidRDefault="00AC53CF">
      <w:pPr>
        <w:tabs>
          <w:tab w:val="center" w:pos="7002"/>
        </w:tabs>
        <w:jc w:val="both"/>
        <w:rPr>
          <w:b/>
          <w:color w:val="FFC000"/>
          <w:sz w:val="28"/>
          <w:szCs w:val="28"/>
        </w:rPr>
      </w:pPr>
    </w:p>
    <w:p w:rsidR="00331290" w:rsidRDefault="00331290">
      <w:pPr>
        <w:tabs>
          <w:tab w:val="center" w:pos="7002"/>
        </w:tabs>
        <w:jc w:val="both"/>
        <w:rPr>
          <w:b/>
          <w:color w:val="FFC000"/>
          <w:sz w:val="28"/>
          <w:szCs w:val="28"/>
        </w:rPr>
      </w:pPr>
      <w:r>
        <w:rPr>
          <w:b/>
          <w:color w:val="FFC000"/>
          <w:sz w:val="28"/>
          <w:szCs w:val="28"/>
        </w:rPr>
        <w:t xml:space="preserve"> Hra na saxofon - 4. </w:t>
      </w:r>
      <w:proofErr w:type="gramStart"/>
      <w:r>
        <w:rPr>
          <w:b/>
          <w:color w:val="FFC000"/>
          <w:sz w:val="28"/>
          <w:szCs w:val="28"/>
        </w:rPr>
        <w:t>ročník  I.stupeň</w:t>
      </w:r>
      <w:proofErr w:type="gramEnd"/>
    </w:p>
    <w:p w:rsidR="00331290" w:rsidRDefault="00331290">
      <w:pPr>
        <w:tabs>
          <w:tab w:val="center" w:pos="7002"/>
        </w:tabs>
        <w:jc w:val="both"/>
        <w:rPr>
          <w:b/>
          <w:color w:val="FFC000"/>
          <w:sz w:val="28"/>
          <w:szCs w:val="28"/>
          <w:u w:val="single"/>
        </w:rPr>
      </w:pPr>
    </w:p>
    <w:p w:rsidR="00331290" w:rsidRDefault="00331290">
      <w:pPr>
        <w:tabs>
          <w:tab w:val="center" w:pos="7002"/>
        </w:tabs>
        <w:jc w:val="both"/>
      </w:pPr>
      <w:r>
        <w:rPr>
          <w:rFonts w:eastAsia="Calibri"/>
        </w:rPr>
        <w:t>Vypěstování vztahu k nástroji, jak vzniká v saxofonu</w:t>
      </w:r>
      <w:r>
        <w:t xml:space="preserve"> tón, péče o plátky a podlepky (pokud nebyl realizován PDN)</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2</w:t>
      </w:r>
      <w:r>
        <w:rPr>
          <w:lang w:val="en-US"/>
        </w:rPr>
        <w:t>#</w:t>
      </w:r>
      <w:r>
        <w:t xml:space="preserve"> a 2b z not včetně T5, rytmizace osminových not, čtvrťové noty s tečkou</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rozsah g1 – c3 (diatonicky), ustálení systematiky cvičení (stupnice, etudy, přednes)</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rozlišení a realizace dvoustupňové dynamiky f x p, seznámit žáka s principem dolaďování nátiskem a procvičovat ho.</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lastRenderedPageBreak/>
        <w:t>Uvedený notový materiál slouží pouze pro orientaci. Výběr studijního materiálu je plně v kompetenci učitele.</w:t>
      </w:r>
    </w:p>
    <w:p w:rsidR="00331290" w:rsidRDefault="00331290">
      <w:pPr>
        <w:tabs>
          <w:tab w:val="center" w:pos="7002"/>
        </w:tabs>
        <w:jc w:val="both"/>
      </w:pPr>
      <w:r>
        <w:t xml:space="preserve">viz. </w:t>
      </w:r>
      <w:proofErr w:type="gramStart"/>
      <w:r>
        <w:t>literatura</w:t>
      </w:r>
      <w:proofErr w:type="gramEnd"/>
      <w:r>
        <w:t xml:space="preserve">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- 5. </w:t>
      </w:r>
      <w:proofErr w:type="gramStart"/>
      <w:r>
        <w:rPr>
          <w:b/>
          <w:color w:val="FFC000"/>
          <w:sz w:val="28"/>
          <w:szCs w:val="28"/>
        </w:rPr>
        <w:t>ročník  I.stupeň</w:t>
      </w:r>
      <w:proofErr w:type="gramEnd"/>
    </w:p>
    <w:p w:rsidR="00331290" w:rsidRDefault="00331290">
      <w:pPr>
        <w:tabs>
          <w:tab w:val="center" w:pos="7002"/>
        </w:tabs>
        <w:jc w:val="both"/>
      </w:pPr>
    </w:p>
    <w:p w:rsidR="00331290" w:rsidRDefault="00331290">
      <w:pPr>
        <w:tabs>
          <w:tab w:val="center" w:pos="7002"/>
        </w:tabs>
        <w:jc w:val="both"/>
        <w:rPr>
          <w:rFonts w:eastAsia="Calibri"/>
        </w:rPr>
      </w:pPr>
      <w:r>
        <w:rPr>
          <w:rFonts w:eastAsia="Calibri"/>
        </w:rPr>
        <w:t>Úpravy plátků, problematika ladění in B, in Es, in C.</w:t>
      </w:r>
    </w:p>
    <w:p w:rsidR="00331290" w:rsidRDefault="00331290">
      <w:pPr>
        <w:tabs>
          <w:tab w:val="center" w:pos="7002"/>
        </w:tabs>
        <w:jc w:val="both"/>
        <w:rPr>
          <w:b/>
        </w:rPr>
      </w:pPr>
      <w:r>
        <w:rPr>
          <w:b/>
        </w:rPr>
        <w:t>RYTMUS, TEMPO, METRUM, STUPNICE</w:t>
      </w:r>
    </w:p>
    <w:p w:rsidR="00331290" w:rsidRDefault="00331290">
      <w:pPr>
        <w:tabs>
          <w:tab w:val="center" w:pos="7002"/>
        </w:tabs>
        <w:jc w:val="both"/>
        <w:rPr>
          <w:lang w:val="en-US"/>
        </w:rPr>
      </w:pPr>
      <w:r>
        <w:t>Stupnice do 2</w:t>
      </w:r>
      <w:r>
        <w:rPr>
          <w:lang w:val="en-US"/>
        </w:rPr>
        <w:t># a 2b</w:t>
      </w:r>
      <w:r>
        <w:t xml:space="preserve"> zpaměti včetně T5, hra stupnic do 4</w:t>
      </w:r>
      <w:r>
        <w:rPr>
          <w:lang w:val="en-US"/>
        </w:rPr>
        <w:t># a 4b z not (včetně T5)</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zaměřit pozornost na zvládnutí ozvu spodních tónů (problematická oblast)</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viz. 1a 2. ročník</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viz. </w:t>
      </w:r>
      <w:proofErr w:type="gramStart"/>
      <w:r>
        <w:t>literatura</w:t>
      </w:r>
      <w:proofErr w:type="gramEnd"/>
      <w:r>
        <w:t xml:space="preserve">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dueta</w:t>
      </w:r>
    </w:p>
    <w:p w:rsidR="00331290" w:rsidRDefault="00331290">
      <w:pPr>
        <w:tabs>
          <w:tab w:val="center" w:pos="7002"/>
        </w:tabs>
        <w:jc w:val="both"/>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- 6. </w:t>
      </w:r>
      <w:proofErr w:type="gramStart"/>
      <w:r>
        <w:rPr>
          <w:b/>
          <w:color w:val="FFC000"/>
          <w:sz w:val="28"/>
          <w:szCs w:val="28"/>
        </w:rPr>
        <w:t>ročník  I.stupeň</w:t>
      </w:r>
      <w:proofErr w:type="gramEnd"/>
    </w:p>
    <w:p w:rsidR="00331290" w:rsidRDefault="00331290">
      <w:pPr>
        <w:tabs>
          <w:tab w:val="center" w:pos="7002"/>
        </w:tabs>
        <w:jc w:val="both"/>
        <w:rPr>
          <w:b/>
          <w:color w:val="FFC000"/>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4</w:t>
      </w:r>
      <w:r>
        <w:rPr>
          <w:lang w:val="en-US"/>
        </w:rPr>
        <w:t># a 4b</w:t>
      </w:r>
      <w:r>
        <w:t xml:space="preserve"> zpaměti (včetně T5), do 7</w:t>
      </w:r>
      <w:r>
        <w:rPr>
          <w:lang w:val="en-US"/>
        </w:rPr>
        <w:t>#</w:t>
      </w:r>
      <w:r>
        <w:t xml:space="preserve"> a 7b z not (včetně T5). Mollové stupnice do 4</w:t>
      </w:r>
      <w:r>
        <w:rPr>
          <w:lang w:val="en-US"/>
        </w:rPr>
        <w:t># a 4b</w:t>
      </w:r>
      <w:r>
        <w:t xml:space="preserve"> z not (včetně T5)</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Bezpečné zvládnutí spodních tónů do c1.</w:t>
      </w:r>
    </w:p>
    <w:p w:rsidR="00331290" w:rsidRDefault="00331290">
      <w:pPr>
        <w:tabs>
          <w:tab w:val="center" w:pos="7002"/>
        </w:tabs>
        <w:jc w:val="both"/>
      </w:pPr>
      <w:r>
        <w:t>Rozšiřovat hmatové univerzum o pomocné a dolaďovací hmaty, práce na konkrétní artikulační technice a rozvíjení staccata</w:t>
      </w:r>
    </w:p>
    <w:p w:rsidR="00331290" w:rsidRDefault="00331290">
      <w:pPr>
        <w:tabs>
          <w:tab w:val="center" w:pos="7002"/>
        </w:tabs>
        <w:rPr>
          <w:b/>
        </w:rPr>
      </w:pPr>
      <w:r>
        <w:rPr>
          <w:b/>
        </w:rPr>
        <w:t>DYNAMIKA, INTONACE, LADĚNÍ</w:t>
      </w:r>
    </w:p>
    <w:p w:rsidR="00331290" w:rsidRDefault="00331290">
      <w:pPr>
        <w:tabs>
          <w:tab w:val="center" w:pos="7002"/>
        </w:tabs>
        <w:jc w:val="both"/>
      </w:pPr>
      <w:r>
        <w:t>vícestupňová dynamika: pp – p – mf – f, crescendo, decrescendo. Zvládnutí ritardanda a acceleranda.</w:t>
      </w: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viz. </w:t>
      </w:r>
      <w:proofErr w:type="gramStart"/>
      <w:r>
        <w:t>literatura</w:t>
      </w:r>
      <w:proofErr w:type="gramEnd"/>
      <w:r>
        <w:t xml:space="preserve">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lastRenderedPageBreak/>
        <w:t>G. Bumcke – Etudy, duety</w:t>
      </w:r>
    </w:p>
    <w:p w:rsidR="00331290" w:rsidRDefault="00331290">
      <w:pPr>
        <w:tabs>
          <w:tab w:val="center" w:pos="7002"/>
        </w:tabs>
        <w:jc w:val="both"/>
      </w:pPr>
      <w:r>
        <w:t>Skladby z oblasti populární hudby s doprovodem CD nebo EKN, duety</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- 7. </w:t>
      </w:r>
      <w:proofErr w:type="gramStart"/>
      <w:r>
        <w:rPr>
          <w:b/>
          <w:color w:val="FFC000"/>
          <w:sz w:val="28"/>
          <w:szCs w:val="28"/>
        </w:rPr>
        <w:t>ročník  I.stupeň</w:t>
      </w:r>
      <w:proofErr w:type="gramEnd"/>
    </w:p>
    <w:p w:rsidR="00331290" w:rsidRDefault="00331290">
      <w:pPr>
        <w:tabs>
          <w:tab w:val="center" w:pos="7002"/>
        </w:tabs>
        <w:jc w:val="both"/>
        <w:rPr>
          <w:b/>
          <w:color w:val="FFC000"/>
          <w:u w:val="single"/>
        </w:rPr>
      </w:pPr>
    </w:p>
    <w:p w:rsidR="00331290" w:rsidRDefault="00331290">
      <w:pPr>
        <w:tabs>
          <w:tab w:val="center" w:pos="7002"/>
        </w:tabs>
        <w:jc w:val="both"/>
      </w:pPr>
      <w:r>
        <w:t>Zvládnutí elementárních oprav nástroje (např. zlomený plátek, vyvléknutá pružinka) – cílem je pochopit, jak klarinet funguje po technické stránce.</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7</w:t>
      </w:r>
      <w:r>
        <w:rPr>
          <w:lang w:val="en-US"/>
        </w:rPr>
        <w:t># a 7b</w:t>
      </w:r>
      <w:r>
        <w:t xml:space="preserve"> zpaměti, seznámení s D7 – z not, mollové stupnice do 4</w:t>
      </w:r>
      <w:r>
        <w:rPr>
          <w:lang w:val="en-US"/>
        </w:rPr>
        <w:t># a 4b</w:t>
      </w:r>
      <w:r>
        <w:t xml:space="preserve"> zpaměti</w:t>
      </w:r>
    </w:p>
    <w:p w:rsidR="00331290" w:rsidRDefault="00331290">
      <w:pPr>
        <w:tabs>
          <w:tab w:val="center" w:pos="7002"/>
        </w:tabs>
        <w:jc w:val="both"/>
        <w:rPr>
          <w:b/>
        </w:rPr>
      </w:pPr>
      <w:r>
        <w:rPr>
          <w:b/>
        </w:rPr>
        <w:t xml:space="preserve">TECHNIKA </w:t>
      </w:r>
      <w:proofErr w:type="gramStart"/>
      <w:r>
        <w:rPr>
          <w:b/>
        </w:rPr>
        <w:t>HRY,  ETUDY</w:t>
      </w:r>
      <w:proofErr w:type="gramEnd"/>
    </w:p>
    <w:p w:rsidR="00331290" w:rsidRDefault="00331290">
      <w:pPr>
        <w:tabs>
          <w:tab w:val="center" w:pos="7002"/>
        </w:tabs>
        <w:jc w:val="both"/>
      </w:pPr>
      <w:r>
        <w:t>Zvládnutí celého základního rozsahu nástroje, tedy b – fis3 chromaticky</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soustředit se na dovednost dolaďování nátiskem</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viz. </w:t>
      </w:r>
      <w:proofErr w:type="gramStart"/>
      <w:r>
        <w:t>literatura</w:t>
      </w:r>
      <w:proofErr w:type="gramEnd"/>
      <w:r>
        <w:t xml:space="preserve">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jc w:val="both"/>
      </w:pPr>
    </w:p>
    <w:p w:rsidR="00331290" w:rsidRDefault="00331290">
      <w:pPr>
        <w:jc w:val="both"/>
      </w:pPr>
    </w:p>
    <w:p w:rsidR="00331290" w:rsidRDefault="00331290">
      <w:pPr>
        <w:tabs>
          <w:tab w:val="center" w:pos="7002"/>
        </w:tabs>
        <w:jc w:val="both"/>
        <w:rPr>
          <w:b/>
          <w:color w:val="FFC000"/>
          <w:sz w:val="28"/>
          <w:szCs w:val="28"/>
        </w:rPr>
      </w:pPr>
      <w:r>
        <w:rPr>
          <w:b/>
          <w:color w:val="FFC000"/>
          <w:sz w:val="28"/>
          <w:szCs w:val="28"/>
        </w:rPr>
        <w:t xml:space="preserve">            Hra na saxofon - II.</w:t>
      </w:r>
      <w:r w:rsidR="00C0628B">
        <w:rPr>
          <w:b/>
          <w:color w:val="FFC000"/>
          <w:sz w:val="28"/>
          <w:szCs w:val="28"/>
        </w:rPr>
        <w:t xml:space="preserve"> a III.</w:t>
      </w:r>
      <w:r>
        <w:rPr>
          <w:b/>
          <w:color w:val="FFC000"/>
          <w:sz w:val="28"/>
          <w:szCs w:val="28"/>
        </w:rPr>
        <w:t xml:space="preserve"> stupeň 1. - 4. ročník</w:t>
      </w:r>
    </w:p>
    <w:p w:rsidR="00331290" w:rsidRDefault="00331290">
      <w:pPr>
        <w:tabs>
          <w:tab w:val="center" w:pos="7002"/>
        </w:tabs>
        <w:jc w:val="both"/>
        <w:rPr>
          <w:b/>
          <w:color w:val="FFC000"/>
          <w:u w:val="single"/>
        </w:rPr>
      </w:pPr>
    </w:p>
    <w:p w:rsidR="00331290" w:rsidRDefault="00331290">
      <w:pPr>
        <w:spacing w:line="100" w:lineRule="atLeast"/>
        <w:jc w:val="both"/>
        <w:rPr>
          <w:rFonts w:eastAsia="Times New Roman"/>
        </w:rPr>
      </w:pPr>
      <w:r>
        <w:rPr>
          <w:rFonts w:eastAsia="Times New Roman"/>
          <w:b/>
          <w:bCs/>
        </w:rPr>
        <w:tab/>
      </w:r>
      <w:r>
        <w:rPr>
          <w:rFonts w:eastAsia="Times New Roman"/>
        </w:rPr>
        <w:t xml:space="preserve">Učitel dbá na rozvoj všestranné hudebnosti (aktivní i pasivní), která se projevuje schopností poslouchat hudbu, </w:t>
      </w:r>
      <w:proofErr w:type="gramStart"/>
      <w:r>
        <w:rPr>
          <w:rFonts w:eastAsia="Times New Roman"/>
        </w:rPr>
        <w:t>dovedností  hrát</w:t>
      </w:r>
      <w:proofErr w:type="gramEnd"/>
      <w:r>
        <w:rPr>
          <w:rFonts w:eastAsia="Times New Roman"/>
        </w:rPr>
        <w:t xml:space="preserve"> na nástroj sólově  i v komorním souboru,  celkovou kulturností a společenským chováním.  </w:t>
      </w:r>
    </w:p>
    <w:p w:rsidR="00331290" w:rsidRDefault="00331290">
      <w:pPr>
        <w:spacing w:line="100" w:lineRule="atLeast"/>
        <w:jc w:val="both"/>
        <w:rPr>
          <w:rFonts w:eastAsia="Times New Roman"/>
        </w:rPr>
      </w:pPr>
      <w:r>
        <w:rPr>
          <w:rFonts w:eastAsia="Times New Roman"/>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rPr>
          <w:rFonts w:eastAsia="Calibri"/>
        </w:rPr>
      </w:pPr>
      <w:r>
        <w:rPr>
          <w:rFonts w:eastAsia="Calibri"/>
        </w:rPr>
        <w:t>Úpravy plátků samostatně, seznámení s různými typy hubiček a vliv jejich parametrů na charakteristiku tónu a jejich afinity na hráčský komfort. Různé druhy saxofonů, ligatur, plátků, závěsů. Poslech referenčních nahrávek.</w:t>
      </w:r>
    </w:p>
    <w:p w:rsidR="00331290" w:rsidRDefault="00331290">
      <w:pPr>
        <w:jc w:val="both"/>
        <w:rPr>
          <w:b/>
        </w:rPr>
      </w:pPr>
    </w:p>
    <w:p w:rsidR="00331290" w:rsidRDefault="00331290">
      <w:pPr>
        <w:jc w:val="both"/>
        <w:rPr>
          <w:b/>
        </w:rPr>
      </w:pPr>
      <w:proofErr w:type="gramStart"/>
      <w:r>
        <w:rPr>
          <w:b/>
        </w:rPr>
        <w:t>HRÁČSKÉ  A KULTURNÍ</w:t>
      </w:r>
      <w:proofErr w:type="gramEnd"/>
      <w:r>
        <w:rPr>
          <w:b/>
        </w:rPr>
        <w:t xml:space="preserve"> KOMPETENCE</w:t>
      </w:r>
    </w:p>
    <w:p w:rsidR="00331290" w:rsidRDefault="00331290">
      <w:pPr>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t>Cílem studia dechového nástroje ve druhém stupni je rozvoj všech hráčských kompetencí:</w:t>
      </w:r>
      <w:r>
        <w:rPr>
          <w:b/>
        </w:rPr>
        <w:t xml:space="preserve"> </w:t>
      </w:r>
    </w:p>
    <w:p w:rsidR="00331290" w:rsidRDefault="00331290">
      <w:pPr>
        <w:tabs>
          <w:tab w:val="center" w:pos="7002"/>
        </w:tabs>
        <w:jc w:val="both"/>
      </w:pPr>
      <w:r>
        <w:rPr>
          <w:b/>
        </w:rPr>
        <w:t>-tónové kultury –</w:t>
      </w:r>
      <w:r>
        <w:t xml:space="preserve"> barva, </w:t>
      </w:r>
      <w:proofErr w:type="gramStart"/>
      <w:r>
        <w:t>legato,  plný</w:t>
      </w:r>
      <w:proofErr w:type="gramEnd"/>
      <w:r>
        <w:t xml:space="preserve"> zvuk </w:t>
      </w:r>
    </w:p>
    <w:p w:rsidR="00331290" w:rsidRDefault="00331290">
      <w:pPr>
        <w:tabs>
          <w:tab w:val="center" w:pos="7002"/>
        </w:tabs>
        <w:jc w:val="both"/>
        <w:rPr>
          <w:b/>
        </w:rPr>
      </w:pPr>
      <w:r>
        <w:rPr>
          <w:b/>
        </w:rPr>
        <w:t xml:space="preserve">-nástrojové (hráčské) techniky- </w:t>
      </w:r>
      <w:r>
        <w:t xml:space="preserve">umožňující 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lastRenderedPageBreak/>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rozdílných žánrů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pPr>
      <w:r>
        <w:rPr>
          <w:b/>
        </w:rPr>
        <w:t xml:space="preserve">4. ročník II. stupně </w:t>
      </w:r>
      <w:r>
        <w:t>syntéza nabytých schopností a dovedností, samostatně utvořený názor na interpretaci daných skladeb</w:t>
      </w:r>
    </w:p>
    <w:p w:rsidR="00331290" w:rsidRDefault="00331290">
      <w:pPr>
        <w:jc w:val="both"/>
        <w:rPr>
          <w:rFonts w:eastAsia="Times New Roman"/>
          <w:b/>
          <w:bCs/>
        </w:rPr>
      </w:pPr>
    </w:p>
    <w:p w:rsidR="00331290" w:rsidRDefault="00331290">
      <w:pPr>
        <w:jc w:val="both"/>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pPr>
      <w:r>
        <w:t>Seznámení s principy jazzového frázování, probírání pomocných hmatů, dolaďovacích hmatů, rozvíjení staccata, pěstování interpretační logiky. Seznámení s jednotlivými skladebnými druhy – blues, jazz, swing, latina, rock.</w:t>
      </w:r>
    </w:p>
    <w:p w:rsidR="00331290" w:rsidRDefault="00331290">
      <w:pPr>
        <w:tabs>
          <w:tab w:val="center" w:pos="7002"/>
        </w:tabs>
        <w:jc w:val="both"/>
      </w:pPr>
      <w:r>
        <w:t>Seznámení se speciálními technikami hry na saxofon – gliss, shake, flip, smear, doit, spill atd. Bezpečná orientace v celém rozsahu nástroje, rozvíjení technických dovedností. Práce s agogikou – docílit samostatnosti při studiu přednesů. Rozvíjení staccata. Styl v hudbě a stylová interpretace. Seznámení s žánrově-interpretační pluralitou. Kultivace vibrata jakožto výrazového prostředku.</w:t>
      </w:r>
    </w:p>
    <w:p w:rsidR="00331290" w:rsidRDefault="00331290">
      <w:pPr>
        <w:tabs>
          <w:tab w:val="center" w:pos="7002"/>
        </w:tabs>
        <w:jc w:val="both"/>
      </w:pPr>
      <w:r>
        <w:t>Žák by měl být schopen regulovat intonaci včetně samostatné rekognice. Měl by znát intonačně choulostivé tóny na saxofonu a dokázat je doladit. Součástí výuky je kultivace tónu – vliv plátku, hubičky, ligatury a samotného hráče.</w:t>
      </w:r>
    </w:p>
    <w:p w:rsidR="00331290" w:rsidRDefault="00331290">
      <w:pPr>
        <w:tabs>
          <w:tab w:val="center" w:pos="7002"/>
        </w:tabs>
        <w:jc w:val="both"/>
      </w:pPr>
      <w:r>
        <w:t>Zaměřit se na práci s barvou tónu. Demonstrovat různé možnosti při práci s dynamikou a výrazem v závislosti na logice hudebního celku.</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jc w:val="both"/>
      </w:pPr>
      <w:r>
        <w:t>Viz 1. stupeň + Mell Bay´s Jazz Sax Studies</w:t>
      </w:r>
    </w:p>
    <w:p w:rsidR="00331290" w:rsidRDefault="00331290">
      <w:pPr>
        <w:jc w:val="both"/>
      </w:pPr>
      <w:r>
        <w:t>Jazzové duety přiměřené obtížnosti. Populární skladby s doprovodem EKN. Využití materiálu s doprovodem na CD. Jazz, blues, swing</w:t>
      </w:r>
    </w:p>
    <w:p w:rsidR="00331290" w:rsidRDefault="00331290">
      <w:pPr>
        <w:jc w:val="both"/>
      </w:pPr>
      <w:r>
        <w:t xml:space="preserve">Nepostradatelnou součástí studia přednesů je poslech referenčních nahrávek. Hra rytmicky obtížnějších jazzových duetů.  Studium přednesů z oblasti nonartificiální hudby, zejména jazzu a swingu. </w:t>
      </w:r>
    </w:p>
    <w:p w:rsidR="00331290" w:rsidRDefault="00331290">
      <w:pPr>
        <w:jc w:val="both"/>
        <w:rPr>
          <w:b/>
          <w:bCs/>
          <w:color w:val="FF0000"/>
          <w:sz w:val="28"/>
          <w:szCs w:val="28"/>
        </w:rPr>
      </w:pPr>
    </w:p>
    <w:p w:rsidR="00331290" w:rsidRDefault="00331290">
      <w:pPr>
        <w:pStyle w:val="Nadpis2"/>
        <w:ind w:left="576" w:hanging="576"/>
        <w:rPr>
          <w:color w:val="993366"/>
        </w:rPr>
      </w:pPr>
      <w:proofErr w:type="gramStart"/>
      <w:r>
        <w:rPr>
          <w:color w:val="993366"/>
        </w:rPr>
        <w:t>5.11  Hra</w:t>
      </w:r>
      <w:proofErr w:type="gramEnd"/>
      <w:r>
        <w:rPr>
          <w:color w:val="993366"/>
        </w:rPr>
        <w:t xml:space="preserve"> na dechový nástroj</w:t>
      </w:r>
    </w:p>
    <w:p w:rsidR="00331290" w:rsidRDefault="00331290">
      <w:pPr>
        <w:pStyle w:val="Zkladntext"/>
        <w:rPr>
          <w:color w:val="993366"/>
        </w:rPr>
      </w:pPr>
    </w:p>
    <w:p w:rsidR="00331290" w:rsidRDefault="00331290">
      <w:pPr>
        <w:tabs>
          <w:tab w:val="center" w:pos="7002"/>
        </w:tabs>
        <w:jc w:val="both"/>
        <w:rPr>
          <w:b/>
          <w:bCs/>
          <w:color w:val="993366"/>
          <w:sz w:val="28"/>
          <w:szCs w:val="28"/>
        </w:rPr>
      </w:pPr>
      <w:r>
        <w:rPr>
          <w:b/>
          <w:bCs/>
          <w:color w:val="993366"/>
          <w:sz w:val="28"/>
          <w:szCs w:val="28"/>
        </w:rPr>
        <w:t xml:space="preserve">            Hra na dechový nástroj - 1. ročník I. stupeň</w:t>
      </w:r>
    </w:p>
    <w:p w:rsidR="00331290" w:rsidRDefault="00331290">
      <w:pPr>
        <w:tabs>
          <w:tab w:val="center" w:pos="7002"/>
        </w:tabs>
        <w:jc w:val="both"/>
        <w:rPr>
          <w:b/>
          <w:bCs/>
          <w:color w:val="FF0000"/>
          <w:sz w:val="28"/>
          <w:szCs w:val="28"/>
        </w:rPr>
      </w:pPr>
    </w:p>
    <w:p w:rsidR="00331290" w:rsidRDefault="00331290">
      <w:pPr>
        <w:tabs>
          <w:tab w:val="center" w:pos="7002"/>
        </w:tabs>
        <w:jc w:val="both"/>
        <w:rPr>
          <w:b/>
          <w:bCs/>
        </w:rPr>
      </w:pPr>
      <w:r>
        <w:rPr>
          <w:b/>
          <w:bCs/>
        </w:rPr>
        <w:t>RYTMUS, TEMPO, METRUM, STUPNICE</w:t>
      </w:r>
    </w:p>
    <w:p w:rsidR="00331290" w:rsidRDefault="00331290">
      <w:pPr>
        <w:tabs>
          <w:tab w:val="center" w:pos="7002"/>
        </w:tabs>
        <w:jc w:val="both"/>
      </w:pPr>
      <w:r>
        <w:rPr>
          <w:b/>
          <w:bCs/>
        </w:rPr>
        <w:t xml:space="preserve">Rytmus, metrum:  - </w:t>
      </w:r>
      <w:r>
        <w:t>vytleskávání rytmů (celá, půlová, čtvrťová nota a pomlka)</w:t>
      </w:r>
    </w:p>
    <w:p w:rsidR="00331290" w:rsidRDefault="00331290">
      <w:pPr>
        <w:jc w:val="both"/>
      </w:pPr>
      <w:r>
        <w:rPr>
          <w:b/>
          <w:bCs/>
        </w:rPr>
        <w:t xml:space="preserve">Znalost hudební nauky  - </w:t>
      </w:r>
      <w:r>
        <w:t>v rozsahu studované látky v hlavním oboru</w:t>
      </w:r>
    </w:p>
    <w:p w:rsidR="00331290" w:rsidRDefault="00331290">
      <w:pPr>
        <w:jc w:val="both"/>
        <w:rPr>
          <w:b/>
          <w:bCs/>
        </w:rPr>
      </w:pPr>
      <w:r>
        <w:rPr>
          <w:b/>
          <w:bCs/>
        </w:rPr>
        <w:t xml:space="preserve">Rytmická orientace v taktech: </w:t>
      </w:r>
    </w:p>
    <w:p w:rsidR="00331290" w:rsidRDefault="00331290">
      <w:pPr>
        <w:jc w:val="both"/>
      </w:pPr>
      <w:r>
        <w:t>2 dobý, 3 dobý, 4 dobý – těžké a lehké doby a jejich rozpoznání</w:t>
      </w:r>
    </w:p>
    <w:p w:rsidR="00331290" w:rsidRDefault="00331290">
      <w:pPr>
        <w:tabs>
          <w:tab w:val="center" w:pos="7002"/>
        </w:tabs>
        <w:jc w:val="both"/>
        <w:rPr>
          <w:b/>
          <w:bCs/>
        </w:rPr>
      </w:pPr>
      <w:r>
        <w:rPr>
          <w:b/>
          <w:bCs/>
        </w:rPr>
        <w:lastRenderedPageBreak/>
        <w:t>TECHNIKA HRY, ROZSAH, ETUDY</w:t>
      </w:r>
    </w:p>
    <w:p w:rsidR="00331290" w:rsidRDefault="00331290">
      <w:pPr>
        <w:tabs>
          <w:tab w:val="center" w:pos="7002"/>
        </w:tabs>
        <w:jc w:val="both"/>
        <w:rPr>
          <w:b/>
          <w:bCs/>
        </w:rPr>
      </w:pPr>
      <w:r>
        <w:rPr>
          <w:b/>
          <w:bCs/>
        </w:rPr>
        <w:t>Postoj a držení nástroje</w:t>
      </w:r>
    </w:p>
    <w:p w:rsidR="00331290" w:rsidRDefault="00331290">
      <w:pPr>
        <w:tabs>
          <w:tab w:val="center" w:pos="7002"/>
        </w:tabs>
        <w:jc w:val="both"/>
      </w:pPr>
      <w:r>
        <w:t xml:space="preserve">Vedení žáka ke kvalitnímu, pevnému postoji se vzpřímenou hlavou. Tento návyk budovat hlavně v závislosti k přípravě správného dýchání. </w:t>
      </w:r>
    </w:p>
    <w:p w:rsidR="00331290" w:rsidRDefault="00331290">
      <w:pPr>
        <w:tabs>
          <w:tab w:val="center" w:pos="7002"/>
        </w:tabs>
        <w:jc w:val="both"/>
        <w:rPr>
          <w:b/>
          <w:bCs/>
        </w:rPr>
      </w:pPr>
      <w:r>
        <w:rPr>
          <w:b/>
          <w:bCs/>
        </w:rPr>
        <w:t xml:space="preserve">Výuka – </w:t>
      </w:r>
      <w:proofErr w:type="gramStart"/>
      <w:r>
        <w:rPr>
          <w:b/>
          <w:bCs/>
        </w:rPr>
        <w:t>trubka ( popř.</w:t>
      </w:r>
      <w:proofErr w:type="gramEnd"/>
      <w:r>
        <w:rPr>
          <w:b/>
          <w:bCs/>
        </w:rPr>
        <w:t xml:space="preserve"> nátrubek)</w:t>
      </w:r>
    </w:p>
    <w:p w:rsidR="00331290" w:rsidRDefault="00331290">
      <w:pPr>
        <w:tabs>
          <w:tab w:val="center" w:pos="7002"/>
        </w:tabs>
        <w:jc w:val="both"/>
      </w:pPr>
      <w:r>
        <w:rPr>
          <w:b/>
          <w:bCs/>
        </w:rPr>
        <w:t xml:space="preserve">Tvorba tónu  </w:t>
      </w:r>
      <w:r>
        <w:t>- snaha o nenásilné formování retních partií pro další vývoj. Artikulační cvičení pro správnou činnost jazyka. Základy dechové techniky.</w:t>
      </w:r>
    </w:p>
    <w:p w:rsidR="00331290" w:rsidRDefault="00331290">
      <w:pPr>
        <w:tabs>
          <w:tab w:val="center" w:pos="7002"/>
        </w:tabs>
        <w:jc w:val="both"/>
        <w:rPr>
          <w:b/>
          <w:bCs/>
        </w:rPr>
      </w:pPr>
      <w:r>
        <w:rPr>
          <w:b/>
          <w:bCs/>
        </w:rPr>
        <w:t>DYNAMIKA, INTONACE, LADĚNÍ</w:t>
      </w:r>
    </w:p>
    <w:p w:rsidR="00331290" w:rsidRDefault="00331290">
      <w:pPr>
        <w:tabs>
          <w:tab w:val="center" w:pos="7002"/>
        </w:tabs>
        <w:jc w:val="both"/>
      </w:pPr>
      <w:r>
        <w:rPr>
          <w:b/>
          <w:bCs/>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bCs/>
        </w:rPr>
      </w:pPr>
    </w:p>
    <w:p w:rsidR="00331290" w:rsidRDefault="00331290">
      <w:pPr>
        <w:rPr>
          <w:b/>
          <w:bCs/>
        </w:rPr>
      </w:pPr>
      <w:r>
        <w:rPr>
          <w:b/>
          <w:bCs/>
        </w:rPr>
        <w:t>NOTOVÝ MATERIÁL</w:t>
      </w:r>
    </w:p>
    <w:p w:rsidR="00331290" w:rsidRDefault="00331290">
      <w:pPr>
        <w:tabs>
          <w:tab w:val="center" w:pos="7002"/>
        </w:tabs>
        <w:jc w:val="both"/>
        <w:rPr>
          <w:b/>
          <w:bCs/>
        </w:rPr>
      </w:pPr>
      <w:r>
        <w:rPr>
          <w:b/>
          <w:bCs/>
        </w:rPr>
        <w:t>Uvedený notový materiál slouží pouze pro orientaci. Výběr studijního materiálu je plně v kompetenci učitele.</w:t>
      </w:r>
    </w:p>
    <w:p w:rsidR="00331290" w:rsidRDefault="00331290">
      <w:pPr>
        <w:tabs>
          <w:tab w:val="center" w:pos="7002"/>
        </w:tabs>
        <w:jc w:val="both"/>
      </w:pPr>
      <w:r>
        <w:t xml:space="preserve">H. Mitchell – Metodická cvičení pro </w:t>
      </w:r>
      <w:proofErr w:type="gramStart"/>
      <w:r>
        <w:t>trubku ( i jiné</w:t>
      </w:r>
      <w:proofErr w:type="gramEnd"/>
      <w:r>
        <w:t xml:space="preserve"> žesťové nástroje)</w:t>
      </w:r>
    </w:p>
    <w:p w:rsidR="00331290" w:rsidRDefault="00331290">
      <w:pPr>
        <w:tabs>
          <w:tab w:val="center" w:pos="7002"/>
        </w:tabs>
        <w:jc w:val="both"/>
      </w:pPr>
      <w:r>
        <w:t>J. Assante – Jednoduché etudy pro trubku</w:t>
      </w:r>
    </w:p>
    <w:p w:rsidR="00331290" w:rsidRDefault="00331290">
      <w:pPr>
        <w:tabs>
          <w:tab w:val="center" w:pos="7002"/>
        </w:tabs>
        <w:jc w:val="both"/>
      </w:pPr>
      <w:r>
        <w:t>Doplňující psaná cvičení vyučujícím, přesně vnímající charakter a potřeby žáka.</w:t>
      </w:r>
    </w:p>
    <w:p w:rsidR="00331290" w:rsidRDefault="00331290">
      <w:pPr>
        <w:tabs>
          <w:tab w:val="center" w:pos="7002"/>
        </w:tabs>
        <w:jc w:val="both"/>
      </w:pPr>
    </w:p>
    <w:p w:rsidR="00331290" w:rsidRDefault="00331290">
      <w:pPr>
        <w:tabs>
          <w:tab w:val="center" w:pos="7002"/>
        </w:tabs>
        <w:jc w:val="both"/>
      </w:pPr>
      <w:r>
        <w:t>Pozn. Při plánovaném vedení žáka pro hru na jakýkoliv dechový žesťový nástroj je velmi prozíravé, zahájit výuku striktně na trubku, nebo na nátrubek, a to s ohledem na fyzickou vyspělost žáka v tomto věku.  Zároveň využíváme technickou podobnost tvorby tónů u nátrubkových nástrojů. V některých případech (a to hlavně u velmi subtilních dětí) můžeme využít rovněž výuku hry na zobcovou flétnu.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Hra na dechový nástroj - 2.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TECHNIKA HRY</w:t>
      </w:r>
    </w:p>
    <w:p w:rsidR="00331290" w:rsidRDefault="00331290">
      <w:pPr>
        <w:tabs>
          <w:tab w:val="center" w:pos="7002"/>
        </w:tabs>
        <w:jc w:val="both"/>
      </w:pPr>
      <w:r>
        <w:t>Neustálá snaha o zkvalitňování činnosti retních partií a jazyka. Prozatím na žáka neklademe přehnané nároky na výdrž a kvalitu tónu. Dbáme pouze na správnost vedení pozitivních návyků a naopak návyky, které vedou k deformacím nátiskové soustavy (např. nadměrný tlak na zuby, překrývání rtů, vychýlení pozice nátrubku atpod.) se snažíme v počátcích eliminovat a odstranit. Rovněž dbáme na efektivitu dýchání (dechová cvičení). Záměrně v těchto fázích nátiskového vývoje potlačujeme u žáka tendence k bezmyšlenkovitému hraní tónů ve vyšších polohách. Tato tendence u některých žáků může přinést částečnou, nebo v horším případě úplnou degeneraci funkčnosti nátisku. Hru na nástroj střídáme v hodinách s hrou na nátrubek (tzv. bzučení). Dbáme na pravidelný odpočinek.</w:t>
      </w:r>
    </w:p>
    <w:p w:rsidR="00331290" w:rsidRDefault="00331290">
      <w:pPr>
        <w:rPr>
          <w:b/>
          <w:bCs/>
        </w:rPr>
      </w:pPr>
    </w:p>
    <w:p w:rsidR="00331290" w:rsidRDefault="00331290">
      <w:pPr>
        <w:rPr>
          <w:b/>
          <w:bCs/>
        </w:rPr>
      </w:pPr>
      <w:r>
        <w:rPr>
          <w:b/>
          <w:bCs/>
        </w:rPr>
        <w:t>RYTMUS, TEMPO, METRUM, STUPNICE</w:t>
      </w:r>
    </w:p>
    <w:p w:rsidR="00331290" w:rsidRDefault="00331290">
      <w:pPr>
        <w:tabs>
          <w:tab w:val="center" w:pos="7002"/>
        </w:tabs>
        <w:jc w:val="both"/>
      </w:pPr>
      <w:r>
        <w:rPr>
          <w:b/>
          <w:bCs/>
        </w:rPr>
        <w:t>Tleskání rytmu  -</w:t>
      </w:r>
      <w:r>
        <w:t xml:space="preserve">  Vytleskávání rytmů do úrovně osminových not s oporou slabikovaného dělení dob ( </w:t>
      </w:r>
      <w:proofErr w:type="gramStart"/>
      <w:r>
        <w:t>nahlas ).  Průběžné</w:t>
      </w:r>
      <w:proofErr w:type="gramEnd"/>
      <w:r>
        <w:t xml:space="preserve"> změny temp (pozorujeme reakce schopnost žáka při změně).</w:t>
      </w:r>
    </w:p>
    <w:p w:rsidR="00331290" w:rsidRDefault="00331290">
      <w:pPr>
        <w:tabs>
          <w:tab w:val="center" w:pos="7002"/>
        </w:tabs>
        <w:jc w:val="both"/>
      </w:pPr>
      <w:r>
        <w:rPr>
          <w:b/>
          <w:bCs/>
        </w:rPr>
        <w:t xml:space="preserve">Znalost hudební nauky  - </w:t>
      </w:r>
      <w:r>
        <w:t>v rozsahu studované látky v hlavním oboru</w:t>
      </w:r>
    </w:p>
    <w:p w:rsidR="00331290" w:rsidRDefault="00331290">
      <w:pPr>
        <w:tabs>
          <w:tab w:val="center" w:pos="7002"/>
        </w:tabs>
        <w:jc w:val="both"/>
      </w:pPr>
      <w:r>
        <w:rPr>
          <w:b/>
          <w:bCs/>
        </w:rPr>
        <w:t>Stupnice:</w:t>
      </w:r>
      <w:r>
        <w:t xml:space="preserve">  DUR – dle schopností a rozsahu hráče (max. do 3#, 3 b), hra intervalů (sekundy, tercie). Vyhýbáme se výše položeným stupnicím (např. F DUR)</w:t>
      </w:r>
    </w:p>
    <w:p w:rsidR="00331290" w:rsidRDefault="00331290">
      <w:pPr>
        <w:rPr>
          <w:b/>
          <w:bCs/>
        </w:rPr>
      </w:pPr>
    </w:p>
    <w:p w:rsidR="00331290" w:rsidRDefault="00331290">
      <w:pPr>
        <w:rPr>
          <w:b/>
          <w:bCs/>
        </w:rPr>
      </w:pPr>
      <w:proofErr w:type="gramStart"/>
      <w:r>
        <w:rPr>
          <w:b/>
          <w:bCs/>
        </w:rPr>
        <w:t>DYNAMIKA</w:t>
      </w:r>
      <w:proofErr w:type="gramEnd"/>
      <w:r>
        <w:rPr>
          <w:b/>
          <w:bCs/>
        </w:rPr>
        <w:t>,</w:t>
      </w:r>
      <w:proofErr w:type="gramStart"/>
      <w:r>
        <w:rPr>
          <w:b/>
          <w:bCs/>
        </w:rPr>
        <w:t>INTONACE</w:t>
      </w:r>
      <w:proofErr w:type="gramEnd"/>
      <w:r>
        <w:rPr>
          <w:b/>
          <w:bCs/>
        </w:rPr>
        <w:t>,LADĚNÍ</w:t>
      </w:r>
    </w:p>
    <w:p w:rsidR="00331290" w:rsidRDefault="00331290">
      <w:pPr>
        <w:tabs>
          <w:tab w:val="center" w:pos="7002"/>
        </w:tabs>
        <w:jc w:val="both"/>
      </w:pPr>
      <w:r>
        <w:t>Využití znalosti lidových písní pro lepší sebekontrolu při hře melodických útvarů (reprodukce známé melodie na nástroj). Rovněž hra ve skupině (příprava na komorní hru). Před vlastní hrou vyžadovat u žáka zpěvný projev hrané melodie (kontrola intonace).</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rPr>
          <w:b/>
          <w:bCs/>
        </w:rPr>
      </w:pPr>
      <w:r>
        <w:rPr>
          <w:b/>
          <w:bCs/>
        </w:rPr>
        <w:t xml:space="preserve">Uvedený notový materiál slouží pouze pro </w:t>
      </w:r>
      <w:proofErr w:type="gramStart"/>
      <w:r>
        <w:rPr>
          <w:b/>
          <w:bCs/>
        </w:rPr>
        <w:t>orientaci.Výběr</w:t>
      </w:r>
      <w:proofErr w:type="gramEnd"/>
      <w:r>
        <w:rPr>
          <w:b/>
          <w:bCs/>
        </w:rPr>
        <w:t xml:space="preserve"> studijního materiálu je plně v kompetenci učitele.</w:t>
      </w:r>
    </w:p>
    <w:p w:rsidR="00331290" w:rsidRDefault="00331290">
      <w:r>
        <w:t>H. Mitchell – metodika hry na trubku</w:t>
      </w:r>
    </w:p>
    <w:p w:rsidR="00331290" w:rsidRDefault="00331290">
      <w:pPr>
        <w:tabs>
          <w:tab w:val="center" w:pos="7002"/>
        </w:tabs>
        <w:jc w:val="both"/>
      </w:pPr>
      <w:r>
        <w:t>J. Assante – lehké etudy</w:t>
      </w:r>
    </w:p>
    <w:p w:rsidR="00331290" w:rsidRDefault="00331290">
      <w:pPr>
        <w:tabs>
          <w:tab w:val="center" w:pos="7002"/>
        </w:tabs>
        <w:jc w:val="both"/>
      </w:pPr>
      <w:r>
        <w:t>M. Krčma – A. Vaigl – Škola hry na trubku I. díl</w:t>
      </w:r>
    </w:p>
    <w:p w:rsidR="00331290" w:rsidRDefault="00331290">
      <w:pPr>
        <w:tabs>
          <w:tab w:val="center" w:pos="7002"/>
        </w:tabs>
        <w:jc w:val="both"/>
        <w:rPr>
          <w:b/>
          <w:bCs/>
        </w:rPr>
      </w:pPr>
    </w:p>
    <w:p w:rsidR="00331290" w:rsidRDefault="00331290">
      <w:pPr>
        <w:tabs>
          <w:tab w:val="center" w:pos="7002"/>
        </w:tabs>
        <w:jc w:val="both"/>
      </w:pPr>
      <w:r>
        <w:t xml:space="preserve">Pozn.: Velmi důkladně si všímáme vhodnosti zvoleného nástroje. V tomto období se může projevit nevhodnost výběru malomenzurálního nátrubku (nátrubek na trubku) pro další hráčský vývoj žáka. V závislosti na tomto faktu převedeme žáka na nátrubek s větší menzurou (tenor, baryton), </w:t>
      </w:r>
      <w:proofErr w:type="gramStart"/>
      <w:r>
        <w:t>popř.na</w:t>
      </w:r>
      <w:proofErr w:type="gramEnd"/>
      <w:r>
        <w:t xml:space="preserve"> nátrubek s mírnou odlišností v umístění a technice tvorby tónu ( lesní roh).</w:t>
      </w:r>
    </w:p>
    <w:p w:rsidR="00331290" w:rsidRDefault="00331290">
      <w:pPr>
        <w:tabs>
          <w:tab w:val="center" w:pos="7002"/>
        </w:tabs>
        <w:jc w:val="both"/>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 xml:space="preserve"> Hra na dechový nástroj - 3.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TECHNIKA HRY, ROZSAH, DÝCHÁNÍ</w:t>
      </w:r>
    </w:p>
    <w:p w:rsidR="00331290" w:rsidRDefault="00331290">
      <w:pPr>
        <w:tabs>
          <w:tab w:val="center" w:pos="7002"/>
        </w:tabs>
        <w:jc w:val="both"/>
      </w:pPr>
      <w:r>
        <w:t xml:space="preserve">Zkvalitňování tónového projevu a vybudování použitelného rozsahu g – c2(e2). Tendenčně propracovaná dechová technika (vytváření kapacity nádechu). Neustálá kontrola funkčnosti nátiskové soustavy. Hra cvičení na podporu artikulačních dovedností žáka (staccato, tenuto,portamento) s kontrolou uvolněnosti jazyka (odstranění křečovitosti). Neustálá snaha o zlepšení tónové </w:t>
      </w:r>
      <w:proofErr w:type="gramStart"/>
      <w:r>
        <w:t>kultivovanosti ( hra</w:t>
      </w:r>
      <w:proofErr w:type="gramEnd"/>
      <w:r>
        <w:t xml:space="preserve"> pp – ff  v tónových kontrastech). Postupné odlehčování nátisku a vedení žáka k celkové uvolněnosti při hře. Permanentní vedení žáka ke správnému postoji se vzpřímenou hlavou (průchodnost hrdla) a těžištěm vedeným do špiček nohou (odstranit postoj na patách). Hra vázaně (legato) alespoň do úrovně terciových vazeb – artikulace.</w:t>
      </w:r>
    </w:p>
    <w:p w:rsidR="00331290" w:rsidRDefault="00331290">
      <w:pPr>
        <w:pStyle w:val="Nadpis3"/>
        <w:ind w:left="720" w:hanging="720"/>
        <w:jc w:val="both"/>
      </w:pPr>
    </w:p>
    <w:p w:rsidR="00331290" w:rsidRDefault="00331290">
      <w:pPr>
        <w:rPr>
          <w:b/>
          <w:bCs/>
        </w:rPr>
      </w:pPr>
      <w:r>
        <w:rPr>
          <w:b/>
          <w:bCs/>
        </w:rPr>
        <w:t>STUPNICE, TECHNICKÁ CVIČENÍ</w:t>
      </w:r>
    </w:p>
    <w:p w:rsidR="00331290" w:rsidRDefault="00331290">
      <w:pPr>
        <w:jc w:val="both"/>
      </w:pPr>
      <w:r>
        <w:t xml:space="preserve">Stupnice DUR do 3#,3b, intervaly (sekundy, tercie, </w:t>
      </w:r>
      <w:proofErr w:type="gramStart"/>
      <w:r>
        <w:t>kvarty) , rytmická</w:t>
      </w:r>
      <w:proofErr w:type="gramEnd"/>
      <w:r>
        <w:t xml:space="preserve"> a artikulační cvičení.</w:t>
      </w:r>
    </w:p>
    <w:p w:rsidR="00331290" w:rsidRDefault="00331290">
      <w:pPr>
        <w:jc w:val="both"/>
      </w:pPr>
      <w:r>
        <w:t xml:space="preserve">Vydržované tóny </w:t>
      </w:r>
      <w:r>
        <w:rPr>
          <w:b/>
          <w:bCs/>
        </w:rPr>
        <w:t>pp – ff – pp</w:t>
      </w:r>
      <w:r>
        <w:t xml:space="preserve"> na 8 – 10 dob, nasazování tónů s akcentem. Vazebná technika hry.</w:t>
      </w:r>
    </w:p>
    <w:p w:rsidR="00331290" w:rsidRDefault="00331290">
      <w:pPr>
        <w:rPr>
          <w:b/>
          <w:bCs/>
        </w:rPr>
      </w:pPr>
      <w:r>
        <w:rPr>
          <w:b/>
          <w:bCs/>
        </w:rPr>
        <w:t>ŠKOLY, ETUDY</w:t>
      </w:r>
    </w:p>
    <w:p w:rsidR="00331290" w:rsidRDefault="00331290">
      <w:pPr>
        <w:jc w:val="both"/>
      </w:pPr>
      <w:proofErr w:type="gramStart"/>
      <w:r>
        <w:t>H.Mitchell</w:t>
      </w:r>
      <w:proofErr w:type="gramEnd"/>
      <w:r>
        <w:t xml:space="preserve"> – metodická cvičení</w:t>
      </w:r>
    </w:p>
    <w:p w:rsidR="00331290" w:rsidRDefault="00331290">
      <w:pPr>
        <w:jc w:val="both"/>
      </w:pPr>
      <w:r>
        <w:t>J.Assante – jednoduché etudy</w:t>
      </w:r>
    </w:p>
    <w:p w:rsidR="00331290" w:rsidRDefault="00331290">
      <w:pPr>
        <w:jc w:val="both"/>
      </w:pPr>
      <w:proofErr w:type="gramStart"/>
      <w:r>
        <w:t>M.Krčma</w:t>
      </w:r>
      <w:proofErr w:type="gramEnd"/>
      <w:r>
        <w:t xml:space="preserve"> – A.Vaigl – Škola hry na trubku I. díl (použitelnost pro všechny žesťové nástroje)</w:t>
      </w:r>
    </w:p>
    <w:p w:rsidR="00331290" w:rsidRDefault="00331290">
      <w:pPr>
        <w:pStyle w:val="Nadpis6"/>
        <w:jc w:val="both"/>
        <w:rPr>
          <w:rFonts w:ascii="Times New Roman" w:hAnsi="Times New Roman"/>
          <w:i w:val="0"/>
          <w:iCs w:val="0"/>
          <w:u w:val="none"/>
        </w:rPr>
      </w:pPr>
    </w:p>
    <w:p w:rsidR="00331290" w:rsidRDefault="00331290">
      <w:pPr>
        <w:rPr>
          <w:b/>
          <w:bCs/>
        </w:rPr>
      </w:pPr>
      <w:r>
        <w:rPr>
          <w:b/>
          <w:bCs/>
        </w:rPr>
        <w:t>NOTOVÝ MATERIÁL</w:t>
      </w:r>
    </w:p>
    <w:p w:rsidR="00331290" w:rsidRDefault="00331290">
      <w:pPr>
        <w:jc w:val="both"/>
        <w:rPr>
          <w:b/>
          <w:bCs/>
        </w:rPr>
      </w:pPr>
      <w:r>
        <w:rPr>
          <w:b/>
          <w:bCs/>
        </w:rPr>
        <w:t>Uvedený notový materiál slouží pouze pro orientaci. Výběr studijního materiálu je plně v kompetenci učitele.</w:t>
      </w:r>
    </w:p>
    <w:p w:rsidR="00331290" w:rsidRDefault="00331290">
      <w:pPr>
        <w:rPr>
          <w:b/>
          <w:bCs/>
          <w:color w:val="00000A"/>
        </w:rPr>
      </w:pPr>
    </w:p>
    <w:p w:rsidR="00331290" w:rsidRDefault="00331290">
      <w:pPr>
        <w:rPr>
          <w:b/>
          <w:bCs/>
        </w:rPr>
      </w:pPr>
      <w:r>
        <w:rPr>
          <w:b/>
          <w:bCs/>
        </w:rPr>
        <w:t>DYNAMIKA, INTONACE, AGOGIKA</w:t>
      </w:r>
    </w:p>
    <w:p w:rsidR="00331290" w:rsidRDefault="00331290">
      <w:pPr>
        <w:jc w:val="both"/>
      </w:pPr>
      <w:r>
        <w:t>Postupné začleňování žáka do hry ve skupině (charakter žesťového souboru). Tato zkušenost může žáka velmi pozitivně motivovat do další činnosti. Velmi důležité je neustálé srovnávání mezi svými hráčskými vrstevníky, ale rovněž i napodobování vzorů v podobě žáků s hlubší zkušeností a vyšší hráčskou kvalitou. V rámci výuky rovněž zavádět hry dvojhlasých a trojhlasých skladeb (úpravy lidových písní) a to z hlediska intonace a celkového výrazu. Schopnosti žáka lze rovněž uplatnit při sólové hře jednoduchých přednesových skladeb s doprovodem klavíru.</w:t>
      </w:r>
    </w:p>
    <w:p w:rsidR="00331290" w:rsidRDefault="00331290">
      <w:pPr>
        <w:rPr>
          <w:b/>
          <w:bCs/>
        </w:rPr>
      </w:pPr>
      <w:r>
        <w:rPr>
          <w:b/>
          <w:bCs/>
        </w:rPr>
        <w:t>RYTMUS, TEMPO, METRUM</w:t>
      </w:r>
    </w:p>
    <w:p w:rsidR="00331290" w:rsidRDefault="00331290">
      <w:pPr>
        <w:jc w:val="both"/>
      </w:pPr>
      <w:r>
        <w:rPr>
          <w:b/>
          <w:bCs/>
        </w:rPr>
        <w:lastRenderedPageBreak/>
        <w:t>Rytmická orientace v taktech-</w:t>
      </w:r>
      <w:r>
        <w:t xml:space="preserve"> Celý, 2dobý, 3dobý, 4dobý, osminové takty – těžké a lehké </w:t>
      </w:r>
      <w:proofErr w:type="gramStart"/>
      <w:r>
        <w:t>doby ( jejich</w:t>
      </w:r>
      <w:proofErr w:type="gramEnd"/>
      <w:r>
        <w:t xml:space="preserve"> dělení a rozpoznání). Vedení žáka k bezpečné reakci při změně temp. </w:t>
      </w:r>
    </w:p>
    <w:p w:rsidR="00331290" w:rsidRDefault="00331290">
      <w:pPr>
        <w:pStyle w:val="Zkladntext"/>
        <w:jc w:val="both"/>
      </w:pPr>
    </w:p>
    <w:p w:rsidR="00331290" w:rsidRDefault="00331290">
      <w:pPr>
        <w:pStyle w:val="Zkladntext"/>
        <w:jc w:val="both"/>
      </w:pPr>
      <w:r>
        <w:t xml:space="preserve">Pozn. Před postupem </w:t>
      </w:r>
      <w:proofErr w:type="gramStart"/>
      <w:r>
        <w:t>do 4.roč.</w:t>
      </w:r>
      <w:proofErr w:type="gramEnd"/>
      <w:r>
        <w:t xml:space="preserve">/I.stupně opět důkladně posoudíme vhodnost výběru nástroje z hlediska parametru nátrubku. Veškeré hráčské návyky lze bez větších problémů aplikovat při hře na velkonátrubkový nástroj. U většiny případů se již několikrát (zpravidla pokaždé) projevil tento krok jako velmi účinný a efektivní s pohledu žáka. </w:t>
      </w:r>
    </w:p>
    <w:p w:rsidR="00331290" w:rsidRDefault="00331290">
      <w:pPr>
        <w:pStyle w:val="Zkladntext"/>
        <w:jc w:val="both"/>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Hra na dechový nástroj - 4. ročník I. stupeň</w:t>
      </w:r>
    </w:p>
    <w:p w:rsidR="00331290" w:rsidRDefault="00331290">
      <w:pPr>
        <w:tabs>
          <w:tab w:val="center" w:pos="7002"/>
        </w:tabs>
        <w:jc w:val="both"/>
        <w:rPr>
          <w:b/>
          <w:bCs/>
          <w:color w:val="993366"/>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t xml:space="preserve"> v rozsahu g – g1 (max.) hrané po tónech, zpočátku na délku dechu, postupně rovněž na konkrétní počet dob v pomalém tempu (1 doba = cca 1 sek.). </w:t>
      </w: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g – e2(f2).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A. Vizzuti – nátisková cvičení (metodika hry)</w:t>
      </w:r>
    </w:p>
    <w:p w:rsidR="00331290" w:rsidRDefault="00331290">
      <w:pPr>
        <w:tabs>
          <w:tab w:val="center" w:pos="7002"/>
        </w:tabs>
      </w:pPr>
      <w:r>
        <w:t>H. Mitchell – Škola hry pro trubku (pokračování)</w:t>
      </w:r>
    </w:p>
    <w:p w:rsidR="00331290" w:rsidRDefault="00331290">
      <w:pPr>
        <w:tabs>
          <w:tab w:val="center" w:pos="7002"/>
        </w:tabs>
      </w:pPr>
      <w:r>
        <w:t>M. Schlossberg – nátisková cvičení (začátek)</w:t>
      </w:r>
    </w:p>
    <w:p w:rsidR="00331290" w:rsidRDefault="00331290">
      <w:pPr>
        <w:tabs>
          <w:tab w:val="center" w:pos="7002"/>
        </w:tabs>
      </w:pPr>
      <w:r>
        <w:t>M. Krčma, A. Vaigl – Praktická škola hry na trubku I. díl (etudy)</w:t>
      </w:r>
    </w:p>
    <w:p w:rsidR="00331290" w:rsidRDefault="00331290">
      <w:pPr>
        <w:tabs>
          <w:tab w:val="center" w:pos="7002"/>
        </w:tabs>
      </w:pPr>
      <w:r>
        <w:t xml:space="preserve">J. Kolář – Praktická škola </w:t>
      </w:r>
      <w:proofErr w:type="gramStart"/>
      <w:r>
        <w:t>hry I.díl</w:t>
      </w:r>
      <w:proofErr w:type="gramEnd"/>
      <w:r>
        <w:t xml:space="preserve"> (etudy)</w:t>
      </w:r>
    </w:p>
    <w:p w:rsidR="00331290" w:rsidRDefault="00331290">
      <w:pPr>
        <w:tabs>
          <w:tab w:val="center" w:pos="7002"/>
        </w:tabs>
        <w:rPr>
          <w:b/>
          <w:bCs/>
        </w:rPr>
      </w:pPr>
    </w:p>
    <w:p w:rsidR="00331290" w:rsidRDefault="00331290">
      <w:pPr>
        <w:tabs>
          <w:tab w:val="center" w:pos="7002"/>
        </w:tabs>
        <w:rPr>
          <w:b/>
          <w:bCs/>
        </w:rPr>
      </w:pPr>
      <w:r>
        <w:rPr>
          <w:b/>
          <w:bCs/>
        </w:rPr>
        <w:t>PŘEDNESOVÉ SKLADBY</w:t>
      </w:r>
    </w:p>
    <w:p w:rsidR="00331290" w:rsidRDefault="00331290">
      <w:pPr>
        <w:tabs>
          <w:tab w:val="center" w:pos="7002"/>
        </w:tabs>
      </w:pPr>
      <w:r>
        <w:rPr>
          <w:b/>
          <w:bCs/>
        </w:rPr>
        <w:t>Individuální výběr</w:t>
      </w:r>
      <w:r>
        <w:t xml:space="preserve"> do náročnosti: Krčma,Vaigl - Škola hry na trubku – editovaná příloha, nebo</w:t>
      </w:r>
    </w:p>
    <w:p w:rsidR="00331290" w:rsidRDefault="00331290">
      <w:pPr>
        <w:tabs>
          <w:tab w:val="center" w:pos="7002"/>
        </w:tabs>
      </w:pPr>
      <w:proofErr w:type="gramStart"/>
      <w:r>
        <w:t>V.Pařík</w:t>
      </w:r>
      <w:proofErr w:type="gramEnd"/>
      <w:r>
        <w:t xml:space="preserve"> – soubor přednesových skladeb (vydáno pro žesť. nástroje).</w:t>
      </w:r>
    </w:p>
    <w:p w:rsidR="00331290" w:rsidRDefault="00331290">
      <w:pPr>
        <w:tabs>
          <w:tab w:val="center" w:pos="7002"/>
        </w:tabs>
      </w:pPr>
      <w:r>
        <w:rPr>
          <w:b/>
          <w:bCs/>
        </w:rPr>
        <w:t xml:space="preserve">Příprava žáka pro hru ve </w:t>
      </w:r>
      <w:proofErr w:type="gramStart"/>
      <w:r>
        <w:rPr>
          <w:b/>
          <w:bCs/>
        </w:rPr>
        <w:t>skupině</w:t>
      </w:r>
      <w:r>
        <w:t xml:space="preserve"> ( např.</w:t>
      </w:r>
      <w:proofErr w:type="gramEnd"/>
      <w:r>
        <w:t xml:space="preserve"> komorní soubor, hra duet, trií atpod.)</w:t>
      </w:r>
    </w:p>
    <w:p w:rsidR="00331290" w:rsidRDefault="00331290">
      <w:pPr>
        <w:tabs>
          <w:tab w:val="center" w:pos="7002"/>
        </w:tabs>
        <w:rPr>
          <w:b/>
          <w:bCs/>
          <w:color w:val="FF0000"/>
          <w:sz w:val="28"/>
          <w:szCs w:val="28"/>
          <w:u w:val="single"/>
        </w:rPr>
      </w:pPr>
    </w:p>
    <w:p w:rsidR="00331290" w:rsidRDefault="00331290">
      <w:pPr>
        <w:tabs>
          <w:tab w:val="center" w:pos="7002"/>
        </w:tabs>
        <w:rPr>
          <w:b/>
          <w:bCs/>
          <w:color w:val="FF0000"/>
          <w:sz w:val="28"/>
          <w:szCs w:val="28"/>
        </w:rPr>
      </w:pPr>
    </w:p>
    <w:p w:rsidR="00331290" w:rsidRDefault="00331290">
      <w:pPr>
        <w:pStyle w:val="Nadpis2"/>
        <w:ind w:left="576" w:hanging="576"/>
        <w:rPr>
          <w:color w:val="FF0000"/>
        </w:rPr>
      </w:pPr>
      <w:proofErr w:type="gramStart"/>
      <w:r>
        <w:rPr>
          <w:color w:val="FF0000"/>
        </w:rPr>
        <w:t>5.12  Hra</w:t>
      </w:r>
      <w:proofErr w:type="gramEnd"/>
      <w:r>
        <w:rPr>
          <w:color w:val="FF0000"/>
        </w:rPr>
        <w:t xml:space="preserve"> na žesťový nástroj – trubka</w:t>
      </w:r>
    </w:p>
    <w:p w:rsidR="00331290" w:rsidRDefault="00331290">
      <w:pPr>
        <w:pStyle w:val="Zkladntext"/>
        <w:rPr>
          <w:color w:val="FF0000"/>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- 5. ročník I. stupeň</w:t>
      </w:r>
    </w:p>
    <w:p w:rsidR="00331290" w:rsidRDefault="00331290">
      <w:pPr>
        <w:tabs>
          <w:tab w:val="center" w:pos="7002"/>
        </w:tabs>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w:t>
      </w:r>
      <w:r>
        <w:lastRenderedPageBreak/>
        <w:t>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kultivace tónu a jeho bezpečné nasazení a vedení v dlouhých (vydržovaných) tónech v </w:t>
      </w:r>
      <w:r>
        <w:rPr>
          <w:b/>
          <w:bCs/>
        </w:rPr>
        <w:t>rozsahu g – e2(f2).</w:t>
      </w:r>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A. Vizzuti – nátisková cvičení (metodika hry)</w:t>
      </w:r>
    </w:p>
    <w:p w:rsidR="00331290" w:rsidRDefault="00331290">
      <w:pPr>
        <w:tabs>
          <w:tab w:val="center" w:pos="7002"/>
        </w:tabs>
        <w:jc w:val="both"/>
      </w:pPr>
      <w:r>
        <w:t>H. Mitchell – Škola hry pro trubku (pokračování)</w:t>
      </w:r>
    </w:p>
    <w:p w:rsidR="00331290" w:rsidRDefault="00331290">
      <w:pPr>
        <w:tabs>
          <w:tab w:val="center" w:pos="7002"/>
        </w:tabs>
        <w:jc w:val="both"/>
      </w:pPr>
      <w:r>
        <w:t>M. Schlossberg – nátisková cvičení (začátek)</w:t>
      </w:r>
    </w:p>
    <w:p w:rsidR="00331290" w:rsidRDefault="00331290">
      <w:pPr>
        <w:tabs>
          <w:tab w:val="center" w:pos="7002"/>
        </w:tabs>
        <w:jc w:val="both"/>
      </w:pPr>
      <w:r>
        <w:t xml:space="preserve">M. Krčma, </w:t>
      </w:r>
      <w:proofErr w:type="gramStart"/>
      <w:r>
        <w:t>A.V aigl</w:t>
      </w:r>
      <w:proofErr w:type="gramEnd"/>
      <w:r>
        <w:t xml:space="preserve"> – Praktická škola hry na trubku I. díl (etudy)</w:t>
      </w:r>
    </w:p>
    <w:p w:rsidR="00331290" w:rsidRDefault="00331290">
      <w:pPr>
        <w:tabs>
          <w:tab w:val="center" w:pos="7002"/>
        </w:tabs>
        <w:jc w:val="both"/>
      </w:pPr>
      <w:r>
        <w:t xml:space="preserve">J. Kolář – Praktická škola </w:t>
      </w:r>
      <w:proofErr w:type="gramStart"/>
      <w:r>
        <w:t>hry I.díl</w:t>
      </w:r>
      <w:proofErr w:type="gramEnd"/>
      <w:r>
        <w:t xml:space="preserve"> (etudy)</w:t>
      </w:r>
    </w:p>
    <w:p w:rsidR="00331290" w:rsidRDefault="00331290">
      <w:pPr>
        <w:tabs>
          <w:tab w:val="center" w:pos="7002"/>
        </w:tabs>
        <w:jc w:val="both"/>
      </w:pPr>
      <w:r>
        <w:t>J. B. Arban – 100 výběrových etud</w:t>
      </w:r>
    </w:p>
    <w:p w:rsidR="00331290" w:rsidRDefault="00331290">
      <w:pPr>
        <w:tabs>
          <w:tab w:val="center" w:pos="7002"/>
        </w:tabs>
        <w:jc w:val="both"/>
      </w:pPr>
      <w:r>
        <w:t>H. J. Krumpfer – Etudy pro trubku</w:t>
      </w:r>
    </w:p>
    <w:p w:rsidR="00331290" w:rsidRDefault="00331290">
      <w:pPr>
        <w:rPr>
          <w:b/>
          <w:bCs/>
        </w:rPr>
      </w:pPr>
    </w:p>
    <w:p w:rsidR="00331290" w:rsidRDefault="00331290">
      <w:pPr>
        <w:rPr>
          <w:b/>
          <w:bCs/>
        </w:rPr>
      </w:pPr>
      <w:r>
        <w:rPr>
          <w:b/>
          <w:bCs/>
        </w:rPr>
        <w:t xml:space="preserve">NOTOVÝ MATERIÁL </w:t>
      </w:r>
    </w:p>
    <w:p w:rsidR="00331290" w:rsidRDefault="00331290">
      <w:r>
        <w:t xml:space="preserve">Uvedený notový materiál slouží pouze pro orientaci. </w:t>
      </w:r>
    </w:p>
    <w:p w:rsidR="00331290" w:rsidRDefault="00331290">
      <w:r>
        <w:t>Výběr studijního materiálu je plně v kompetenci učitele.</w:t>
      </w:r>
    </w:p>
    <w:p w:rsidR="00331290" w:rsidRDefault="00331290"/>
    <w:p w:rsidR="00331290" w:rsidRDefault="00331290">
      <w:pPr>
        <w:tabs>
          <w:tab w:val="center" w:pos="7002"/>
        </w:tabs>
        <w:jc w:val="both"/>
        <w:rPr>
          <w:b/>
          <w:bCs/>
        </w:rPr>
      </w:pPr>
      <w:r>
        <w:rPr>
          <w:b/>
          <w:bCs/>
        </w:rPr>
        <w:t>PŘEDNESOVÉ SKLADBY</w:t>
      </w:r>
    </w:p>
    <w:p w:rsidR="00331290" w:rsidRDefault="00331290">
      <w:pPr>
        <w:tabs>
          <w:tab w:val="center" w:pos="7002"/>
        </w:tabs>
        <w:jc w:val="both"/>
      </w:pPr>
      <w:r>
        <w:t>Vhodně volený výběr přednesových skladeb v rámci hráčských možností a vybavenosti žáka.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t>Hra v komorním souboru, a to jak stejného, tak i rozdílného nástrojového obsazení a ladění. Tato činnost velmi významně ovlivňuje vnímání hudby jako takové.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u w:val="single"/>
        </w:rPr>
      </w:pPr>
    </w:p>
    <w:p w:rsidR="00325C32" w:rsidRDefault="00331290">
      <w:pPr>
        <w:tabs>
          <w:tab w:val="center" w:pos="7002"/>
        </w:tabs>
        <w:jc w:val="both"/>
        <w:rPr>
          <w:b/>
          <w:bCs/>
          <w:color w:val="FF0000"/>
          <w:sz w:val="28"/>
          <w:szCs w:val="28"/>
        </w:rPr>
      </w:pPr>
      <w:r>
        <w:rPr>
          <w:b/>
          <w:bCs/>
          <w:color w:val="FF0000"/>
          <w:sz w:val="28"/>
          <w:szCs w:val="28"/>
        </w:rPr>
        <w:t xml:space="preserve">          </w:t>
      </w: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- 6.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g – g2. Postupné vedení žáka k samostatné, pravidelné a systematicky vedené domácí přípravě. I nadále prohlubovat </w:t>
      </w:r>
      <w:r>
        <w:rPr>
          <w:rFonts w:ascii="Times New Roman" w:hAnsi="Times New Roman"/>
          <w:b w:val="0"/>
          <w:bCs w:val="0"/>
          <w:color w:val="00000A"/>
          <w:sz w:val="24"/>
          <w:szCs w:val="24"/>
        </w:rPr>
        <w:lastRenderedPageBreak/>
        <w:t>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M.Schlossberg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A.Vizzutti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Mitchell – metodická cv. pro trubku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color w:val="00000A"/>
          <w:sz w:val="24"/>
          <w:szCs w:val="24"/>
        </w:rPr>
        <w:t>Etudy</w:t>
      </w:r>
      <w:r>
        <w:rPr>
          <w:rFonts w:ascii="Times New Roman" w:hAnsi="Times New Roman"/>
          <w:b w:val="0"/>
          <w:bCs w:val="0"/>
          <w:color w:val="00000A"/>
          <w:sz w:val="24"/>
          <w:szCs w:val="24"/>
        </w:rPr>
        <w:t xml:space="preserve">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B. Arban – 100 výběrových etud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Kolář – Praktická škola </w:t>
      </w:r>
      <w:proofErr w:type="gramStart"/>
      <w:r>
        <w:rPr>
          <w:rFonts w:ascii="Times New Roman" w:hAnsi="Times New Roman"/>
          <w:b w:val="0"/>
          <w:bCs w:val="0"/>
          <w:color w:val="00000A"/>
          <w:sz w:val="24"/>
          <w:szCs w:val="24"/>
        </w:rPr>
        <w:t>hry I.díl</w:t>
      </w:r>
      <w:proofErr w:type="gramEnd"/>
      <w:r>
        <w:rPr>
          <w:rFonts w:ascii="Times New Roman" w:hAnsi="Times New Roman"/>
          <w:b w:val="0"/>
          <w:bCs w:val="0"/>
          <w:color w:val="00000A"/>
          <w:sz w:val="24"/>
          <w:szCs w:val="24"/>
        </w:rPr>
        <w:t xml:space="preserve">    </w:t>
      </w:r>
    </w:p>
    <w:p w:rsidR="00331290" w:rsidRDefault="00331290">
      <w:pPr>
        <w:pStyle w:val="Zkladntext21"/>
        <w:rPr>
          <w:rFonts w:ascii="Times New Roman" w:hAnsi="Times New Roman"/>
          <w:b w:val="0"/>
          <w:bCs w:val="0"/>
          <w:color w:val="00000A"/>
          <w:sz w:val="24"/>
          <w:szCs w:val="24"/>
        </w:rPr>
      </w:pPr>
      <w:r>
        <w:rPr>
          <w:rFonts w:ascii="Times New Roman" w:hAnsi="Times New Roman"/>
          <w:b w:val="0"/>
          <w:bCs w:val="0"/>
          <w:color w:val="00000A"/>
          <w:sz w:val="24"/>
          <w:szCs w:val="24"/>
        </w:rPr>
        <w:t xml:space="preserve">M. Krčma, A. Vaigl - Etudy pro </w:t>
      </w:r>
      <w:proofErr w:type="gramStart"/>
      <w:r>
        <w:rPr>
          <w:rFonts w:ascii="Times New Roman" w:hAnsi="Times New Roman"/>
          <w:b w:val="0"/>
          <w:bCs w:val="0"/>
          <w:color w:val="00000A"/>
          <w:sz w:val="24"/>
          <w:szCs w:val="24"/>
        </w:rPr>
        <w:t>trubku I.díl</w:t>
      </w:r>
      <w:proofErr w:type="gramEnd"/>
      <w:r>
        <w:rPr>
          <w:rFonts w:ascii="Times New Roman" w:hAnsi="Times New Roman"/>
          <w:b w:val="0"/>
          <w:bCs w:val="0"/>
          <w:color w:val="00000A"/>
          <w:sz w:val="24"/>
          <w:szCs w:val="24"/>
        </w:rPr>
        <w:t xml:space="preserve">                                                                                             H. J. Krumpfer – Etudy pro trubku</w:t>
      </w:r>
    </w:p>
    <w:p w:rsidR="00331290" w:rsidRDefault="00331290">
      <w:r>
        <w:t>Uvedený notový materiál slouží pouze pro orientaci. Výběr studijního materiálu je plně v kompetenci učitele. Rovněž lze použít pro výběr etud pro hru z listu.</w:t>
      </w:r>
    </w:p>
    <w:p w:rsidR="00331290" w:rsidRDefault="00331290"/>
    <w:p w:rsidR="00331290" w:rsidRDefault="00331290">
      <w:pPr>
        <w:tabs>
          <w:tab w:val="center" w:pos="7002"/>
        </w:tabs>
        <w:jc w:val="both"/>
        <w:rPr>
          <w:b/>
          <w:bCs/>
        </w:rPr>
      </w:pPr>
      <w:r>
        <w:rPr>
          <w:b/>
          <w:bCs/>
        </w:rPr>
        <w:t>PŘEDNESOVÉ SKLADBY</w:t>
      </w:r>
    </w:p>
    <w:p w:rsidR="00331290" w:rsidRDefault="00331290">
      <w:pPr>
        <w:tabs>
          <w:tab w:val="center" w:pos="7002"/>
        </w:tabs>
        <w:jc w:val="both"/>
      </w:pPr>
      <w:r>
        <w:t>Krčma, Vaigl – přednesové skladby (</w:t>
      </w:r>
      <w:proofErr w:type="gramStart"/>
      <w:r>
        <w:t>příloha I.dílu</w:t>
      </w:r>
      <w:proofErr w:type="gramEnd"/>
      <w:r>
        <w:t xml:space="preserve"> školy), V.Pařík – Album přednesových skladeb.</w:t>
      </w:r>
    </w:p>
    <w:p w:rsidR="00331290" w:rsidRDefault="00331290">
      <w:pPr>
        <w:tabs>
          <w:tab w:val="center" w:pos="7002"/>
        </w:tabs>
        <w:jc w:val="both"/>
      </w:pPr>
      <w:r>
        <w:t>PREZENTACE NA VEŘEJNÝCH VYSTOUPENÍCH, INTERNÍCH ŽÁKOVSKÝCH VEČERECH A SOUTĚŽÍCH</w:t>
      </w:r>
    </w:p>
    <w:p w:rsidR="00331290" w:rsidRDefault="00331290">
      <w:pPr>
        <w:tabs>
          <w:tab w:val="center" w:pos="7002"/>
        </w:tabs>
        <w:jc w:val="both"/>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color w:val="00000A"/>
          <w:sz w:val="24"/>
          <w:szCs w:val="24"/>
        </w:rPr>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- 7.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g – g2 (a2,b2)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M.Schlossberg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lastRenderedPageBreak/>
        <w:t xml:space="preserve">A.Vizzutti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Mitchell – metodická cv. pro trubku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Ch. Colin’s – nátisková studie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Clarke – technické studie</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M. Krčma, A. Vaigl – Etudy pro </w:t>
      </w:r>
      <w:proofErr w:type="gramStart"/>
      <w:r>
        <w:rPr>
          <w:rFonts w:ascii="Times New Roman" w:hAnsi="Times New Roman"/>
          <w:b w:val="0"/>
          <w:bCs w:val="0"/>
          <w:color w:val="00000A"/>
          <w:sz w:val="24"/>
          <w:szCs w:val="24"/>
        </w:rPr>
        <w:t>trubku I.díl</w:t>
      </w:r>
      <w:proofErr w:type="gramEnd"/>
      <w:r>
        <w:rPr>
          <w:rFonts w:ascii="Times New Roman" w:hAnsi="Times New Roman"/>
          <w:b w:val="0"/>
          <w:bCs w:val="0"/>
          <w:color w:val="00000A"/>
          <w:sz w:val="24"/>
          <w:szCs w:val="24"/>
        </w:rPr>
        <w:t xml:space="preserve"> (dokončení)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B. Arban – 100 výběrových etud (dokončení)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Kolář – Praktická škola </w:t>
      </w:r>
      <w:proofErr w:type="gramStart"/>
      <w:r>
        <w:rPr>
          <w:rFonts w:ascii="Times New Roman" w:hAnsi="Times New Roman"/>
          <w:b w:val="0"/>
          <w:bCs w:val="0"/>
          <w:color w:val="00000A"/>
          <w:sz w:val="24"/>
          <w:szCs w:val="24"/>
        </w:rPr>
        <w:t>hry I.díl</w:t>
      </w:r>
      <w:proofErr w:type="gramEnd"/>
      <w:r>
        <w:rPr>
          <w:rFonts w:ascii="Times New Roman" w:hAnsi="Times New Roman"/>
          <w:b w:val="0"/>
          <w:bCs w:val="0"/>
          <w:color w:val="00000A"/>
          <w:sz w:val="24"/>
          <w:szCs w:val="24"/>
        </w:rPr>
        <w:t xml:space="preserve"> (dokončení)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J. Krumpfer – Etudy pro trubku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pStyle w:val="Zkladntext21"/>
        <w:jc w:val="both"/>
        <w:rPr>
          <w:rFonts w:ascii="Times New Roman" w:hAnsi="Times New Roman"/>
          <w:b w:val="0"/>
          <w:bCs w:val="0"/>
          <w:color w:val="00000A"/>
          <w:sz w:val="24"/>
          <w:szCs w:val="24"/>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II.</w:t>
      </w:r>
      <w:r w:rsidR="004F4697">
        <w:rPr>
          <w:b/>
          <w:bCs/>
          <w:color w:val="FF0000"/>
          <w:sz w:val="28"/>
          <w:szCs w:val="28"/>
        </w:rPr>
        <w:t xml:space="preserve"> a III.</w:t>
      </w:r>
      <w:r>
        <w:rPr>
          <w:b/>
          <w:bCs/>
          <w:color w:val="FF0000"/>
          <w:sz w:val="28"/>
          <w:szCs w:val="28"/>
        </w:rPr>
        <w:t xml:space="preserve"> stupeň 1. - 4. ročník</w:t>
      </w:r>
    </w:p>
    <w:p w:rsidR="00331290" w:rsidRDefault="00331290">
      <w:pPr>
        <w:tabs>
          <w:tab w:val="center" w:pos="7002"/>
        </w:tabs>
        <w:jc w:val="both"/>
        <w:rPr>
          <w:color w:val="FF0000"/>
          <w:u w:val="single"/>
        </w:rPr>
      </w:pPr>
    </w:p>
    <w:p w:rsidR="00331290" w:rsidRDefault="00331290">
      <w:pPr>
        <w:spacing w:line="100" w:lineRule="atLeast"/>
        <w:jc w:val="both"/>
      </w:pPr>
      <w:r>
        <w:tab/>
        <w:t xml:space="preserve">Učitel dbá na rozvoj všestranné hudebnosti (aktivní i pasivní), která se projevuje schopností poslouchat hudbu, </w:t>
      </w:r>
      <w:proofErr w:type="gramStart"/>
      <w:r>
        <w:t>dovedností  hrát</w:t>
      </w:r>
      <w:proofErr w:type="gramEnd"/>
      <w:r>
        <w:t xml:space="preserve">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spacing w:line="100" w:lineRule="atLeast"/>
        <w:jc w:val="both"/>
      </w:pPr>
    </w:p>
    <w:p w:rsidR="00331290" w:rsidRDefault="00331290">
      <w:pPr>
        <w:jc w:val="both"/>
        <w:rPr>
          <w:b/>
          <w:bCs/>
        </w:rPr>
      </w:pPr>
      <w:r>
        <w:rPr>
          <w:b/>
          <w:bCs/>
        </w:rPr>
        <w:t xml:space="preserve">STUPNICE, TECHNIKA HRY, ROZSAH, INTONACE </w:t>
      </w:r>
    </w:p>
    <w:p w:rsidR="00331290" w:rsidRDefault="00331290">
      <w:pPr>
        <w:jc w:val="both"/>
      </w:pPr>
      <w:proofErr w:type="gramStart"/>
      <w:r>
        <w:t>DUR,moll</w:t>
      </w:r>
      <w:proofErr w:type="gramEnd"/>
      <w:r>
        <w:t xml:space="preserve"> do 7#,7b, stupnice celotónové a chromatické, intervaly tetrachord, T5,D7,D</w:t>
      </w:r>
      <w:r>
        <w:rPr>
          <w:vertAlign w:val="superscript"/>
        </w:rPr>
        <w:t>7</w:t>
      </w:r>
      <w:r>
        <w:t>zm, rytmicko-jazyková a artikulační cvičení v hraném  rozsahu. Způsoby hry: staccato, tenuto, portamento a legato. Nácvik násobného staccata (trojité staccato, dvojité staccato). Tónový rozsah hráče fis – c3 (vrchní rozsah je závislý na individuálních kvalitách hráče).</w:t>
      </w:r>
    </w:p>
    <w:p w:rsidR="00331290" w:rsidRDefault="00331290">
      <w:pPr>
        <w:jc w:val="both"/>
        <w:rPr>
          <w:b/>
          <w:bCs/>
          <w:caps/>
        </w:rPr>
      </w:pPr>
    </w:p>
    <w:p w:rsidR="00AC53CF" w:rsidRDefault="00AC53CF">
      <w:pPr>
        <w:jc w:val="both"/>
        <w:rPr>
          <w:b/>
          <w:bCs/>
          <w:caps/>
        </w:rPr>
      </w:pP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w:t>
      </w:r>
      <w:proofErr w:type="gramStart"/>
      <w:r>
        <w:t>dýchání,činnost</w:t>
      </w:r>
      <w:proofErr w:type="gramEnd"/>
      <w:r>
        <w:t xml:space="preserve"> jazyka a retních partií, technická zběhlost), rozšiřování a zkvalitňování rozsahu s možností využitelnosti v praxi. </w:t>
      </w:r>
      <w:proofErr w:type="gramStart"/>
      <w:r>
        <w:t>Souborová,popř.</w:t>
      </w:r>
      <w:proofErr w:type="gramEnd"/>
      <w:r>
        <w:t xml:space="preserve"> 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barokní a klasicistní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pohotovost </w:t>
      </w:r>
      <w:r>
        <w:lastRenderedPageBreak/>
        <w:t>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jc w:val="both"/>
        <w:rPr>
          <w:b/>
          <w:bCs/>
          <w:caps/>
        </w:rPr>
      </w:pPr>
    </w:p>
    <w:p w:rsidR="00331290" w:rsidRDefault="00331290">
      <w:pPr>
        <w:jc w:val="both"/>
        <w:rPr>
          <w:b/>
          <w:bCs/>
          <w:caps/>
        </w:rPr>
      </w:pPr>
      <w:r>
        <w:rPr>
          <w:b/>
          <w:bCs/>
          <w:caps/>
        </w:rPr>
        <w:t xml:space="preserve">notový materiál </w:t>
      </w:r>
    </w:p>
    <w:p w:rsidR="00331290" w:rsidRDefault="00331290">
      <w:pPr>
        <w:jc w:val="both"/>
        <w:rPr>
          <w:b/>
          <w:bCs/>
        </w:rPr>
      </w:pPr>
      <w:r>
        <w:rPr>
          <w:b/>
          <w:bCs/>
        </w:rPr>
        <w:t>etudy:</w:t>
      </w:r>
    </w:p>
    <w:p w:rsidR="00331290" w:rsidRDefault="00331290">
      <w:r>
        <w:t xml:space="preserve">J. KOLÁŘ - Praktická škola hry na </w:t>
      </w:r>
      <w:proofErr w:type="gramStart"/>
      <w:r>
        <w:t>trubku 2.,3. díl</w:t>
      </w:r>
      <w:proofErr w:type="gramEnd"/>
    </w:p>
    <w:p w:rsidR="00331290" w:rsidRDefault="00331290">
      <w:pPr>
        <w:jc w:val="both"/>
      </w:pPr>
      <w:r>
        <w:t xml:space="preserve">A. VAIGL, M. KRČMA - Škola hry na </w:t>
      </w:r>
      <w:proofErr w:type="gramStart"/>
      <w:r>
        <w:t>trubku 2.díl</w:t>
      </w:r>
      <w:proofErr w:type="gramEnd"/>
    </w:p>
    <w:p w:rsidR="00331290" w:rsidRDefault="00331290">
      <w:pPr>
        <w:jc w:val="both"/>
      </w:pPr>
      <w:r>
        <w:t>H. J. KRUMPFER - Etudy pro trubku</w:t>
      </w:r>
    </w:p>
    <w:p w:rsidR="00331290" w:rsidRDefault="00331290">
      <w:pPr>
        <w:jc w:val="both"/>
      </w:pPr>
      <w:r>
        <w:t>J. B. ARBAN - Sto elementárních etud pro trubku</w:t>
      </w:r>
    </w:p>
    <w:p w:rsidR="00331290" w:rsidRDefault="00331290">
      <w:pPr>
        <w:jc w:val="both"/>
      </w:pPr>
      <w:r>
        <w:t xml:space="preserve">R. Laurent - Praktické etudy pro trubku ( s přihlédnutím k individuálním schopnostem </w:t>
      </w:r>
      <w:proofErr w:type="gramStart"/>
      <w:r>
        <w:t>žáka )</w:t>
      </w:r>
      <w:proofErr w:type="gramEnd"/>
    </w:p>
    <w:p w:rsidR="00331290" w:rsidRDefault="00331290">
      <w:pPr>
        <w:jc w:val="both"/>
        <w:rPr>
          <w:b/>
          <w:bCs/>
        </w:rPr>
      </w:pPr>
      <w:r>
        <w:rPr>
          <w:b/>
          <w:bCs/>
        </w:rPr>
        <w:t>Technické a nátiskové studie:</w:t>
      </w:r>
    </w:p>
    <w:p w:rsidR="00331290" w:rsidRDefault="00331290">
      <w:pPr>
        <w:jc w:val="both"/>
      </w:pPr>
      <w:r>
        <w:t>J. B. ARBAN - metodická cvičení (výběr dle potřeby)</w:t>
      </w:r>
    </w:p>
    <w:p w:rsidR="00331290" w:rsidRDefault="00331290">
      <w:pPr>
        <w:jc w:val="both"/>
      </w:pPr>
      <w:r>
        <w:t xml:space="preserve">CH. COLIN`S - flexibilní </w:t>
      </w:r>
      <w:proofErr w:type="gramStart"/>
      <w:r>
        <w:t>nátisk</w:t>
      </w:r>
      <w:proofErr w:type="gramEnd"/>
      <w:r>
        <w:t>.</w:t>
      </w:r>
      <w:proofErr w:type="gramStart"/>
      <w:r>
        <w:t>studie</w:t>
      </w:r>
      <w:proofErr w:type="gramEnd"/>
    </w:p>
    <w:p w:rsidR="00331290" w:rsidRDefault="00331290">
      <w:r>
        <w:t>M. SCHLOSSBERG - Denní nátisková cvičení</w:t>
      </w:r>
    </w:p>
    <w:p w:rsidR="00331290" w:rsidRDefault="00331290">
      <w:pPr>
        <w:jc w:val="both"/>
        <w:rPr>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rPr>
      </w:pPr>
    </w:p>
    <w:p w:rsidR="00331290" w:rsidRDefault="00331290">
      <w:pPr>
        <w:pStyle w:val="Nadpis2"/>
        <w:ind w:left="576" w:hanging="576"/>
        <w:rPr>
          <w:color w:val="008000"/>
        </w:rPr>
      </w:pPr>
      <w:proofErr w:type="gramStart"/>
      <w:r>
        <w:rPr>
          <w:color w:val="008000"/>
        </w:rPr>
        <w:t>5.13  Hra</w:t>
      </w:r>
      <w:proofErr w:type="gramEnd"/>
      <w:r>
        <w:rPr>
          <w:color w:val="008000"/>
        </w:rPr>
        <w:t xml:space="preserve"> na žesťový nástroj – lesní roh</w:t>
      </w:r>
    </w:p>
    <w:p w:rsidR="00331290" w:rsidRDefault="00331290">
      <w:pPr>
        <w:pStyle w:val="Zkladntext"/>
        <w:rPr>
          <w:color w:val="008000"/>
        </w:rPr>
      </w:pPr>
    </w:p>
    <w:p w:rsidR="00331290" w:rsidRDefault="00331290">
      <w:pPr>
        <w:tabs>
          <w:tab w:val="center" w:pos="7002"/>
        </w:tabs>
        <w:jc w:val="both"/>
        <w:rPr>
          <w:b/>
          <w:bCs/>
          <w:color w:val="008000"/>
          <w:sz w:val="28"/>
          <w:szCs w:val="28"/>
        </w:rPr>
      </w:pPr>
      <w:r>
        <w:rPr>
          <w:b/>
          <w:bCs/>
          <w:color w:val="008000"/>
          <w:sz w:val="28"/>
          <w:szCs w:val="28"/>
        </w:rPr>
        <w:t xml:space="preserve">            Hra na žesťový nástroj – lesní roh - 4. ročník I. stupeň</w:t>
      </w:r>
    </w:p>
    <w:p w:rsidR="00331290" w:rsidRDefault="00331290">
      <w:pPr>
        <w:tabs>
          <w:tab w:val="center" w:pos="7002"/>
        </w:tabs>
        <w:jc w:val="both"/>
        <w:rPr>
          <w:b/>
          <w:bCs/>
          <w:sz w:val="28"/>
          <w:szCs w:val="28"/>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t xml:space="preserve"> v rozsahu g – g1 (max.) hrané po tónech, zpočátku na délku dechu, postupně rovněž na konkrétní počet dob v pomalém tempu (1 doba = cca 1 sek.). </w:t>
      </w:r>
      <w:r>
        <w:rPr>
          <w:b/>
          <w:bCs/>
        </w:rPr>
        <w:t xml:space="preserve">Dechová </w:t>
      </w:r>
      <w:r>
        <w:rPr>
          <w:b/>
          <w:bCs/>
        </w:rPr>
        <w:lastRenderedPageBreak/>
        <w:t>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g – e2(f2).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pPr>
    </w:p>
    <w:p w:rsidR="00331290" w:rsidRDefault="00331290">
      <w:pPr>
        <w:tabs>
          <w:tab w:val="center" w:pos="7002"/>
        </w:tabs>
        <w:jc w:val="both"/>
        <w:rPr>
          <w:b/>
          <w:bCs/>
        </w:rPr>
      </w:pPr>
      <w:r>
        <w:rPr>
          <w:b/>
          <w:bCs/>
        </w:rPr>
        <w:t>ŠKOLY, ETUDY</w:t>
      </w:r>
    </w:p>
    <w:p w:rsidR="00331290" w:rsidRDefault="00331290">
      <w:pPr>
        <w:tabs>
          <w:tab w:val="center" w:pos="7002"/>
        </w:tabs>
        <w:jc w:val="both"/>
      </w:pPr>
      <w:r>
        <w:t xml:space="preserve">E. Wipperich – Škola hry na lesní </w:t>
      </w:r>
      <w:proofErr w:type="gramStart"/>
      <w:r>
        <w:t>roh I.díl</w:t>
      </w:r>
      <w:proofErr w:type="gramEnd"/>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 xml:space="preserve">Z. Divoký – denní nátisk. </w:t>
      </w:r>
      <w:proofErr w:type="gramStart"/>
      <w:r>
        <w:t>cv. I.díl</w:t>
      </w:r>
      <w:proofErr w:type="gramEnd"/>
      <w:r>
        <w:t xml:space="preserve"> </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do náročnosti: </w:t>
      </w:r>
    </w:p>
    <w:p w:rsidR="00331290" w:rsidRDefault="00331290">
      <w:pPr>
        <w:tabs>
          <w:tab w:val="center" w:pos="7002"/>
        </w:tabs>
        <w:jc w:val="both"/>
      </w:pPr>
      <w:r>
        <w:t xml:space="preserve">Krčma,Vaigl - Škola hry na trubku – editovaná příloha </w:t>
      </w:r>
    </w:p>
    <w:p w:rsidR="00331290" w:rsidRDefault="00331290">
      <w:pPr>
        <w:tabs>
          <w:tab w:val="center" w:pos="7002"/>
        </w:tabs>
        <w:jc w:val="both"/>
      </w:pPr>
      <w:r>
        <w:t xml:space="preserve">nebo                                  </w:t>
      </w:r>
    </w:p>
    <w:p w:rsidR="00331290" w:rsidRDefault="00331290">
      <w:pPr>
        <w:tabs>
          <w:tab w:val="center" w:pos="7002"/>
        </w:tabs>
        <w:jc w:val="both"/>
      </w:pPr>
      <w:r>
        <w:t xml:space="preserve">V. Pařík – soubor přednesových skladeb (vydáno pro žesť. </w:t>
      </w:r>
      <w:proofErr w:type="gramStart"/>
      <w:r>
        <w:t>nástroje</w:t>
      </w:r>
      <w:proofErr w:type="gramEnd"/>
      <w:r>
        <w:t>).</w:t>
      </w:r>
    </w:p>
    <w:p w:rsidR="00331290" w:rsidRDefault="00331290">
      <w:pPr>
        <w:tabs>
          <w:tab w:val="center" w:pos="7002"/>
        </w:tabs>
        <w:jc w:val="both"/>
      </w:pPr>
      <w:r>
        <w:rPr>
          <w:b/>
          <w:bCs/>
        </w:rPr>
        <w:t xml:space="preserve">Příprava žáka pro hru ve </w:t>
      </w:r>
      <w:proofErr w:type="gramStart"/>
      <w:r>
        <w:rPr>
          <w:b/>
          <w:bCs/>
        </w:rPr>
        <w:t>skupině</w:t>
      </w:r>
      <w:r>
        <w:t xml:space="preserve"> ( např.</w:t>
      </w:r>
      <w:proofErr w:type="gramEnd"/>
      <w:r>
        <w:t xml:space="preserve"> komorní soubor, hra duet, trií atpod.)</w:t>
      </w:r>
    </w:p>
    <w:p w:rsidR="00331290" w:rsidRDefault="00331290">
      <w:pPr>
        <w:tabs>
          <w:tab w:val="center" w:pos="7002"/>
        </w:tabs>
        <w:jc w:val="both"/>
        <w:rPr>
          <w:b/>
          <w:bCs/>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 xml:space="preserve"> Hra na žesťový nástroj – lesní roh - 5. ročník I. stupeň</w:t>
      </w: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kultivace tónu a jeho bezpečné nasazení a vedení v dlouhých (vydržovaných) tónech v </w:t>
      </w:r>
      <w:r>
        <w:rPr>
          <w:b/>
          <w:bCs/>
        </w:rPr>
        <w:t>rozsahu g – e2(f2).</w:t>
      </w:r>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p>
    <w:p w:rsidR="00AC53CF" w:rsidRDefault="00AC53CF">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 xml:space="preserve">E. Wipperich – Škola hry na lesní </w:t>
      </w:r>
      <w:proofErr w:type="gramStart"/>
      <w:r>
        <w:t>roh I.díl</w:t>
      </w:r>
      <w:proofErr w:type="gramEnd"/>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 xml:space="preserve">Z. Divoký – denní nátisk. </w:t>
      </w:r>
      <w:proofErr w:type="gramStart"/>
      <w:r>
        <w:t>cv. I.díl</w:t>
      </w:r>
      <w:proofErr w:type="gramEnd"/>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 xml:space="preserve">Vhodně volený výběr přednesových skladeb v rámci hráčských možností a vybavenosti žáka. Stupeň obtížnosti skladeb volit spíše pod úrovní aktuální technické a celkové hudební zdatnosti žáka (jistota v provedení, výrazová a dynamická pestrost, rytmická přesnost musí </w:t>
      </w:r>
      <w:r>
        <w:lastRenderedPageBreak/>
        <w:t>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t>Hra v komorním souboru, a to jak stejného, tak i rozdílného nástrojového obsazení a ladění. Tato činnost velmi významně ovlivňuje vnímání hudby jako takové.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pPr>
    </w:p>
    <w:p w:rsidR="00331290" w:rsidRDefault="00331290">
      <w:pPr>
        <w:tabs>
          <w:tab w:val="center" w:pos="7002"/>
        </w:tabs>
        <w:jc w:val="both"/>
        <w:rPr>
          <w:b/>
          <w:bCs/>
          <w:color w:val="00B050"/>
          <w:u w:val="single"/>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Hra na žesťový nástroj – lesní roh - 6. ročník I. stupeň</w:t>
      </w:r>
    </w:p>
    <w:p w:rsidR="00331290" w:rsidRDefault="00331290">
      <w:pPr>
        <w:tabs>
          <w:tab w:val="center" w:pos="7002"/>
        </w:tabs>
        <w:jc w:val="both"/>
        <w:rPr>
          <w:b/>
          <w:bCs/>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g – g2.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w:t>
      </w:r>
      <w:proofErr w:type="gramStart"/>
      <w:r>
        <w:rPr>
          <w:rFonts w:ascii="Times New Roman" w:hAnsi="Times New Roman"/>
          <w:color w:val="00000A"/>
          <w:sz w:val="24"/>
          <w:szCs w:val="24"/>
        </w:rPr>
        <w:t>cvičení , etudy</w:t>
      </w:r>
      <w:proofErr w:type="gramEnd"/>
    </w:p>
    <w:p w:rsidR="00331290" w:rsidRDefault="00331290">
      <w:pPr>
        <w:tabs>
          <w:tab w:val="center" w:pos="7002"/>
        </w:tabs>
        <w:jc w:val="both"/>
      </w:pPr>
      <w:r>
        <w:t xml:space="preserve">E.Wipperich – Škola hry na lesní </w:t>
      </w:r>
      <w:proofErr w:type="gramStart"/>
      <w:r>
        <w:t>roh I.díl</w:t>
      </w:r>
      <w:proofErr w:type="gramEnd"/>
      <w:r>
        <w:t>, II. díl</w:t>
      </w:r>
    </w:p>
    <w:p w:rsidR="00331290" w:rsidRDefault="00331290">
      <w:pPr>
        <w:tabs>
          <w:tab w:val="center" w:pos="7002"/>
        </w:tabs>
        <w:jc w:val="both"/>
      </w:pPr>
      <w:proofErr w:type="gramStart"/>
      <w:r>
        <w:t>G.Freiberg</w:t>
      </w:r>
      <w:proofErr w:type="gramEnd"/>
      <w:r>
        <w:t xml:space="preserve"> – Škola hra na LR</w:t>
      </w:r>
    </w:p>
    <w:p w:rsidR="00331290" w:rsidRDefault="00331290">
      <w:pPr>
        <w:tabs>
          <w:tab w:val="center" w:pos="7002"/>
        </w:tabs>
        <w:jc w:val="both"/>
      </w:pPr>
      <w:proofErr w:type="gramStart"/>
      <w:r>
        <w:t>O.Tvrdý</w:t>
      </w:r>
      <w:proofErr w:type="gramEnd"/>
      <w:r>
        <w:t>, V.Kubát – Škola hry na LR</w:t>
      </w:r>
    </w:p>
    <w:p w:rsidR="00331290" w:rsidRDefault="00331290">
      <w:pPr>
        <w:tabs>
          <w:tab w:val="center" w:pos="7002"/>
        </w:tabs>
        <w:jc w:val="both"/>
      </w:pPr>
      <w:proofErr w:type="gramStart"/>
      <w:r>
        <w:t>Z.Divoký</w:t>
      </w:r>
      <w:proofErr w:type="gramEnd"/>
      <w:r>
        <w:t xml:space="preserve"> – denní nátisk. </w:t>
      </w:r>
      <w:proofErr w:type="gramStart"/>
      <w:r>
        <w:t>cv. I.díl</w:t>
      </w:r>
      <w:proofErr w:type="gramEnd"/>
    </w:p>
    <w:p w:rsidR="00331290" w:rsidRDefault="00331290">
      <w:pPr>
        <w:pStyle w:val="Zkladntext21"/>
        <w:jc w:val="both"/>
        <w:rPr>
          <w:rFonts w:ascii="Times New Roman" w:hAnsi="Times New Roman"/>
          <w:color w:val="00000A"/>
          <w:sz w:val="24"/>
          <w:szCs w:val="24"/>
        </w:rPr>
      </w:pP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Krčma, Vaigl – přednesové skladby (</w:t>
      </w:r>
      <w:proofErr w:type="gramStart"/>
      <w:r>
        <w:t>příloha I.dílu</w:t>
      </w:r>
      <w:proofErr w:type="gramEnd"/>
      <w:r>
        <w:t xml:space="preserve"> školy), V. Pařík – Album přednesových skladeb.</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b w:val="0"/>
          <w:bCs w:val="0"/>
          <w:color w:val="00000A"/>
          <w:sz w:val="24"/>
          <w:szCs w:val="24"/>
        </w:rPr>
      </w:pPr>
    </w:p>
    <w:p w:rsidR="00331290" w:rsidRDefault="00331290">
      <w:pPr>
        <w:pStyle w:val="Zkladntext21"/>
        <w:jc w:val="both"/>
        <w:rPr>
          <w:rFonts w:ascii="Times New Roman" w:hAnsi="Times New Roman"/>
          <w:b w:val="0"/>
          <w:bCs w:val="0"/>
          <w:color w:val="00000A"/>
          <w:sz w:val="24"/>
          <w:szCs w:val="24"/>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Hra na žesťový nástroj – lesní roh - 7. ročník I. stupeň</w:t>
      </w: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g – g2 (a2,b2)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w:t>
      </w:r>
      <w:proofErr w:type="gramStart"/>
      <w:r>
        <w:rPr>
          <w:rFonts w:ascii="Times New Roman" w:hAnsi="Times New Roman"/>
          <w:color w:val="00000A"/>
          <w:sz w:val="24"/>
          <w:szCs w:val="24"/>
        </w:rPr>
        <w:t>cvičení ,etudy</w:t>
      </w:r>
      <w:proofErr w:type="gramEnd"/>
    </w:p>
    <w:p w:rsidR="00331290" w:rsidRDefault="00331290">
      <w:pPr>
        <w:tabs>
          <w:tab w:val="center" w:pos="7002"/>
        </w:tabs>
        <w:jc w:val="both"/>
      </w:pPr>
      <w:r>
        <w:t xml:space="preserve">E. Wipperich – Škola hry na lesní </w:t>
      </w:r>
      <w:proofErr w:type="gramStart"/>
      <w:r>
        <w:t>roh I.díl</w:t>
      </w:r>
      <w:proofErr w:type="gramEnd"/>
      <w:r>
        <w:t>, II.díl</w:t>
      </w:r>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 xml:space="preserve">Z. Divoký – denní nátisk. </w:t>
      </w:r>
      <w:proofErr w:type="gramStart"/>
      <w:r>
        <w:t>cv. I.díl</w:t>
      </w:r>
      <w:proofErr w:type="gramEnd"/>
    </w:p>
    <w:p w:rsidR="00331290" w:rsidRDefault="00331290">
      <w:pPr>
        <w:tabs>
          <w:tab w:val="center" w:pos="7002"/>
        </w:tabs>
        <w:jc w:val="both"/>
      </w:pPr>
      <w:r>
        <w:t>M. Alphonse – 70 velmi snadných etud.</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00B050"/>
          <w:u w:val="single"/>
        </w:rPr>
      </w:pPr>
    </w:p>
    <w:p w:rsidR="00331290" w:rsidRDefault="00331290">
      <w:pPr>
        <w:tabs>
          <w:tab w:val="center" w:pos="7002"/>
        </w:tabs>
        <w:jc w:val="both"/>
        <w:rPr>
          <w:b/>
          <w:bCs/>
          <w:color w:val="00B050"/>
          <w:u w:val="single"/>
        </w:rPr>
      </w:pPr>
    </w:p>
    <w:p w:rsidR="00AC53CF" w:rsidRDefault="00331290">
      <w:pPr>
        <w:tabs>
          <w:tab w:val="center" w:pos="7002"/>
        </w:tabs>
        <w:jc w:val="both"/>
        <w:rPr>
          <w:b/>
          <w:bCs/>
          <w:color w:val="00B050"/>
          <w:sz w:val="28"/>
          <w:szCs w:val="28"/>
        </w:rPr>
      </w:pPr>
      <w:r>
        <w:rPr>
          <w:b/>
          <w:bCs/>
          <w:color w:val="00B050"/>
          <w:sz w:val="28"/>
          <w:szCs w:val="28"/>
        </w:rPr>
        <w:t xml:space="preserve">          </w:t>
      </w:r>
    </w:p>
    <w:p w:rsidR="00AC53CF" w:rsidRDefault="00AC53CF">
      <w:pPr>
        <w:tabs>
          <w:tab w:val="center" w:pos="7002"/>
        </w:tabs>
        <w:jc w:val="both"/>
        <w:rPr>
          <w:b/>
          <w:bCs/>
          <w:color w:val="00B050"/>
          <w:sz w:val="28"/>
          <w:szCs w:val="28"/>
        </w:rPr>
      </w:pPr>
    </w:p>
    <w:p w:rsidR="00331290" w:rsidRDefault="00331290">
      <w:pPr>
        <w:tabs>
          <w:tab w:val="center" w:pos="7002"/>
        </w:tabs>
        <w:jc w:val="both"/>
        <w:rPr>
          <w:b/>
          <w:bCs/>
          <w:color w:val="008000"/>
          <w:sz w:val="28"/>
          <w:szCs w:val="28"/>
        </w:rPr>
      </w:pPr>
      <w:r>
        <w:rPr>
          <w:b/>
          <w:bCs/>
          <w:color w:val="00B050"/>
          <w:sz w:val="28"/>
          <w:szCs w:val="28"/>
        </w:rPr>
        <w:t xml:space="preserve">  </w:t>
      </w:r>
      <w:r w:rsidR="00AC53CF">
        <w:rPr>
          <w:b/>
          <w:bCs/>
          <w:color w:val="00B050"/>
          <w:sz w:val="28"/>
          <w:szCs w:val="28"/>
        </w:rPr>
        <w:t xml:space="preserve">       </w:t>
      </w:r>
      <w:r>
        <w:rPr>
          <w:b/>
          <w:bCs/>
          <w:color w:val="008000"/>
          <w:sz w:val="28"/>
          <w:szCs w:val="28"/>
        </w:rPr>
        <w:t>Hra na žesťový nástroj – lesní roh - II.</w:t>
      </w:r>
      <w:r w:rsidR="004F4697">
        <w:rPr>
          <w:b/>
          <w:bCs/>
          <w:color w:val="008000"/>
          <w:sz w:val="28"/>
          <w:szCs w:val="28"/>
        </w:rPr>
        <w:t xml:space="preserve"> a III.</w:t>
      </w:r>
      <w:r>
        <w:rPr>
          <w:b/>
          <w:bCs/>
          <w:color w:val="008000"/>
          <w:sz w:val="28"/>
          <w:szCs w:val="28"/>
        </w:rPr>
        <w:t xml:space="preserve"> stupeň 1. - 4. ročník</w:t>
      </w:r>
    </w:p>
    <w:p w:rsidR="00331290" w:rsidRDefault="00331290">
      <w:pPr>
        <w:spacing w:line="100" w:lineRule="atLeast"/>
        <w:jc w:val="both"/>
      </w:pPr>
    </w:p>
    <w:p w:rsidR="00331290" w:rsidRDefault="00331290">
      <w:pPr>
        <w:spacing w:line="100" w:lineRule="atLeast"/>
        <w:jc w:val="both"/>
      </w:pPr>
      <w:r>
        <w:tab/>
        <w:t xml:space="preserve">Učitel dbá na rozvoj všestranné hudebnosti (aktivní i pasivní), která se projevuje schopností poslouchat hudbu, </w:t>
      </w:r>
      <w:proofErr w:type="gramStart"/>
      <w:r>
        <w:t>dovedností  hrát</w:t>
      </w:r>
      <w:proofErr w:type="gramEnd"/>
      <w:r>
        <w:t xml:space="preserve">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bCs/>
        </w:rPr>
      </w:pPr>
      <w:r>
        <w:rPr>
          <w:b/>
          <w:bCs/>
        </w:rPr>
        <w:t xml:space="preserve">STUPNICE, TECHNIKA HRY, ROZSAH, INTONACE </w:t>
      </w:r>
    </w:p>
    <w:p w:rsidR="00331290" w:rsidRDefault="00331290">
      <w:pPr>
        <w:jc w:val="both"/>
      </w:pPr>
      <w:r>
        <w:t>DUR, moll do 7#,7b, stupnice celotónové a chromatické, intervaly tetrachord, T5,D7,D</w:t>
      </w:r>
      <w:r>
        <w:rPr>
          <w:vertAlign w:val="superscript"/>
        </w:rPr>
        <w:t>7</w:t>
      </w:r>
      <w:r>
        <w:t>zm, rytmicko-jazyková a artikulační cvičení v </w:t>
      </w:r>
      <w:proofErr w:type="gramStart"/>
      <w:r>
        <w:t>hraném  rozsahu</w:t>
      </w:r>
      <w:proofErr w:type="gramEnd"/>
      <w:r>
        <w:t>. Způsoby hry: staccato, tenuto, portamento a legato. Nácvik násobného staccata (trojité staccato, dvojité staccato). Tónový rozsah hráče fis – c3 (vrchní rozsah je závislý na individuálních kvalitách hráče).</w:t>
      </w:r>
    </w:p>
    <w:p w:rsidR="00331290" w:rsidRDefault="00331290">
      <w:pPr>
        <w:rPr>
          <w:b/>
          <w:bCs/>
          <w:caps/>
        </w:rPr>
      </w:pPr>
    </w:p>
    <w:p w:rsidR="00331290" w:rsidRDefault="00331290">
      <w:pPr>
        <w:rPr>
          <w:b/>
          <w:bCs/>
        </w:rPr>
      </w:pPr>
      <w:r>
        <w:rPr>
          <w:b/>
          <w:bCs/>
          <w:caps/>
        </w:rPr>
        <w:t>hráčské dovednosti</w:t>
      </w:r>
      <w:r>
        <w:rPr>
          <w:b/>
          <w:bCs/>
        </w:rPr>
        <w:t xml:space="preserve"> </w:t>
      </w:r>
    </w:p>
    <w:p w:rsidR="00331290" w:rsidRDefault="00331290">
      <w:pPr>
        <w:jc w:val="both"/>
      </w:pPr>
      <w:r>
        <w:t>Neustálé rozvíjení pozitivních návyků (</w:t>
      </w:r>
      <w:proofErr w:type="gramStart"/>
      <w:r>
        <w:t>dýchání,činnost</w:t>
      </w:r>
      <w:proofErr w:type="gramEnd"/>
      <w:r>
        <w:t xml:space="preserve"> jazyka a retních partií, technická zběhlost), rozšiřování a zkvalitňování rozsahu s možností využitelnosti v praxi. Souborová, </w:t>
      </w:r>
      <w:proofErr w:type="gramStart"/>
      <w:r>
        <w:t>popř.orchestrální</w:t>
      </w:r>
      <w:proofErr w:type="gramEnd"/>
      <w:r>
        <w:t xml:space="preserve">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w:t>
      </w:r>
      <w:proofErr w:type="gramStart"/>
      <w:r>
        <w:t>pohotovost  při</w:t>
      </w:r>
      <w:proofErr w:type="gramEnd"/>
      <w:r>
        <w:t xml:space="preserve">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 w:rsidR="00331290" w:rsidRDefault="00331290">
      <w:pPr>
        <w:rPr>
          <w:b/>
          <w:bCs/>
          <w:caps/>
        </w:rPr>
      </w:pPr>
      <w:r>
        <w:rPr>
          <w:b/>
          <w:bCs/>
          <w:caps/>
        </w:rPr>
        <w:t xml:space="preserve">notový materiál </w:t>
      </w:r>
    </w:p>
    <w:p w:rsidR="00331290" w:rsidRDefault="00331290">
      <w:pPr>
        <w:rPr>
          <w:b/>
          <w:bCs/>
        </w:rPr>
      </w:pPr>
      <w:r>
        <w:rPr>
          <w:b/>
          <w:bCs/>
        </w:rPr>
        <w:t>etudy:</w:t>
      </w:r>
    </w:p>
    <w:p w:rsidR="00331290" w:rsidRDefault="00331290">
      <w:pPr>
        <w:tabs>
          <w:tab w:val="center" w:pos="7002"/>
        </w:tabs>
      </w:pPr>
      <w:r>
        <w:t xml:space="preserve">E. Wipperich – Škola hry na lesní roh </w:t>
      </w:r>
      <w:proofErr w:type="gramStart"/>
      <w:r>
        <w:t>II.díl</w:t>
      </w:r>
      <w:proofErr w:type="gramEnd"/>
      <w:r>
        <w:t>, III.díl  (individuálně IV.-VI. díl)</w:t>
      </w:r>
    </w:p>
    <w:p w:rsidR="00331290" w:rsidRDefault="00331290">
      <w:pPr>
        <w:tabs>
          <w:tab w:val="center" w:pos="7002"/>
        </w:tabs>
      </w:pPr>
      <w:r>
        <w:t xml:space="preserve">Z. Divoký – denní nátisk. cv. </w:t>
      </w:r>
      <w:proofErr w:type="gramStart"/>
      <w:r>
        <w:t>II.díl</w:t>
      </w:r>
      <w:proofErr w:type="gramEnd"/>
    </w:p>
    <w:p w:rsidR="00331290" w:rsidRDefault="00331290">
      <w:pPr>
        <w:tabs>
          <w:tab w:val="center" w:pos="7002"/>
        </w:tabs>
      </w:pPr>
      <w:r>
        <w:t>M. Alphonse – 70 velmi snadných etud</w:t>
      </w:r>
    </w:p>
    <w:p w:rsidR="00331290" w:rsidRDefault="00331290">
      <w:pPr>
        <w:tabs>
          <w:tab w:val="center" w:pos="7002"/>
        </w:tabs>
      </w:pPr>
      <w:r>
        <w:t>R. W. Getchell – praktické etudy pro LR I.,</w:t>
      </w:r>
      <w:proofErr w:type="gramStart"/>
      <w:r>
        <w:t>II</w:t>
      </w:r>
      <w:proofErr w:type="gramEnd"/>
      <w:r>
        <w:t>.</w:t>
      </w:r>
      <w:proofErr w:type="gramStart"/>
      <w:r>
        <w:t>díl</w:t>
      </w:r>
      <w:proofErr w:type="gramEnd"/>
      <w:r>
        <w:t xml:space="preserve"> </w:t>
      </w:r>
    </w:p>
    <w:p w:rsidR="00331290" w:rsidRDefault="00331290">
      <w:pPr>
        <w:tabs>
          <w:tab w:val="center" w:pos="7002"/>
        </w:tabs>
      </w:pPr>
      <w:r>
        <w:t>J. Kofroň – etudy pro LR</w:t>
      </w: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color w:val="FF0000"/>
          <w:sz w:val="28"/>
          <w:szCs w:val="28"/>
        </w:rPr>
      </w:pPr>
    </w:p>
    <w:p w:rsidR="00331290" w:rsidRDefault="00331290">
      <w:pPr>
        <w:pStyle w:val="Nadpis2"/>
        <w:ind w:left="576" w:hanging="576"/>
        <w:rPr>
          <w:color w:val="280099"/>
        </w:rPr>
      </w:pPr>
      <w:proofErr w:type="gramStart"/>
      <w:r>
        <w:rPr>
          <w:color w:val="280099"/>
        </w:rPr>
        <w:t>5.14  Hra</w:t>
      </w:r>
      <w:proofErr w:type="gramEnd"/>
      <w:r>
        <w:rPr>
          <w:color w:val="280099"/>
        </w:rPr>
        <w:t xml:space="preserve"> na žesťový nástroj – tenor, baryton, pozoun</w:t>
      </w:r>
    </w:p>
    <w:p w:rsidR="00331290" w:rsidRDefault="00331290">
      <w:pPr>
        <w:pStyle w:val="Zkladntext"/>
        <w:rPr>
          <w:color w:val="280099"/>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 xml:space="preserve"> Hra na žesťový nástroj – tenor, baryton, pozoun - 4. ročník I. stupeň</w:t>
      </w:r>
    </w:p>
    <w:p w:rsidR="00331290" w:rsidRDefault="00331290">
      <w:pPr>
        <w:rPr>
          <w:b/>
          <w:bCs/>
        </w:rPr>
      </w:pPr>
    </w:p>
    <w:p w:rsidR="00331290" w:rsidRDefault="00331290">
      <w:pPr>
        <w:rPr>
          <w:b/>
          <w:bCs/>
        </w:rPr>
      </w:pPr>
      <w:r>
        <w:rPr>
          <w:b/>
          <w:bCs/>
        </w:rPr>
        <w:t>STUPNICE, TECHNICKÁ CVIČENÍ</w:t>
      </w:r>
    </w:p>
    <w:p w:rsidR="00331290" w:rsidRDefault="00331290">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rsidR="008D7787">
        <w:t xml:space="preserve"> v rozsahu G</w:t>
      </w:r>
      <w:r>
        <w:t xml:space="preserve"> – g1 (max.) hrané po tónech, zpočátku na délku dechu, postupně rovněž na konkrétní počet dob v pomalém tempu (1 doba = cca 1 sek.). </w:t>
      </w:r>
      <w:r>
        <w:rPr>
          <w:b/>
          <w:bCs/>
        </w:rPr>
        <w:t xml:space="preserve">Dechová </w:t>
      </w:r>
      <w:r>
        <w:rPr>
          <w:b/>
          <w:bCs/>
        </w:rPr>
        <w:lastRenderedPageBreak/>
        <w:t>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w:t>
      </w:r>
      <w:r w:rsidR="008D7787">
        <w:t>y se měl pohybovat v intervalu G – e1(f1</w:t>
      </w:r>
      <w:r>
        <w:t xml:space="preserve">).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M. Schlossberg – nátisková cvičení (začátek)</w:t>
      </w:r>
    </w:p>
    <w:p w:rsidR="00331290" w:rsidRDefault="00331290">
      <w:pPr>
        <w:tabs>
          <w:tab w:val="center" w:pos="7002"/>
        </w:tabs>
        <w:jc w:val="both"/>
      </w:pPr>
      <w:r>
        <w:t>M. Krčma, A. Vaigl – Praktická škola hry na trubku I. díl (etudy)</w:t>
      </w:r>
    </w:p>
    <w:p w:rsidR="00331290" w:rsidRDefault="00331290">
      <w:pPr>
        <w:tabs>
          <w:tab w:val="center" w:pos="7002"/>
        </w:tabs>
        <w:jc w:val="both"/>
      </w:pPr>
      <w:r>
        <w:t xml:space="preserve">J. Kolář – Praktická škola </w:t>
      </w:r>
      <w:proofErr w:type="gramStart"/>
      <w:r>
        <w:t>hry I.díl</w:t>
      </w:r>
      <w:proofErr w:type="gramEnd"/>
      <w:r>
        <w:t xml:space="preserve">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 xml:space="preserve">G. Bordner – etudy pro pozoun </w:t>
      </w:r>
    </w:p>
    <w:p w:rsidR="00331290" w:rsidRDefault="00331290">
      <w:pPr>
        <w:tabs>
          <w:tab w:val="center" w:pos="7002"/>
        </w:tabs>
        <w:jc w:val="both"/>
      </w:pPr>
      <w:r>
        <w:t xml:space="preserve">M. McDunn – </w:t>
      </w:r>
      <w:proofErr w:type="gramStart"/>
      <w:r>
        <w:t>metod.cv</w:t>
      </w:r>
      <w:proofErr w:type="gramEnd"/>
      <w:r>
        <w:t>.pro poz I díl.</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do náročnosti:</w:t>
      </w:r>
    </w:p>
    <w:p w:rsidR="00331290" w:rsidRDefault="00331290">
      <w:pPr>
        <w:tabs>
          <w:tab w:val="center" w:pos="7002"/>
        </w:tabs>
        <w:jc w:val="both"/>
      </w:pPr>
      <w:r>
        <w:t>Krčma,Vaigl - Škola hry na trubku – editovaná příloha</w:t>
      </w:r>
    </w:p>
    <w:p w:rsidR="00331290" w:rsidRDefault="00331290">
      <w:pPr>
        <w:tabs>
          <w:tab w:val="center" w:pos="7002"/>
        </w:tabs>
        <w:jc w:val="both"/>
      </w:pPr>
      <w:r>
        <w:t xml:space="preserve">nebo                                  </w:t>
      </w:r>
    </w:p>
    <w:p w:rsidR="00331290" w:rsidRDefault="00331290">
      <w:pPr>
        <w:tabs>
          <w:tab w:val="center" w:pos="7002"/>
        </w:tabs>
        <w:jc w:val="both"/>
      </w:pPr>
      <w:r>
        <w:t xml:space="preserve">V. Pařík – soubor přednesových skladeb (vydáno pro žesť. </w:t>
      </w:r>
      <w:proofErr w:type="gramStart"/>
      <w:r>
        <w:t>nástroje</w:t>
      </w:r>
      <w:proofErr w:type="gramEnd"/>
      <w:r>
        <w:t>).</w:t>
      </w:r>
    </w:p>
    <w:p w:rsidR="00331290" w:rsidRDefault="00331290">
      <w:pPr>
        <w:tabs>
          <w:tab w:val="center" w:pos="7002"/>
        </w:tabs>
        <w:jc w:val="both"/>
      </w:pPr>
      <w:r>
        <w:rPr>
          <w:b/>
          <w:bCs/>
        </w:rPr>
        <w:t xml:space="preserve">Příprava žáka pro hru ve </w:t>
      </w:r>
      <w:proofErr w:type="gramStart"/>
      <w:r>
        <w:rPr>
          <w:b/>
          <w:bCs/>
        </w:rPr>
        <w:t>skupině</w:t>
      </w:r>
      <w:r>
        <w:t xml:space="preserve"> ( např.</w:t>
      </w:r>
      <w:proofErr w:type="gramEnd"/>
      <w:r>
        <w:t xml:space="preserve"> komorní soubor, hra duet, trií atpod.)</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 xml:space="preserve"> Hra na žesťový nástroj – tenor, baryton, pozoun - 5. ročník I. stupeň</w:t>
      </w:r>
    </w:p>
    <w:p w:rsidR="00331290" w:rsidRDefault="00331290">
      <w:pPr>
        <w:tabs>
          <w:tab w:val="center" w:pos="7002"/>
        </w:tabs>
        <w:jc w:val="both"/>
        <w:rPr>
          <w:b/>
          <w:bCs/>
          <w:color w:val="280099"/>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kultivace tónu a jeho bezpečné nasazení a vedení v dlouhých (vydržovaných) tónech v </w:t>
      </w:r>
      <w:r w:rsidR="008D7787">
        <w:rPr>
          <w:b/>
          <w:bCs/>
        </w:rPr>
        <w:t>rozsahu G – e1(f1</w:t>
      </w:r>
      <w:r>
        <w:rPr>
          <w:b/>
          <w:bCs/>
        </w:rPr>
        <w:t>).</w:t>
      </w:r>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A.Vizzuti – nátisková cvičení (metodika hry)                          </w:t>
      </w:r>
    </w:p>
    <w:p w:rsidR="00331290" w:rsidRDefault="00331290">
      <w:pPr>
        <w:tabs>
          <w:tab w:val="center" w:pos="7002"/>
        </w:tabs>
        <w:jc w:val="both"/>
      </w:pPr>
      <w:proofErr w:type="gramStart"/>
      <w:r>
        <w:t>H.Mitchell</w:t>
      </w:r>
      <w:proofErr w:type="gramEnd"/>
      <w:r>
        <w:t xml:space="preserve"> – Škola hry pro trubku (pokračování)                               </w:t>
      </w:r>
    </w:p>
    <w:p w:rsidR="00331290" w:rsidRDefault="00331290">
      <w:pPr>
        <w:tabs>
          <w:tab w:val="center" w:pos="7002"/>
        </w:tabs>
        <w:jc w:val="both"/>
      </w:pPr>
      <w:r>
        <w:t xml:space="preserve">M,Schlossberg – nátisková cvičení (začátek)                   </w:t>
      </w:r>
    </w:p>
    <w:p w:rsidR="00331290" w:rsidRDefault="00331290">
      <w:pPr>
        <w:tabs>
          <w:tab w:val="center" w:pos="7002"/>
        </w:tabs>
        <w:jc w:val="both"/>
      </w:pPr>
      <w:proofErr w:type="gramStart"/>
      <w:r>
        <w:t>M.Krčma</w:t>
      </w:r>
      <w:proofErr w:type="gramEnd"/>
      <w:r>
        <w:t>, A.Vaigl – Praktická škola hry na trubku I. díl (etudy)</w:t>
      </w:r>
    </w:p>
    <w:p w:rsidR="00331290" w:rsidRDefault="00331290">
      <w:pPr>
        <w:tabs>
          <w:tab w:val="center" w:pos="7002"/>
        </w:tabs>
        <w:jc w:val="both"/>
      </w:pPr>
      <w:proofErr w:type="gramStart"/>
      <w:r>
        <w:t>J.Kolář</w:t>
      </w:r>
      <w:proofErr w:type="gramEnd"/>
      <w:r>
        <w:t xml:space="preserve"> – Praktická škola hry I.díl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R. M. Endresen – etudy pro poz. </w:t>
      </w:r>
    </w:p>
    <w:p w:rsidR="00331290" w:rsidRDefault="00331290">
      <w:pPr>
        <w:tabs>
          <w:tab w:val="center" w:pos="7002"/>
        </w:tabs>
        <w:jc w:val="both"/>
      </w:pPr>
      <w:r>
        <w:t xml:space="preserve">M. McDunn – metod. </w:t>
      </w:r>
      <w:proofErr w:type="gramStart"/>
      <w:r>
        <w:t>cv . pro</w:t>
      </w:r>
      <w:proofErr w:type="gramEnd"/>
      <w:r>
        <w:t xml:space="preserve"> poz I díl.</w:t>
      </w:r>
    </w:p>
    <w:p w:rsidR="00331290" w:rsidRDefault="00331290">
      <w:pPr>
        <w:pStyle w:val="Nadpis5"/>
        <w:numPr>
          <w:ilvl w:val="0"/>
          <w:numId w:val="0"/>
        </w:numPr>
        <w:jc w:val="both"/>
        <w:rPr>
          <w:b w:val="0"/>
          <w:bCs w:val="0"/>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Vhodně volený výběr přednesových skladeb v rámci hráčských možností a vybavenosti žáka</w:t>
      </w:r>
      <w:r>
        <w:t>.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rPr>
          <w:b/>
          <w:bCs/>
        </w:rPr>
        <w:t>Hra v komorním souboru</w:t>
      </w:r>
      <w:r>
        <w:t xml:space="preserve">, a to jak stejného, tak i rozdílného nástrojového obsazení a ladění. </w:t>
      </w:r>
      <w:r>
        <w:rPr>
          <w:b/>
          <w:bCs/>
        </w:rPr>
        <w:t>Tato činnost</w:t>
      </w:r>
      <w:r>
        <w:t xml:space="preserve"> </w:t>
      </w:r>
      <w:r>
        <w:rPr>
          <w:b/>
          <w:bCs/>
        </w:rPr>
        <w:t>velmi významně ovlivňuje vnímání hudby jako takové</w:t>
      </w:r>
      <w:r>
        <w:t>.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Hra na žesťový nástroj – tenor, baryton, pozoun - 6.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w:t>
      </w:r>
      <w:r w:rsidR="008D7787">
        <w:rPr>
          <w:rFonts w:ascii="Times New Roman" w:hAnsi="Times New Roman"/>
          <w:b w:val="0"/>
          <w:bCs w:val="0"/>
          <w:color w:val="00000A"/>
          <w:sz w:val="24"/>
          <w:szCs w:val="24"/>
        </w:rPr>
        <w:t>e měl pohybovat v rozmezí tónů G – g1</w:t>
      </w:r>
      <w:r>
        <w:rPr>
          <w:rFonts w:ascii="Times New Roman" w:hAnsi="Times New Roman"/>
          <w:b w:val="0"/>
          <w:bCs w:val="0"/>
          <w:color w:val="00000A"/>
          <w:sz w:val="24"/>
          <w:szCs w:val="24"/>
        </w:rPr>
        <w:t>.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M. Krčma, A. Vaigl – Praktická škola hry na trubku I. díl (etudy)</w:t>
      </w:r>
    </w:p>
    <w:p w:rsidR="00331290" w:rsidRDefault="00331290">
      <w:pPr>
        <w:tabs>
          <w:tab w:val="center" w:pos="7002"/>
        </w:tabs>
        <w:jc w:val="both"/>
      </w:pPr>
      <w:r>
        <w:t xml:space="preserve">J. Kolář – Praktická škola </w:t>
      </w:r>
      <w:proofErr w:type="gramStart"/>
      <w:r>
        <w:t>hry I.díl</w:t>
      </w:r>
      <w:proofErr w:type="gramEnd"/>
      <w:r>
        <w:t xml:space="preserve">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R. M. Endresen – etudy pro poz.</w:t>
      </w:r>
    </w:p>
    <w:p w:rsidR="00331290" w:rsidRDefault="00331290">
      <w:pPr>
        <w:tabs>
          <w:tab w:val="center" w:pos="7002"/>
        </w:tabs>
        <w:jc w:val="both"/>
      </w:pPr>
      <w:r>
        <w:t xml:space="preserve">M. McDunn – </w:t>
      </w:r>
      <w:proofErr w:type="gramStart"/>
      <w:r>
        <w:t>metod.cv</w:t>
      </w:r>
      <w:proofErr w:type="gramEnd"/>
      <w:r>
        <w:t>.pro poz I díl.</w:t>
      </w:r>
    </w:p>
    <w:p w:rsidR="00331290" w:rsidRDefault="00331290">
      <w:pPr>
        <w:tabs>
          <w:tab w:val="center" w:pos="7002"/>
        </w:tabs>
        <w:jc w:val="both"/>
      </w:pP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lastRenderedPageBreak/>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Krčma, Vaigl – přednesové skladby (</w:t>
      </w:r>
      <w:proofErr w:type="gramStart"/>
      <w:r>
        <w:t>příloha I.dílu</w:t>
      </w:r>
      <w:proofErr w:type="gramEnd"/>
      <w:r>
        <w:t xml:space="preserve"> školy) </w:t>
      </w:r>
    </w:p>
    <w:p w:rsidR="00331290" w:rsidRDefault="00331290">
      <w:pPr>
        <w:tabs>
          <w:tab w:val="center" w:pos="7002"/>
        </w:tabs>
        <w:jc w:val="both"/>
      </w:pPr>
      <w:r>
        <w:t>V. Pařík – Album přednesových skladeb.</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b w:val="0"/>
          <w:bCs w:val="0"/>
          <w:color w:val="00000A"/>
          <w:sz w:val="24"/>
          <w:szCs w:val="24"/>
        </w:rPr>
      </w:pPr>
    </w:p>
    <w:p w:rsidR="00331290" w:rsidRDefault="00331290">
      <w:pPr>
        <w:pStyle w:val="Zkladntext21"/>
        <w:jc w:val="both"/>
        <w:rPr>
          <w:rFonts w:ascii="Times New Roman" w:hAnsi="Times New Roman"/>
          <w:color w:val="00000A"/>
          <w:sz w:val="24"/>
          <w:szCs w:val="24"/>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Hra na žesťový nástroj – tenor, baryton, pozoun - 7.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Neustálá snaha o zlepšení tónové kvality a kultivovanosti při hře. Vedení žáka k jednoduchosti a přirozenosti při tvorbě tónu. Při hře maximálně využívat správně vedeného tzv. spodního (žeberně- bráničního) dýchání.</w:t>
      </w:r>
      <w:r w:rsidR="008D7787">
        <w:t xml:space="preserve"> Použitelný rozsah G – g1 (a1,b1</w:t>
      </w:r>
      <w:r>
        <w:t xml:space="preserve">)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 xml:space="preserve">M. Krčma, A. Vaigl – Praktická škola hry na trubku I. díl (etudy)       </w:t>
      </w:r>
    </w:p>
    <w:p w:rsidR="00331290" w:rsidRDefault="00331290">
      <w:pPr>
        <w:tabs>
          <w:tab w:val="center" w:pos="7002"/>
        </w:tabs>
        <w:jc w:val="both"/>
      </w:pPr>
      <w:r>
        <w:t xml:space="preserve">J. Kolář – Praktická škola </w:t>
      </w:r>
      <w:proofErr w:type="gramStart"/>
      <w:r>
        <w:t>hry I.díl</w:t>
      </w:r>
      <w:proofErr w:type="gramEnd"/>
      <w:r>
        <w:t xml:space="preserve"> (etudy)                                                                   </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M. McDunn – metod. cv. pro poz I díl. </w:t>
      </w:r>
    </w:p>
    <w:p w:rsidR="00331290" w:rsidRDefault="00331290">
      <w:pPr>
        <w:tabs>
          <w:tab w:val="center" w:pos="7002"/>
        </w:tabs>
        <w:jc w:val="both"/>
      </w:pPr>
      <w:r>
        <w:t xml:space="preserve">R. M. Endresen – etudy pro poz. </w:t>
      </w:r>
    </w:p>
    <w:p w:rsidR="00331290" w:rsidRDefault="00331290">
      <w:pPr>
        <w:tabs>
          <w:tab w:val="center" w:pos="7002"/>
        </w:tabs>
        <w:jc w:val="both"/>
      </w:pPr>
      <w:r>
        <w:t>J. Michálek – etudy pro baryton</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t xml:space="preserve">Pokračování ve hře v souboru. Obtížnost studovaných skladeb dle výběru vyučujícího. Dosažení jisté orientace v notovém zápisu. Schopnost používání dostupných výrazových </w:t>
      </w:r>
      <w:r>
        <w:lastRenderedPageBreak/>
        <w:t>prostředků a dynamiky. Jistá intonace (intonační přizpůsobivost).</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sz w:val="28"/>
          <w:szCs w:val="28"/>
        </w:rPr>
      </w:pPr>
      <w:r>
        <w:rPr>
          <w:b/>
          <w:bCs/>
          <w:color w:val="FF0000"/>
        </w:rPr>
        <w:t xml:space="preserve">           </w:t>
      </w:r>
      <w:r>
        <w:rPr>
          <w:b/>
          <w:bCs/>
          <w:color w:val="FF0000"/>
          <w:sz w:val="28"/>
          <w:szCs w:val="28"/>
        </w:rPr>
        <w:t xml:space="preserve"> </w:t>
      </w:r>
      <w:r>
        <w:rPr>
          <w:b/>
          <w:bCs/>
          <w:color w:val="280099"/>
          <w:sz w:val="28"/>
          <w:szCs w:val="28"/>
        </w:rPr>
        <w:t>Hra na žesťový nástroj</w:t>
      </w:r>
      <w:r w:rsidR="004F4697">
        <w:rPr>
          <w:b/>
          <w:bCs/>
          <w:color w:val="280099"/>
          <w:sz w:val="28"/>
          <w:szCs w:val="28"/>
        </w:rPr>
        <w:t xml:space="preserve"> – tenor, baryton, pozoun - II. a III. </w:t>
      </w:r>
      <w:r>
        <w:rPr>
          <w:b/>
          <w:bCs/>
          <w:color w:val="280099"/>
          <w:sz w:val="28"/>
          <w:szCs w:val="28"/>
        </w:rPr>
        <w:t>stupeň 1. - 4. ročník</w:t>
      </w:r>
      <w:r>
        <w:rPr>
          <w:b/>
          <w:bCs/>
          <w:color w:val="FF0000"/>
          <w:sz w:val="28"/>
          <w:szCs w:val="28"/>
        </w:rPr>
        <w:tab/>
      </w:r>
    </w:p>
    <w:p w:rsidR="00331290" w:rsidRDefault="00331290">
      <w:pPr>
        <w:tabs>
          <w:tab w:val="center" w:pos="7002"/>
        </w:tabs>
        <w:jc w:val="both"/>
        <w:rPr>
          <w:b/>
          <w:bCs/>
          <w:color w:val="FF0000"/>
          <w:sz w:val="28"/>
          <w:szCs w:val="28"/>
          <w:u w:val="single"/>
        </w:rPr>
      </w:pPr>
    </w:p>
    <w:p w:rsidR="00331290" w:rsidRDefault="00331290">
      <w:pPr>
        <w:spacing w:line="100" w:lineRule="atLeast"/>
        <w:jc w:val="both"/>
      </w:pPr>
      <w:r>
        <w:rPr>
          <w:b/>
          <w:bCs/>
        </w:rPr>
        <w:tab/>
      </w:r>
      <w:r>
        <w:t>Učitel dbá na rozvoj všestranné hudebnosti (aktivní i pasivní), která se projevuje schopnos</w:t>
      </w:r>
      <w:r w:rsidR="008D7787">
        <w:t>tí poslouchat hudbu, dovedností</w:t>
      </w:r>
      <w:r w:rsidR="00C31492">
        <w:t xml:space="preserve"> hrát na nástroj sólově</w:t>
      </w:r>
      <w:r>
        <w:t xml:space="preserve"> i v komorním </w:t>
      </w:r>
      <w:proofErr w:type="gramStart"/>
      <w:r>
        <w:t>souboru,  celkovou</w:t>
      </w:r>
      <w:proofErr w:type="gramEnd"/>
      <w:r>
        <w:t xml:space="preserve">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spacing w:line="100" w:lineRule="atLeast"/>
        <w:jc w:val="both"/>
      </w:pPr>
    </w:p>
    <w:p w:rsidR="00331290" w:rsidRDefault="00331290">
      <w:pPr>
        <w:jc w:val="both"/>
        <w:rPr>
          <w:b/>
          <w:bCs/>
        </w:rPr>
      </w:pPr>
      <w:r>
        <w:rPr>
          <w:b/>
          <w:bCs/>
        </w:rPr>
        <w:t xml:space="preserve">STUPNICE, TECHNIKA HRY, ROZSAH, INTONACE </w:t>
      </w:r>
    </w:p>
    <w:p w:rsidR="00331290" w:rsidRDefault="00331290">
      <w:pPr>
        <w:jc w:val="both"/>
      </w:pPr>
      <w:proofErr w:type="gramStart"/>
      <w:r>
        <w:t>DUR,moll</w:t>
      </w:r>
      <w:proofErr w:type="gramEnd"/>
      <w:r>
        <w:t xml:space="preserve"> do 7#,7b, stupnice celotónové a chromatické, intervaly tetrachord, T5,D7,D</w:t>
      </w:r>
      <w:r>
        <w:rPr>
          <w:vertAlign w:val="superscript"/>
        </w:rPr>
        <w:t>7</w:t>
      </w:r>
      <w:r>
        <w:t>zm, rytmicko-jazyková a artikulační cvičení v hraném  rozsahu. Způsoby hry: staccato, tenuto, portamento a legato. Nácvik násobného staccata (trojité staccato, dvojité staccato). Tónový rozsah hráče fis – c3 (vrchní rozsah je závislý na individuálních kvalitách hráče).</w:t>
      </w:r>
    </w:p>
    <w:p w:rsidR="00331290" w:rsidRDefault="00331290">
      <w:pPr>
        <w:jc w:val="both"/>
        <w:rPr>
          <w:b/>
          <w:bCs/>
          <w:caps/>
        </w:rPr>
      </w:pP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w:t>
      </w:r>
      <w:proofErr w:type="gramStart"/>
      <w:r>
        <w:t>dýchání,činnost</w:t>
      </w:r>
      <w:proofErr w:type="gramEnd"/>
      <w:r>
        <w:t xml:space="preserve"> jazyka a retních partií, technická zběhlost), rozšiřování a zkvalitňování rozsahu s možností využitelnosti v praxi. Souborová,</w:t>
      </w:r>
      <w:proofErr w:type="gramStart"/>
      <w:r>
        <w:t>popř.orchestrální</w:t>
      </w:r>
      <w:proofErr w:type="gramEnd"/>
      <w:r>
        <w:t xml:space="preserve">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w:t>
      </w:r>
      <w:proofErr w:type="gramStart"/>
      <w:r>
        <w:t>pohotovost  při</w:t>
      </w:r>
      <w:proofErr w:type="gramEnd"/>
      <w:r>
        <w:t xml:space="preserve">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 xml:space="preserve">M. Krčma, A. Vaigl – Praktická škola hry na trubku II. díl </w:t>
      </w:r>
    </w:p>
    <w:p w:rsidR="00331290" w:rsidRDefault="00331290">
      <w:pPr>
        <w:tabs>
          <w:tab w:val="center" w:pos="7002"/>
        </w:tabs>
        <w:jc w:val="both"/>
      </w:pPr>
      <w:r>
        <w:t xml:space="preserve">G. Lavrov – etudy pro tenor                                                                      </w:t>
      </w:r>
    </w:p>
    <w:p w:rsidR="00331290" w:rsidRDefault="00331290">
      <w:pPr>
        <w:tabs>
          <w:tab w:val="center" w:pos="7002"/>
        </w:tabs>
        <w:jc w:val="both"/>
      </w:pPr>
      <w:r>
        <w:t xml:space="preserve">J. Kolář – Praktická škola hry II., </w:t>
      </w:r>
      <w:proofErr w:type="gramStart"/>
      <w:r>
        <w:t>III.díl</w:t>
      </w:r>
      <w:proofErr w:type="gramEnd"/>
      <w:r>
        <w:t xml:space="preserve"> (etudy)                </w:t>
      </w:r>
    </w:p>
    <w:p w:rsidR="00331290" w:rsidRDefault="00331290">
      <w:pPr>
        <w:jc w:val="both"/>
      </w:pPr>
      <w:r>
        <w:t xml:space="preserve">Ch. Colin’s – nátisk. cv.                                                                              </w:t>
      </w:r>
    </w:p>
    <w:p w:rsidR="00331290" w:rsidRDefault="00331290">
      <w:pPr>
        <w:jc w:val="both"/>
      </w:pPr>
      <w:r>
        <w:t xml:space="preserve">G. Senon – 24 etud pro poz./bar.                                                                                                                                                                    </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R. M.Endresen – etudy pro poz.  </w:t>
      </w:r>
    </w:p>
    <w:p w:rsidR="00331290" w:rsidRDefault="00331290">
      <w:pPr>
        <w:tabs>
          <w:tab w:val="center" w:pos="7002"/>
        </w:tabs>
        <w:jc w:val="both"/>
      </w:pPr>
      <w:r>
        <w:lastRenderedPageBreak/>
        <w:t xml:space="preserve">M. McDunn – </w:t>
      </w:r>
      <w:proofErr w:type="gramStart"/>
      <w:r>
        <w:t>metod.cv</w:t>
      </w:r>
      <w:proofErr w:type="gramEnd"/>
      <w:r>
        <w:t xml:space="preserve">.pro poz I díl.         </w:t>
      </w:r>
    </w:p>
    <w:p w:rsidR="00331290" w:rsidRDefault="00331290">
      <w:pPr>
        <w:tabs>
          <w:tab w:val="center" w:pos="7002"/>
        </w:tabs>
        <w:jc w:val="both"/>
      </w:pPr>
      <w:r>
        <w:t>J. Michálek – etudy pro baryton</w:t>
      </w:r>
    </w:p>
    <w:p w:rsidR="00331290" w:rsidRDefault="00331290">
      <w:pPr>
        <w:tabs>
          <w:tab w:val="center" w:pos="7002"/>
        </w:tabs>
        <w:jc w:val="both"/>
      </w:pPr>
      <w:r>
        <w:t>V. Cornette -etudy</w:t>
      </w:r>
    </w:p>
    <w:p w:rsidR="00331290" w:rsidRDefault="00331290">
      <w:pPr>
        <w:tabs>
          <w:tab w:val="center" w:pos="7002"/>
        </w:tabs>
        <w:jc w:val="both"/>
      </w:pPr>
      <w:r>
        <w:t>Y. Bordéres – 25 melodických etud</w:t>
      </w:r>
    </w:p>
    <w:p w:rsidR="00331290" w:rsidRDefault="00331290">
      <w:pPr>
        <w:tabs>
          <w:tab w:val="center" w:pos="7002"/>
        </w:tabs>
        <w:jc w:val="both"/>
      </w:pPr>
      <w:r>
        <w:t>D. Bourgeois – etudy</w:t>
      </w:r>
    </w:p>
    <w:p w:rsidR="00331290" w:rsidRDefault="00331290">
      <w:pPr>
        <w:tabs>
          <w:tab w:val="center" w:pos="7002"/>
        </w:tabs>
        <w:jc w:val="both"/>
      </w:pPr>
      <w:r>
        <w:t>G. Senon  metodická cv.</w:t>
      </w: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pStyle w:val="Nadpis2"/>
        <w:ind w:left="576" w:hanging="576"/>
        <w:rPr>
          <w:color w:val="FF6633"/>
        </w:rPr>
      </w:pPr>
      <w:proofErr w:type="gramStart"/>
      <w:r>
        <w:rPr>
          <w:color w:val="FF6633"/>
        </w:rPr>
        <w:t>5.15  Hra</w:t>
      </w:r>
      <w:proofErr w:type="gramEnd"/>
      <w:r>
        <w:rPr>
          <w:color w:val="FF6633"/>
        </w:rPr>
        <w:t xml:space="preserve"> na žesťový nástroj – tuba</w:t>
      </w:r>
    </w:p>
    <w:p w:rsidR="00331290" w:rsidRDefault="00331290">
      <w:pPr>
        <w:pStyle w:val="Zkladntext"/>
        <w:rPr>
          <w:color w:val="FF6633"/>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- 4. ročník I. stupeň</w:t>
      </w:r>
    </w:p>
    <w:p w:rsidR="00331290" w:rsidRDefault="00331290">
      <w:pPr>
        <w:tabs>
          <w:tab w:val="center" w:pos="7002"/>
        </w:tabs>
        <w:jc w:val="both"/>
        <w:rPr>
          <w:b/>
          <w:bCs/>
          <w:color w:val="F79646"/>
          <w:sz w:val="28"/>
          <w:szCs w:val="28"/>
          <w:u w:val="single"/>
        </w:rPr>
      </w:pP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Vlastní hru na tubu je velmi vhodné předchá</w:t>
      </w:r>
      <w:r>
        <w:rPr>
          <w:rFonts w:ascii="Times New Roman" w:hAnsi="Times New Roman"/>
          <w:color w:val="000000"/>
          <w:sz w:val="24"/>
          <w:szCs w:val="24"/>
        </w:rPr>
        <w:t>zet hrou na příbuzný dechový nástroj s nátrubkem s menší menzurou (trubka, baryton atpod.)</w:t>
      </w:r>
      <w:r>
        <w:rPr>
          <w:rFonts w:ascii="Times New Roman" w:hAnsi="Times New Roman"/>
          <w:sz w:val="24"/>
          <w:szCs w:val="24"/>
        </w:rPr>
        <w:t xml:space="preserve"> </w:t>
      </w:r>
      <w:r>
        <w:rPr>
          <w:rFonts w:ascii="Times New Roman" w:hAnsi="Times New Roman"/>
          <w:color w:val="00000A"/>
          <w:sz w:val="24"/>
          <w:szCs w:val="24"/>
        </w:rPr>
        <w:t xml:space="preserve">– není však </w:t>
      </w:r>
      <w:proofErr w:type="gramStart"/>
      <w:r>
        <w:rPr>
          <w:rFonts w:ascii="Times New Roman" w:hAnsi="Times New Roman"/>
          <w:color w:val="00000A"/>
          <w:sz w:val="24"/>
          <w:szCs w:val="24"/>
        </w:rPr>
        <w:t>podmínkou !</w:t>
      </w:r>
      <w:proofErr w:type="gramEnd"/>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lastRenderedPageBreak/>
        <w:t>Vydržované tóny</w:t>
      </w:r>
      <w:r>
        <w:t xml:space="preserve"> v rozsahu E1 - b (max.) hrané po tónech, zpočátku na délku dechu, postupně rovněž na konkrétní počet dob v pomalém tempu (1 doba = cca 1 sek.). </w:t>
      </w: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w:t>
      </w:r>
      <w:proofErr w:type="gramStart"/>
      <w:r>
        <w:t>E1 – b(d).</w:t>
      </w:r>
      <w:proofErr w:type="gramEnd"/>
      <w:r>
        <w:t xml:space="preserve">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F. Havelka – Škola hry na tubu (heligon)</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w:t>
      </w:r>
    </w:p>
    <w:p w:rsidR="00331290" w:rsidRDefault="00331290">
      <w:pPr>
        <w:tabs>
          <w:tab w:val="center" w:pos="7002"/>
        </w:tabs>
        <w:jc w:val="both"/>
      </w:pPr>
      <w:r>
        <w:rPr>
          <w:b/>
          <w:bCs/>
        </w:rPr>
        <w:t xml:space="preserve">Příprava žáka pro hru ve </w:t>
      </w:r>
      <w:proofErr w:type="gramStart"/>
      <w:r>
        <w:rPr>
          <w:b/>
          <w:bCs/>
        </w:rPr>
        <w:t>skupině</w:t>
      </w:r>
      <w:r>
        <w:t xml:space="preserve"> ( např.</w:t>
      </w:r>
      <w:proofErr w:type="gramEnd"/>
      <w:r>
        <w:t xml:space="preserve"> komorní soubor, hra duet, trií atpod.)</w:t>
      </w:r>
    </w:p>
    <w:p w:rsidR="00331290" w:rsidRDefault="00331290">
      <w:pPr>
        <w:tabs>
          <w:tab w:val="center" w:pos="7002"/>
        </w:tabs>
        <w:jc w:val="both"/>
        <w:rPr>
          <w:b/>
          <w:bCs/>
        </w:rPr>
      </w:pPr>
    </w:p>
    <w:p w:rsidR="00331290" w:rsidRDefault="00331290">
      <w:pPr>
        <w:tabs>
          <w:tab w:val="center" w:pos="7002"/>
        </w:tabs>
        <w:jc w:val="both"/>
        <w:rPr>
          <w:b/>
          <w:bCs/>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- 5.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xml:space="preserve">, kultivace tónu a jeho bezpečné nasazení a vedení v dlouhých (vydržovaných) tónech </w:t>
      </w:r>
      <w:r>
        <w:rPr>
          <w:b/>
          <w:bCs/>
        </w:rPr>
        <w:t xml:space="preserve">v rozsahu </w:t>
      </w:r>
      <w:proofErr w:type="gramStart"/>
      <w:r>
        <w:rPr>
          <w:b/>
          <w:bCs/>
        </w:rPr>
        <w:t>E1 – b(d).</w:t>
      </w:r>
      <w:proofErr w:type="gramEnd"/>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proofErr w:type="gramStart"/>
      <w:r>
        <w:t>F.Havelka</w:t>
      </w:r>
      <w:proofErr w:type="gramEnd"/>
      <w:r>
        <w:t xml:space="preserve"> – Škola hry na tubu (heligon)</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Vhodně volený výběr přednesových skladeb v rámci hráčských možností a vybavenosti žáka</w:t>
      </w:r>
      <w:r>
        <w:t>.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rPr>
          <w:b/>
          <w:bCs/>
        </w:rPr>
        <w:t>Hra v komorním souboru</w:t>
      </w:r>
      <w:r>
        <w:t xml:space="preserve">, a to jak stejného, tak i rozdílného nástrojového obsazení a ladění. </w:t>
      </w:r>
      <w:r>
        <w:rPr>
          <w:b/>
          <w:bCs/>
        </w:rPr>
        <w:t>Tato činnost</w:t>
      </w:r>
      <w:r>
        <w:t xml:space="preserve"> </w:t>
      </w:r>
      <w:r>
        <w:rPr>
          <w:b/>
          <w:bCs/>
        </w:rPr>
        <w:t>velmi významně ovlivňuje vnímání hudby jako takové</w:t>
      </w:r>
      <w:r>
        <w:t>.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rPr>
          <w:b/>
          <w:bCs/>
        </w:rPr>
      </w:pPr>
    </w:p>
    <w:p w:rsidR="00331290" w:rsidRDefault="00331290">
      <w:pPr>
        <w:tabs>
          <w:tab w:val="center" w:pos="7002"/>
        </w:tabs>
        <w:jc w:val="both"/>
        <w:rPr>
          <w:b/>
          <w:bCs/>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- 6.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E1 - d(f).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tabs>
          <w:tab w:val="center" w:pos="7002"/>
        </w:tabs>
        <w:jc w:val="both"/>
      </w:pPr>
      <w:r>
        <w:t>F. Havelka – Škola hry na tubu (heligon)</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V. Hoza – Škola hry na tubu F a B</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Pavel – Škola hry na tubu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Individuální výběr dle hráčských možností žáka a dostupnosti přednesové literatury</w:t>
      </w:r>
    </w:p>
    <w:p w:rsidR="00331290" w:rsidRDefault="00331290">
      <w:pPr>
        <w:tabs>
          <w:tab w:val="center" w:pos="7002"/>
        </w:tabs>
        <w:jc w:val="both"/>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- 7.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E1 - f(g) za předpokladu nenásilného vedení tónů v nejvyšších hraných tónech rozsahu. Docílení pružnosti nátisku </w:t>
      </w:r>
      <w:r>
        <w:lastRenderedPageBreak/>
        <w:t xml:space="preserve">(plynulé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tabs>
          <w:tab w:val="center" w:pos="7002"/>
        </w:tabs>
        <w:jc w:val="both"/>
      </w:pPr>
      <w:r>
        <w:t>F. Havelka – Škola hry na tubu (heligon)</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V. Hoza – Škola hry na tubu F a B</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Pavel – Škola hry na tubu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A. Lebeděv – Škola hry na tubu</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pPr>
    </w:p>
    <w:p w:rsidR="00331290" w:rsidRDefault="00331290">
      <w:pPr>
        <w:tabs>
          <w:tab w:val="center" w:pos="7002"/>
        </w:tabs>
        <w:jc w:val="both"/>
        <w:rPr>
          <w:b/>
          <w:bCs/>
        </w:rPr>
      </w:pPr>
      <w:proofErr w:type="gramStart"/>
      <w:r>
        <w:rPr>
          <w:b/>
          <w:bCs/>
        </w:rPr>
        <w:t>KOMORNÍ  HRA</w:t>
      </w:r>
      <w:proofErr w:type="gramEnd"/>
      <w:r>
        <w:rPr>
          <w:b/>
          <w:bCs/>
        </w:rPr>
        <w:t>,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rPr>
      </w:pP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II. </w:t>
      </w:r>
      <w:r w:rsidR="00F07320">
        <w:rPr>
          <w:b/>
          <w:bCs/>
          <w:color w:val="FF6633"/>
          <w:sz w:val="28"/>
          <w:szCs w:val="28"/>
        </w:rPr>
        <w:t xml:space="preserve">a III. </w:t>
      </w:r>
      <w:r>
        <w:rPr>
          <w:b/>
          <w:bCs/>
          <w:color w:val="FF6633"/>
          <w:sz w:val="28"/>
          <w:szCs w:val="28"/>
        </w:rPr>
        <w:t>stupeň 1. - 4. ročník</w:t>
      </w:r>
    </w:p>
    <w:p w:rsidR="00331290" w:rsidRDefault="00331290">
      <w:pPr>
        <w:tabs>
          <w:tab w:val="center" w:pos="7002"/>
        </w:tabs>
        <w:jc w:val="both"/>
        <w:rPr>
          <w:b/>
          <w:bCs/>
          <w:color w:val="F79646"/>
          <w:sz w:val="28"/>
          <w:szCs w:val="28"/>
          <w:u w:val="single"/>
        </w:rPr>
      </w:pPr>
    </w:p>
    <w:p w:rsidR="00331290" w:rsidRDefault="00331290">
      <w:pPr>
        <w:spacing w:line="100" w:lineRule="atLeast"/>
        <w:jc w:val="both"/>
      </w:pPr>
      <w:r>
        <w:tab/>
        <w:t xml:space="preserve">Učitel dbá na rozvoj všestranné hudebnosti (aktivní i pasivní), která se projevuje schopností poslouchat hudbu, </w:t>
      </w:r>
      <w:proofErr w:type="gramStart"/>
      <w:r>
        <w:t>dovedností  hrát</w:t>
      </w:r>
      <w:proofErr w:type="gramEnd"/>
      <w:r>
        <w:t xml:space="preserve">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bCs/>
        </w:rPr>
      </w:pPr>
      <w:r>
        <w:rPr>
          <w:b/>
          <w:bCs/>
        </w:rPr>
        <w:t xml:space="preserve">STUPNICE, TECHNIKA HRY, ROZSAH, INTONACE </w:t>
      </w:r>
    </w:p>
    <w:p w:rsidR="00331290" w:rsidRDefault="00331290">
      <w:pPr>
        <w:jc w:val="both"/>
      </w:pPr>
      <w:proofErr w:type="gramStart"/>
      <w:r>
        <w:t>DUR,moll</w:t>
      </w:r>
      <w:proofErr w:type="gramEnd"/>
      <w:r>
        <w:t xml:space="preserve"> do 7#,7b, stupnice celotónové a chromatické, intervaly tetrachord, T5,D7,D</w:t>
      </w:r>
      <w:r>
        <w:rPr>
          <w:vertAlign w:val="superscript"/>
        </w:rPr>
        <w:t>7</w:t>
      </w:r>
      <w:r>
        <w:t>zm, rytmicko-jazyková a artikulační cvičení v hraném  rozsahu. Způsoby hry: staccato, tenuto, portamento a legato. Nácvik násobného staccata (trojité staccato, dvojité staccato). Tónový rozsah hráče E1 – f (</w:t>
      </w:r>
      <w:proofErr w:type="gramStart"/>
      <w:r>
        <w:t>g-b) (vrchní</w:t>
      </w:r>
      <w:proofErr w:type="gramEnd"/>
      <w:r>
        <w:t xml:space="preserve"> rozsah je závislý na individuálních kvalitách hráče).</w:t>
      </w: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w:t>
      </w:r>
      <w:proofErr w:type="gramStart"/>
      <w:r>
        <w:t>dýchání,činnost</w:t>
      </w:r>
      <w:proofErr w:type="gramEnd"/>
      <w:r>
        <w:t xml:space="preserve"> jazyka a retních partií, technická zběhlost), rozšiřování a zkvalitňování rozsahu s možností využitelnosti v praxi. Souborová,</w:t>
      </w:r>
      <w:proofErr w:type="gramStart"/>
      <w:r>
        <w:t>popř.orchestrální</w:t>
      </w:r>
      <w:proofErr w:type="gramEnd"/>
      <w:r>
        <w:t xml:space="preserve">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w:t>
      </w:r>
      <w:proofErr w:type="gramStart"/>
      <w:r>
        <w:t>pohotovost  při</w:t>
      </w:r>
      <w:proofErr w:type="gramEnd"/>
      <w:r>
        <w:t xml:space="preserve"> hře z listu</w:t>
      </w:r>
    </w:p>
    <w:p w:rsidR="00331290" w:rsidRDefault="00331290">
      <w:pPr>
        <w:tabs>
          <w:tab w:val="center" w:pos="7002"/>
        </w:tabs>
        <w:jc w:val="both"/>
        <w:rPr>
          <w:b/>
        </w:rPr>
      </w:pPr>
      <w:r>
        <w:rPr>
          <w:b/>
        </w:rPr>
        <w:lastRenderedPageBreak/>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jc w:val="both"/>
      </w:pPr>
    </w:p>
    <w:p w:rsidR="00331290" w:rsidRDefault="00331290">
      <w:pPr>
        <w:jc w:val="both"/>
        <w:rPr>
          <w:b/>
          <w:bCs/>
          <w:caps/>
        </w:rPr>
      </w:pPr>
      <w:r>
        <w:rPr>
          <w:b/>
          <w:bCs/>
          <w:caps/>
        </w:rPr>
        <w:t xml:space="preserve">notový materiál </w:t>
      </w:r>
    </w:p>
    <w:p w:rsidR="00331290" w:rsidRDefault="00331290">
      <w:pPr>
        <w:jc w:val="both"/>
        <w:rPr>
          <w:b/>
          <w:bCs/>
        </w:rPr>
      </w:pPr>
      <w:r>
        <w:rPr>
          <w:b/>
          <w:bCs/>
        </w:rPr>
        <w:t>etudy:</w:t>
      </w:r>
    </w:p>
    <w:p w:rsidR="00331290" w:rsidRDefault="00331290">
      <w:pPr>
        <w:jc w:val="both"/>
      </w:pPr>
      <w:proofErr w:type="gramStart"/>
      <w:r>
        <w:t>S.Vasiljev</w:t>
      </w:r>
      <w:proofErr w:type="gramEnd"/>
      <w:r>
        <w:t xml:space="preserve"> – etudy pro tubu</w:t>
      </w:r>
    </w:p>
    <w:p w:rsidR="00331290" w:rsidRDefault="00331290">
      <w:pPr>
        <w:jc w:val="both"/>
      </w:pPr>
      <w:proofErr w:type="gramStart"/>
      <w:r>
        <w:t>V.Hoza</w:t>
      </w:r>
      <w:proofErr w:type="gramEnd"/>
      <w:r>
        <w:t xml:space="preserve"> – 100 etud pro tubu (výběr)</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rsidP="00B75666">
      <w:pPr>
        <w:pStyle w:val="Nadpis2"/>
        <w:ind w:left="576" w:hanging="576"/>
        <w:rPr>
          <w:color w:val="993366"/>
        </w:rPr>
      </w:pPr>
      <w:proofErr w:type="gramStart"/>
      <w:r>
        <w:rPr>
          <w:color w:val="993366"/>
        </w:rPr>
        <w:t>5.16  Zpěv</w:t>
      </w:r>
      <w:proofErr w:type="gramEnd"/>
    </w:p>
    <w:p w:rsidR="00B75666" w:rsidRPr="00B75666" w:rsidRDefault="00B75666" w:rsidP="00B75666">
      <w:pPr>
        <w:pStyle w:val="Zkladntext"/>
      </w:pPr>
    </w:p>
    <w:p w:rsidR="00331290" w:rsidRDefault="00331290">
      <w:pPr>
        <w:jc w:val="both"/>
        <w:rPr>
          <w:rFonts w:eastAsia="Calibri"/>
          <w:color w:val="993366"/>
        </w:rPr>
      </w:pPr>
      <w:r>
        <w:rPr>
          <w:rFonts w:eastAsia="Calibri"/>
          <w:b/>
          <w:color w:val="CC9900"/>
          <w:sz w:val="28"/>
          <w:szCs w:val="28"/>
        </w:rPr>
        <w:tab/>
      </w:r>
      <w:r>
        <w:rPr>
          <w:rFonts w:eastAsia="Calibri"/>
          <w:b/>
          <w:color w:val="993366"/>
          <w:sz w:val="28"/>
          <w:szCs w:val="28"/>
        </w:rPr>
        <w:t>Zpěv - 1. ročník I. stupeň</w:t>
      </w:r>
      <w:r>
        <w:rPr>
          <w:rFonts w:eastAsia="Calibri"/>
          <w:color w:val="993366"/>
        </w:rPr>
        <w:t xml:space="preserve"> </w:t>
      </w:r>
    </w:p>
    <w:p w:rsidR="00331290" w:rsidRDefault="00331290">
      <w:pPr>
        <w:jc w:val="both"/>
        <w:rPr>
          <w:rFonts w:eastAsia="Calibri"/>
          <w:b/>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 xml:space="preserve">vedení žáka ke správnému držení </w:t>
      </w:r>
      <w:proofErr w:type="gramStart"/>
      <w:r>
        <w:rPr>
          <w:rFonts w:eastAsia="Calibri"/>
        </w:rPr>
        <w:t>těla , volnému</w:t>
      </w:r>
      <w:proofErr w:type="gramEnd"/>
      <w:r>
        <w:rPr>
          <w:rFonts w:eastAsia="Calibri"/>
        </w:rPr>
        <w:t xml:space="preserve"> přirozenému postoji</w:t>
      </w:r>
    </w:p>
    <w:p w:rsidR="00331290" w:rsidRDefault="00331290" w:rsidP="00331290">
      <w:pPr>
        <w:numPr>
          <w:ilvl w:val="0"/>
          <w:numId w:val="96"/>
        </w:numPr>
        <w:jc w:val="both"/>
        <w:rPr>
          <w:rFonts w:eastAsia="Calibri"/>
        </w:rPr>
      </w:pPr>
      <w:r>
        <w:rPr>
          <w:rFonts w:eastAsia="Calibri"/>
        </w:rPr>
        <w:t xml:space="preserve">cvičení k uvolňování brady </w:t>
      </w:r>
    </w:p>
    <w:p w:rsidR="00331290" w:rsidRDefault="00331290">
      <w:pPr>
        <w:jc w:val="both"/>
        <w:rPr>
          <w:rFonts w:eastAsia="Calibri"/>
          <w:b/>
        </w:rPr>
      </w:pPr>
      <w:r>
        <w:rPr>
          <w:rFonts w:eastAsia="Calibri"/>
          <w:b/>
        </w:rPr>
        <w:t>Rytmická cvičení</w:t>
      </w:r>
    </w:p>
    <w:p w:rsidR="00331290" w:rsidRDefault="00331290" w:rsidP="00331290">
      <w:pPr>
        <w:numPr>
          <w:ilvl w:val="0"/>
          <w:numId w:val="97"/>
        </w:numPr>
        <w:jc w:val="both"/>
        <w:rPr>
          <w:rFonts w:eastAsia="Calibri"/>
        </w:rPr>
      </w:pPr>
      <w:r>
        <w:rPr>
          <w:rFonts w:eastAsia="Calibri"/>
        </w:rPr>
        <w:t xml:space="preserve">hra na tělo – tleskání rytmu říkadel a lidových písní /Orffovy nástroje </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7"/>
        </w:numPr>
        <w:jc w:val="both"/>
        <w:rPr>
          <w:rFonts w:eastAsia="Calibri"/>
        </w:rPr>
      </w:pPr>
      <w:r>
        <w:rPr>
          <w:rFonts w:eastAsia="Calibri"/>
        </w:rPr>
        <w:t>opakování tónů a motivů známých lidových písní</w:t>
      </w:r>
    </w:p>
    <w:p w:rsidR="00331290" w:rsidRDefault="00331290" w:rsidP="00331290">
      <w:pPr>
        <w:numPr>
          <w:ilvl w:val="0"/>
          <w:numId w:val="97"/>
        </w:numPr>
        <w:jc w:val="both"/>
        <w:rPr>
          <w:rFonts w:eastAsia="Calibri"/>
        </w:rPr>
      </w:pPr>
      <w:r>
        <w:rPr>
          <w:rFonts w:eastAsia="Calibri"/>
        </w:rPr>
        <w:t>hlasová cvičení</w:t>
      </w:r>
    </w:p>
    <w:p w:rsidR="00331290" w:rsidRDefault="00331290" w:rsidP="00331290">
      <w:pPr>
        <w:numPr>
          <w:ilvl w:val="0"/>
          <w:numId w:val="97"/>
        </w:numPr>
        <w:jc w:val="both"/>
        <w:rPr>
          <w:rFonts w:eastAsia="Calibri"/>
        </w:rPr>
      </w:pPr>
      <w:r>
        <w:rPr>
          <w:rFonts w:eastAsia="Calibri"/>
        </w:rPr>
        <w:t>sestupná cvičení v rozsahu 5 na slabiky mi, mu …</w:t>
      </w:r>
    </w:p>
    <w:p w:rsidR="00331290" w:rsidRDefault="00331290" w:rsidP="00331290">
      <w:pPr>
        <w:numPr>
          <w:ilvl w:val="0"/>
          <w:numId w:val="97"/>
        </w:numPr>
        <w:jc w:val="both"/>
        <w:rPr>
          <w:rFonts w:eastAsia="Calibri"/>
        </w:rPr>
      </w:pPr>
      <w:r>
        <w:rPr>
          <w:rFonts w:eastAsia="Calibri"/>
        </w:rPr>
        <w:t>brumendo /navození hlavového tonu, zpěv ve střední hlasové poloze p, mf</w:t>
      </w:r>
    </w:p>
    <w:p w:rsidR="00331290" w:rsidRDefault="00331290">
      <w:pPr>
        <w:jc w:val="both"/>
        <w:rPr>
          <w:rFonts w:eastAsia="Calibri"/>
          <w:b/>
        </w:rPr>
      </w:pPr>
      <w:r>
        <w:rPr>
          <w:rFonts w:eastAsia="Calibri"/>
          <w:b/>
        </w:rPr>
        <w:lastRenderedPageBreak/>
        <w:t xml:space="preserve">Rozvoj paměti </w:t>
      </w:r>
    </w:p>
    <w:p w:rsidR="00331290" w:rsidRDefault="00331290" w:rsidP="00331290">
      <w:pPr>
        <w:numPr>
          <w:ilvl w:val="0"/>
          <w:numId w:val="97"/>
        </w:numPr>
        <w:jc w:val="both"/>
        <w:rPr>
          <w:rFonts w:eastAsia="Calibri"/>
        </w:rPr>
      </w:pPr>
      <w:r>
        <w:rPr>
          <w:rFonts w:eastAsia="Calibri"/>
        </w:rPr>
        <w:t>melodie a texty říkadel a písní.</w:t>
      </w:r>
    </w:p>
    <w:p w:rsidR="00331290" w:rsidRDefault="00331290">
      <w:pPr>
        <w:jc w:val="both"/>
        <w:rPr>
          <w:rFonts w:eastAsia="Calibri"/>
          <w:b/>
        </w:rPr>
      </w:pPr>
      <w:r>
        <w:rPr>
          <w:rFonts w:eastAsia="Calibri"/>
          <w:b/>
        </w:rPr>
        <w:t>Dechová cvičení</w:t>
      </w:r>
    </w:p>
    <w:p w:rsidR="00331290" w:rsidRDefault="00331290">
      <w:pPr>
        <w:jc w:val="both"/>
        <w:rPr>
          <w:rFonts w:eastAsia="Calibri"/>
        </w:rPr>
      </w:pPr>
      <w:r>
        <w:rPr>
          <w:rFonts w:eastAsia="Calibri"/>
        </w:rPr>
        <w:t>3 fáze/nádech, zadržení, plynulý výdech</w:t>
      </w:r>
    </w:p>
    <w:p w:rsidR="00331290" w:rsidRDefault="00331290">
      <w:pPr>
        <w:jc w:val="both"/>
        <w:rPr>
          <w:rFonts w:eastAsia="Calibri"/>
          <w:b/>
        </w:rPr>
      </w:pPr>
      <w:r>
        <w:rPr>
          <w:rFonts w:eastAsia="Calibri"/>
          <w:b/>
        </w:rPr>
        <w:t>Notový materiál:</w:t>
      </w:r>
    </w:p>
    <w:p w:rsidR="00331290" w:rsidRDefault="00331290">
      <w:pPr>
        <w:jc w:val="both"/>
        <w:rPr>
          <w:rFonts w:eastAsia="Calibri"/>
        </w:rPr>
      </w:pPr>
      <w:proofErr w:type="gramStart"/>
      <w:r>
        <w:rPr>
          <w:rFonts w:eastAsia="Calibri"/>
        </w:rPr>
        <w:t>A.Tichá</w:t>
      </w:r>
      <w:proofErr w:type="gramEnd"/>
      <w:r>
        <w:rPr>
          <w:rFonts w:eastAsia="Calibri"/>
        </w:rPr>
        <w:t>:Učíme děti zpívat</w:t>
      </w:r>
    </w:p>
    <w:p w:rsidR="00331290" w:rsidRDefault="00331290">
      <w:pPr>
        <w:jc w:val="both"/>
        <w:rPr>
          <w:rFonts w:eastAsia="Calibri"/>
        </w:rPr>
      </w:pPr>
      <w:r>
        <w:rPr>
          <w:rFonts w:eastAsia="Calibri"/>
        </w:rPr>
        <w:t>Zd. Šimanovský, A. Tichá:Lidové písničky a hry s nimi</w:t>
      </w:r>
    </w:p>
    <w:p w:rsidR="00331290" w:rsidRDefault="00331290">
      <w:pPr>
        <w:jc w:val="both"/>
        <w:rPr>
          <w:rFonts w:eastAsia="Calibri"/>
        </w:rPr>
      </w:pPr>
      <w:r>
        <w:rPr>
          <w:rFonts w:eastAsia="Calibri"/>
        </w:rPr>
        <w:t>Lidové písně-zpěvníky ZŠ a ZUŠ</w:t>
      </w:r>
    </w:p>
    <w:p w:rsidR="00331290" w:rsidRDefault="00331290">
      <w:pPr>
        <w:jc w:val="both"/>
        <w:rPr>
          <w:rFonts w:eastAsia="Calibri"/>
        </w:rPr>
      </w:pPr>
      <w:r>
        <w:rPr>
          <w:rFonts w:eastAsia="Calibri"/>
        </w:rPr>
        <w:t>Dětské umělé písničky např. P. Jurkoviče, P. Ebena, J:Temla</w:t>
      </w:r>
    </w:p>
    <w:p w:rsidR="00331290" w:rsidRDefault="00331290">
      <w:pPr>
        <w:jc w:val="both"/>
        <w:rPr>
          <w:rFonts w:eastAsia="Calibri"/>
        </w:rPr>
      </w:pPr>
    </w:p>
    <w:p w:rsidR="00331290" w:rsidRDefault="00331290">
      <w:pPr>
        <w:jc w:val="both"/>
        <w:rPr>
          <w:rFonts w:eastAsia="Calibri"/>
        </w:rPr>
      </w:pPr>
    </w:p>
    <w:p w:rsidR="00331290" w:rsidRDefault="00331290">
      <w:pPr>
        <w:jc w:val="both"/>
        <w:rPr>
          <w:rFonts w:eastAsia="Calibri"/>
          <w:color w:val="993366"/>
        </w:rPr>
      </w:pPr>
      <w:r>
        <w:rPr>
          <w:rFonts w:eastAsia="Calibri"/>
          <w:b/>
          <w:color w:val="CC9900"/>
          <w:sz w:val="28"/>
          <w:szCs w:val="28"/>
        </w:rPr>
        <w:tab/>
      </w:r>
      <w:r>
        <w:rPr>
          <w:rFonts w:eastAsia="Calibri"/>
          <w:b/>
          <w:color w:val="993366"/>
          <w:sz w:val="28"/>
          <w:szCs w:val="28"/>
        </w:rPr>
        <w:t>Zpěv - 2. ročník I. stupeň</w:t>
      </w:r>
      <w:r>
        <w:rPr>
          <w:rFonts w:eastAsia="Calibri"/>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 xml:space="preserve"> vedení žáka ke správnému držení </w:t>
      </w:r>
      <w:proofErr w:type="gramStart"/>
      <w:r>
        <w:rPr>
          <w:rFonts w:eastAsia="Calibri"/>
        </w:rPr>
        <w:t>těla,volný</w:t>
      </w:r>
      <w:proofErr w:type="gramEnd"/>
      <w:r>
        <w:rPr>
          <w:rFonts w:eastAsia="Calibri"/>
        </w:rPr>
        <w:t xml:space="preserve"> přirozený postoj,volná ramena,krk</w:t>
      </w:r>
    </w:p>
    <w:p w:rsidR="00331290" w:rsidRDefault="00331290" w:rsidP="00331290">
      <w:pPr>
        <w:numPr>
          <w:ilvl w:val="0"/>
          <w:numId w:val="96"/>
        </w:numPr>
        <w:jc w:val="both"/>
        <w:rPr>
          <w:rFonts w:eastAsia="Calibri"/>
        </w:rPr>
      </w:pPr>
      <w:r>
        <w:rPr>
          <w:rFonts w:eastAsia="Calibri"/>
        </w:rPr>
        <w:t xml:space="preserve"> přípravná cvičení pro funkci bránice a ke zpevňování břišních svalů</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 xml:space="preserve">prodlužování jednotlivých </w:t>
      </w:r>
      <w:proofErr w:type="gramStart"/>
      <w:r>
        <w:rPr>
          <w:rFonts w:eastAsia="Calibri"/>
        </w:rPr>
        <w:t>fází:  nádech</w:t>
      </w:r>
      <w:proofErr w:type="gramEnd"/>
      <w:r>
        <w:rPr>
          <w:rFonts w:eastAsia="Calibri"/>
        </w:rPr>
        <w:t>,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říkadel a lidových písní Orff. </w:t>
      </w:r>
      <w:proofErr w:type="gramStart"/>
      <w:r>
        <w:rPr>
          <w:rFonts w:eastAsia="Calibri"/>
        </w:rPr>
        <w:t>nástroje</w:t>
      </w:r>
      <w:proofErr w:type="gramEnd"/>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 xml:space="preserve"> sestupná cvičení v rozsahu5 na slabiky mi, mu …</w:t>
      </w:r>
    </w:p>
    <w:p w:rsidR="00331290" w:rsidRDefault="00331290" w:rsidP="00331290">
      <w:pPr>
        <w:numPr>
          <w:ilvl w:val="0"/>
          <w:numId w:val="98"/>
        </w:numPr>
        <w:jc w:val="both"/>
        <w:rPr>
          <w:rFonts w:eastAsia="Calibri"/>
        </w:rPr>
      </w:pPr>
      <w:r>
        <w:rPr>
          <w:rFonts w:eastAsia="Calibri"/>
        </w:rPr>
        <w:t xml:space="preserve">brumendo, navození hlavového </w:t>
      </w:r>
      <w:proofErr w:type="gramStart"/>
      <w:r>
        <w:rPr>
          <w:rFonts w:eastAsia="Calibri"/>
        </w:rPr>
        <w:t>tonu,zpěv</w:t>
      </w:r>
      <w:proofErr w:type="gramEnd"/>
      <w:r>
        <w:rPr>
          <w:rFonts w:eastAsia="Calibri"/>
        </w:rPr>
        <w:t xml:space="preserve"> ve střední hlasové poloze p,mf </w:t>
      </w:r>
    </w:p>
    <w:p w:rsidR="00331290" w:rsidRDefault="00331290">
      <w:pPr>
        <w:jc w:val="both"/>
        <w:rPr>
          <w:rFonts w:eastAsia="Calibri"/>
          <w:b/>
        </w:rPr>
      </w:pPr>
      <w:r>
        <w:rPr>
          <w:rFonts w:eastAsia="Calibri"/>
          <w:b/>
        </w:rPr>
        <w:t>Vedení ke správné výslovnosti</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říkadel a písní, opakování krátkých melodických motivů</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 xml:space="preserve">A. </w:t>
      </w:r>
      <w:proofErr w:type="gramStart"/>
      <w:r>
        <w:rPr>
          <w:rFonts w:eastAsia="Calibri"/>
        </w:rPr>
        <w:t>Tichá : Učíme</w:t>
      </w:r>
      <w:proofErr w:type="gramEnd"/>
      <w:r>
        <w:rPr>
          <w:rFonts w:eastAsia="Calibri"/>
        </w:rPr>
        <w:t xml:space="preserve"> děti zpívat</w:t>
      </w:r>
    </w:p>
    <w:p w:rsidR="00331290" w:rsidRDefault="00331290">
      <w:pPr>
        <w:jc w:val="both"/>
        <w:rPr>
          <w:rFonts w:eastAsia="Calibri"/>
        </w:rPr>
      </w:pPr>
      <w:r>
        <w:rPr>
          <w:rFonts w:eastAsia="Calibri"/>
        </w:rPr>
        <w:t>Zd. Šimanovský, A. Tichá: Lidové písničky a hry s nimi</w:t>
      </w:r>
    </w:p>
    <w:p w:rsidR="00331290" w:rsidRDefault="00331290">
      <w:pPr>
        <w:jc w:val="both"/>
        <w:rPr>
          <w:rFonts w:eastAsia="Calibri"/>
        </w:rPr>
      </w:pPr>
      <w:r>
        <w:rPr>
          <w:rFonts w:eastAsia="Calibri"/>
        </w:rPr>
        <w:t>Lidové písně-zpěvníky ZŠ a ZUŠ</w:t>
      </w:r>
    </w:p>
    <w:p w:rsidR="00331290" w:rsidRDefault="00331290">
      <w:pPr>
        <w:jc w:val="both"/>
        <w:rPr>
          <w:rFonts w:eastAsia="Calibri"/>
        </w:rPr>
      </w:pPr>
      <w:r>
        <w:rPr>
          <w:rFonts w:eastAsia="Calibri"/>
        </w:rPr>
        <w:t>Dětské umělé písničky např. P. Jurkoviče, P. Ebena, J. Temla</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- 3.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 xml:space="preserve">důsledné vedení žáka: ke správnému držení těla, k volnosti ramen a krku, k otevřenému hrudnímu koši </w:t>
      </w:r>
    </w:p>
    <w:p w:rsidR="00331290" w:rsidRDefault="00331290" w:rsidP="00331290">
      <w:pPr>
        <w:numPr>
          <w:ilvl w:val="0"/>
          <w:numId w:val="96"/>
        </w:numPr>
        <w:jc w:val="both"/>
        <w:rPr>
          <w:rFonts w:eastAsia="Calibri"/>
        </w:rPr>
      </w:pPr>
      <w:r>
        <w:rPr>
          <w:rFonts w:eastAsia="Calibri"/>
        </w:rPr>
        <w:t xml:space="preserve"> cvičení vedoucí k rozvoji funkce bránicea ke zpevňování břišních svalů</w:t>
      </w:r>
    </w:p>
    <w:p w:rsidR="00331290" w:rsidRDefault="00331290" w:rsidP="00331290">
      <w:pPr>
        <w:numPr>
          <w:ilvl w:val="0"/>
          <w:numId w:val="96"/>
        </w:numPr>
        <w:jc w:val="both"/>
        <w:rPr>
          <w:rFonts w:eastAsia="Calibri"/>
        </w:rPr>
      </w:pPr>
      <w:r>
        <w:rPr>
          <w:rFonts w:eastAsia="Calibri"/>
        </w:rPr>
        <w:t>zpevňování břišních svalů a přípravná cvičení vedoucí k rozvoji funkce bránice</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 xml:space="preserve">prodlužování jednotlivých </w:t>
      </w:r>
      <w:proofErr w:type="gramStart"/>
      <w:r>
        <w:rPr>
          <w:rFonts w:eastAsia="Calibri"/>
        </w:rPr>
        <w:t>fází:  nádech</w:t>
      </w:r>
      <w:proofErr w:type="gramEnd"/>
      <w:r>
        <w:rPr>
          <w:rFonts w:eastAsia="Calibri"/>
        </w:rPr>
        <w:t>,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Orff. </w:t>
      </w:r>
      <w:proofErr w:type="gramStart"/>
      <w:r>
        <w:rPr>
          <w:rFonts w:eastAsia="Calibri"/>
        </w:rPr>
        <w:t>nástroje</w:t>
      </w:r>
      <w:proofErr w:type="gramEnd"/>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pPr>
        <w:jc w:val="both"/>
        <w:rPr>
          <w:rFonts w:eastAsia="Calibri"/>
        </w:rPr>
      </w:pPr>
      <w:r>
        <w:rPr>
          <w:rFonts w:eastAsia="Calibri"/>
          <w:b/>
          <w:bCs/>
        </w:rPr>
        <w:t>Hlasová cvičení</w:t>
      </w:r>
      <w:r>
        <w:rPr>
          <w:rFonts w:eastAsia="Calibri"/>
        </w:rPr>
        <w:t xml:space="preserve"> </w:t>
      </w:r>
    </w:p>
    <w:p w:rsidR="00331290" w:rsidRDefault="00331290" w:rsidP="00331290">
      <w:pPr>
        <w:numPr>
          <w:ilvl w:val="0"/>
          <w:numId w:val="99"/>
        </w:numPr>
        <w:jc w:val="both"/>
        <w:rPr>
          <w:rFonts w:eastAsia="Calibri"/>
        </w:rPr>
      </w:pPr>
      <w:r>
        <w:rPr>
          <w:rFonts w:eastAsia="Calibri"/>
        </w:rPr>
        <w:lastRenderedPageBreak/>
        <w:t xml:space="preserve">rozšiřování hlas. </w:t>
      </w:r>
      <w:proofErr w:type="gramStart"/>
      <w:r>
        <w:rPr>
          <w:rFonts w:eastAsia="Calibri"/>
        </w:rPr>
        <w:t>rozsahu</w:t>
      </w:r>
      <w:proofErr w:type="gramEnd"/>
    </w:p>
    <w:p w:rsidR="00331290" w:rsidRDefault="00331290" w:rsidP="00331290">
      <w:pPr>
        <w:numPr>
          <w:ilvl w:val="0"/>
          <w:numId w:val="99"/>
        </w:numPr>
        <w:jc w:val="both"/>
        <w:rPr>
          <w:rFonts w:eastAsia="Calibri"/>
        </w:rPr>
      </w:pPr>
      <w:r>
        <w:rPr>
          <w:rFonts w:eastAsia="Calibri"/>
        </w:rPr>
        <w:t>melodická cvičení oběma směry/individ. disposice</w:t>
      </w:r>
    </w:p>
    <w:p w:rsidR="00331290" w:rsidRDefault="00331290" w:rsidP="00331290">
      <w:pPr>
        <w:numPr>
          <w:ilvl w:val="0"/>
          <w:numId w:val="98"/>
        </w:numPr>
        <w:jc w:val="both"/>
        <w:rPr>
          <w:rFonts w:eastAsia="Calibri"/>
        </w:rPr>
      </w:pPr>
      <w:r>
        <w:rPr>
          <w:rFonts w:eastAsia="Calibri"/>
        </w:rPr>
        <w:t>propojování hlavové a hrudní resonance</w:t>
      </w:r>
    </w:p>
    <w:p w:rsidR="00331290" w:rsidRDefault="00331290" w:rsidP="00331290">
      <w:pPr>
        <w:numPr>
          <w:ilvl w:val="0"/>
          <w:numId w:val="98"/>
        </w:numPr>
        <w:jc w:val="both"/>
        <w:rPr>
          <w:rFonts w:eastAsia="Calibri"/>
        </w:rPr>
      </w:pPr>
      <w:r>
        <w:rPr>
          <w:rFonts w:eastAsia="Calibri"/>
        </w:rPr>
        <w:t>měkké nasazení tónu – navozování představ</w:t>
      </w:r>
    </w:p>
    <w:p w:rsidR="00331290" w:rsidRDefault="00331290" w:rsidP="00331290">
      <w:pPr>
        <w:numPr>
          <w:ilvl w:val="0"/>
          <w:numId w:val="100"/>
        </w:numPr>
        <w:ind w:left="360" w:firstLine="0"/>
        <w:jc w:val="both"/>
        <w:rPr>
          <w:rFonts w:eastAsia="Calibri"/>
        </w:rPr>
      </w:pPr>
      <w:r>
        <w:rPr>
          <w:rFonts w:eastAsia="Calibri"/>
        </w:rPr>
        <w:t>vázání tonů, plynulá melodie - p, mf</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 xml:space="preserve">melodie a </w:t>
      </w:r>
      <w:proofErr w:type="gramStart"/>
      <w:r>
        <w:rPr>
          <w:rFonts w:eastAsia="Calibri"/>
        </w:rPr>
        <w:t>texty  písní</w:t>
      </w:r>
      <w:proofErr w:type="gramEnd"/>
      <w:r>
        <w:rPr>
          <w:rFonts w:eastAsia="Calibri"/>
        </w:rPr>
        <w:t>, zpěv podle not</w:t>
      </w:r>
    </w:p>
    <w:p w:rsidR="00331290" w:rsidRDefault="00331290" w:rsidP="00331290">
      <w:pPr>
        <w:numPr>
          <w:ilvl w:val="0"/>
          <w:numId w:val="98"/>
        </w:numPr>
        <w:jc w:val="both"/>
        <w:rPr>
          <w:rFonts w:eastAsia="Calibri"/>
        </w:rPr>
      </w:pPr>
      <w:r>
        <w:rPr>
          <w:rFonts w:eastAsia="Calibri"/>
        </w:rPr>
        <w:t xml:space="preserve">zpěv s doprovodem </w:t>
      </w:r>
    </w:p>
    <w:p w:rsidR="00331290" w:rsidRDefault="00331290" w:rsidP="00331290">
      <w:pPr>
        <w:numPr>
          <w:ilvl w:val="0"/>
          <w:numId w:val="98"/>
        </w:numPr>
        <w:jc w:val="both"/>
        <w:rPr>
          <w:rFonts w:eastAsia="Calibri"/>
        </w:rPr>
      </w:pPr>
      <w:r>
        <w:rPr>
          <w:rFonts w:eastAsia="Calibri"/>
        </w:rPr>
        <w:t>opakování melodických motivů</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 xml:space="preserve">lid. písně - Zpěvníky ZŠ a ZUŠ </w:t>
      </w:r>
    </w:p>
    <w:p w:rsidR="00331290" w:rsidRDefault="00331290">
      <w:pPr>
        <w:jc w:val="both"/>
        <w:rPr>
          <w:rFonts w:eastAsia="Calibri"/>
        </w:rPr>
      </w:pPr>
      <w:r>
        <w:rPr>
          <w:rFonts w:eastAsia="Calibri"/>
        </w:rPr>
        <w:t xml:space="preserve">umělé písně: B. Brožová: Album písní pro děti </w:t>
      </w:r>
    </w:p>
    <w:p w:rsidR="00331290" w:rsidRDefault="00331290">
      <w:pPr>
        <w:jc w:val="both"/>
        <w:rPr>
          <w:rFonts w:eastAsia="Calibri"/>
        </w:rPr>
      </w:pPr>
      <w:r>
        <w:rPr>
          <w:rFonts w:eastAsia="Calibri"/>
        </w:rPr>
        <w:t>P. Jurkovič, J. Uhlíř, P. Eben</w:t>
      </w:r>
    </w:p>
    <w:p w:rsidR="00331290" w:rsidRDefault="00331290">
      <w:pPr>
        <w:jc w:val="both"/>
        <w:rPr>
          <w:rFonts w:eastAsia="Calibri"/>
        </w:rPr>
      </w:pPr>
      <w:r>
        <w:rPr>
          <w:rFonts w:eastAsia="Calibri"/>
        </w:rPr>
        <w:t>Písničky z filmů a p.</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- 4. ročník I. stupeň</w:t>
      </w:r>
      <w:r>
        <w:rPr>
          <w:rFonts w:eastAsia="Calibri"/>
          <w:b/>
          <w:color w:val="993366"/>
        </w:rPr>
        <w:t xml:space="preserve"> </w:t>
      </w:r>
    </w:p>
    <w:p w:rsidR="00331290" w:rsidRDefault="00331290">
      <w:pPr>
        <w:jc w:val="both"/>
        <w:rPr>
          <w:rFonts w:eastAsia="Calibri"/>
          <w:b/>
        </w:rPr>
      </w:pPr>
    </w:p>
    <w:p w:rsidR="00331290" w:rsidRDefault="00331290">
      <w:pPr>
        <w:jc w:val="both"/>
        <w:rPr>
          <w:rFonts w:eastAsia="Calibri"/>
          <w:b/>
        </w:rPr>
      </w:pPr>
      <w:r>
        <w:rPr>
          <w:rFonts w:eastAsia="Calibri"/>
          <w:b/>
        </w:rPr>
        <w:t>Držení těla</w:t>
      </w:r>
    </w:p>
    <w:p w:rsidR="00331290" w:rsidRDefault="00331290">
      <w:pPr>
        <w:jc w:val="both"/>
        <w:rPr>
          <w:rFonts w:eastAsia="Calibri"/>
        </w:rPr>
      </w:pPr>
      <w:r>
        <w:rPr>
          <w:rFonts w:eastAsia="Calibri"/>
        </w:rPr>
        <w:t>Důsledné vedení žáka ke správnému držení těla, volnému přirozenému postoji, ovládání brady</w:t>
      </w:r>
    </w:p>
    <w:p w:rsidR="00331290" w:rsidRDefault="00331290" w:rsidP="00331290">
      <w:pPr>
        <w:numPr>
          <w:ilvl w:val="0"/>
          <w:numId w:val="96"/>
        </w:numPr>
        <w:jc w:val="both"/>
        <w:rPr>
          <w:rFonts w:eastAsia="Calibri"/>
        </w:rPr>
      </w:pPr>
      <w:r>
        <w:rPr>
          <w:rFonts w:eastAsia="Calibri"/>
        </w:rPr>
        <w:t xml:space="preserve"> cvičení vedoucí k rozvoji funkce bránice</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 xml:space="preserve">prodlužování jednotlivých </w:t>
      </w:r>
      <w:proofErr w:type="gramStart"/>
      <w:r>
        <w:rPr>
          <w:rFonts w:eastAsia="Calibri"/>
        </w:rPr>
        <w:t>fází:  nádech</w:t>
      </w:r>
      <w:proofErr w:type="gramEnd"/>
      <w:r>
        <w:rPr>
          <w:rFonts w:eastAsia="Calibri"/>
        </w:rPr>
        <w:t>,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Orff. </w:t>
      </w:r>
      <w:proofErr w:type="gramStart"/>
      <w:r>
        <w:rPr>
          <w:rFonts w:eastAsia="Calibri"/>
        </w:rPr>
        <w:t>nástroje</w:t>
      </w:r>
      <w:proofErr w:type="gramEnd"/>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rsidP="00331290">
      <w:pPr>
        <w:numPr>
          <w:ilvl w:val="0"/>
          <w:numId w:val="98"/>
        </w:numPr>
        <w:jc w:val="both"/>
        <w:rPr>
          <w:rFonts w:eastAsia="Calibri"/>
        </w:rPr>
      </w:pPr>
      <w:r>
        <w:rPr>
          <w:rFonts w:eastAsia="Calibri"/>
        </w:rPr>
        <w:t xml:space="preserve">nácvik jednoduchého dvojhlasu (např. lidový dvojhlas)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 xml:space="preserve">vyrovnávání vokálů, vyrovnávání hlasu v rámci  indiv. </w:t>
      </w:r>
      <w:proofErr w:type="gramStart"/>
      <w:r>
        <w:rPr>
          <w:rFonts w:eastAsia="Calibri"/>
        </w:rPr>
        <w:t>možnosti</w:t>
      </w:r>
      <w:proofErr w:type="gramEnd"/>
      <w:r>
        <w:rPr>
          <w:rFonts w:eastAsia="Calibri"/>
        </w:rPr>
        <w:t xml:space="preserve"> a dispozice</w:t>
      </w:r>
    </w:p>
    <w:p w:rsidR="00331290" w:rsidRDefault="00331290" w:rsidP="00331290">
      <w:pPr>
        <w:numPr>
          <w:ilvl w:val="0"/>
          <w:numId w:val="98"/>
        </w:numPr>
        <w:jc w:val="both"/>
        <w:rPr>
          <w:rFonts w:eastAsia="Calibri"/>
        </w:rPr>
      </w:pPr>
      <w:r>
        <w:rPr>
          <w:rFonts w:eastAsia="Calibri"/>
        </w:rPr>
        <w:t>cvičení oběma směry, zřetelná výslovnost, zpěv v p a mf, výraz v písni/zákl. orientace</w:t>
      </w:r>
    </w:p>
    <w:p w:rsidR="00331290" w:rsidRDefault="00331290" w:rsidP="00331290">
      <w:pPr>
        <w:numPr>
          <w:ilvl w:val="0"/>
          <w:numId w:val="98"/>
        </w:numPr>
        <w:jc w:val="both"/>
        <w:rPr>
          <w:rFonts w:eastAsia="Calibri"/>
        </w:rPr>
      </w:pPr>
      <w:r>
        <w:rPr>
          <w:rFonts w:eastAsia="Calibri"/>
        </w:rPr>
        <w:t xml:space="preserve">brumendo,jako základ pro tvoření hlav. </w:t>
      </w:r>
      <w:proofErr w:type="gramStart"/>
      <w:r>
        <w:rPr>
          <w:rFonts w:eastAsia="Calibri"/>
        </w:rPr>
        <w:t>tonu</w:t>
      </w:r>
      <w:proofErr w:type="gramEnd"/>
      <w:r>
        <w:rPr>
          <w:rFonts w:eastAsia="Calibri"/>
        </w:rPr>
        <w:t xml:space="preserve"> </w:t>
      </w:r>
    </w:p>
    <w:p w:rsidR="00331290" w:rsidRDefault="00331290">
      <w:pPr>
        <w:ind w:left="360"/>
        <w:jc w:val="both"/>
        <w:rPr>
          <w:rFonts w:eastAsia="Calibri"/>
        </w:rPr>
      </w:pPr>
      <w:r>
        <w:rPr>
          <w:rFonts w:eastAsia="Calibri"/>
        </w:rPr>
        <w:t xml:space="preserve">stupnicová cvič,. </w:t>
      </w:r>
      <w:proofErr w:type="gramStart"/>
      <w:r>
        <w:rPr>
          <w:rFonts w:eastAsia="Calibri"/>
        </w:rPr>
        <w:t>vázání</w:t>
      </w:r>
      <w:proofErr w:type="gramEnd"/>
      <w:r>
        <w:rPr>
          <w:rFonts w:eastAsia="Calibri"/>
        </w:rPr>
        <w:t xml:space="preserve"> tonů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písní a melodických motivů</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- 5.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ke zpevňování břišních svalů</w:t>
      </w:r>
    </w:p>
    <w:p w:rsidR="00331290" w:rsidRDefault="00331290" w:rsidP="00331290">
      <w:pPr>
        <w:numPr>
          <w:ilvl w:val="0"/>
          <w:numId w:val="96"/>
        </w:numPr>
        <w:jc w:val="both"/>
        <w:rPr>
          <w:rFonts w:eastAsia="Calibri"/>
        </w:rPr>
      </w:pPr>
      <w:r>
        <w:rPr>
          <w:rFonts w:eastAsia="Calibri"/>
        </w:rPr>
        <w:t>cvičení vedoucí k rozvoji funkce bránice</w:t>
      </w:r>
    </w:p>
    <w:p w:rsidR="00331290" w:rsidRDefault="00331290" w:rsidP="00331290">
      <w:pPr>
        <w:numPr>
          <w:ilvl w:val="0"/>
          <w:numId w:val="96"/>
        </w:numPr>
        <w:jc w:val="both"/>
        <w:rPr>
          <w:rFonts w:eastAsia="Calibri"/>
        </w:rPr>
      </w:pPr>
      <w:r>
        <w:rPr>
          <w:rFonts w:eastAsia="Calibri"/>
        </w:rPr>
        <w:lastRenderedPageBreak/>
        <w:t>koordinace postoje, dechu, volné brady, paměti, intonace, měkkého nasazení</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 xml:space="preserve">prodlužování jednotlivých </w:t>
      </w:r>
      <w:proofErr w:type="gramStart"/>
      <w:r>
        <w:rPr>
          <w:rFonts w:eastAsia="Calibri"/>
        </w:rPr>
        <w:t>fází:  nádech</w:t>
      </w:r>
      <w:proofErr w:type="gramEnd"/>
      <w:r>
        <w:rPr>
          <w:rFonts w:eastAsia="Calibri"/>
        </w:rPr>
        <w:t>,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rsidP="00331290">
      <w:pPr>
        <w:numPr>
          <w:ilvl w:val="0"/>
          <w:numId w:val="98"/>
        </w:numPr>
        <w:jc w:val="both"/>
        <w:rPr>
          <w:rFonts w:eastAsia="Calibri"/>
        </w:rPr>
      </w:pPr>
      <w:r>
        <w:rPr>
          <w:rFonts w:eastAsia="Calibri"/>
        </w:rPr>
        <w:t xml:space="preserve">nácvik jednoduchého dvojhlasu (např. lidový dvojhlas)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b/>
        </w:rPr>
        <w:t xml:space="preserve"> </w:t>
      </w:r>
      <w:r>
        <w:rPr>
          <w:rFonts w:eastAsia="Calibri"/>
        </w:rPr>
        <w:t xml:space="preserve">vyrovnávání vokálů, vyrovnávání hlasu v </w:t>
      </w:r>
      <w:proofErr w:type="gramStart"/>
      <w:r>
        <w:rPr>
          <w:rFonts w:eastAsia="Calibri"/>
        </w:rPr>
        <w:t>rámci  individuální</w:t>
      </w:r>
      <w:proofErr w:type="gramEnd"/>
      <w:r>
        <w:rPr>
          <w:rFonts w:eastAsia="Calibri"/>
        </w:rPr>
        <w:t xml:space="preserve"> možnosti a dispozice</w:t>
      </w:r>
    </w:p>
    <w:p w:rsidR="00331290" w:rsidRDefault="00331290" w:rsidP="00331290">
      <w:pPr>
        <w:numPr>
          <w:ilvl w:val="0"/>
          <w:numId w:val="98"/>
        </w:numPr>
        <w:jc w:val="both"/>
        <w:rPr>
          <w:rFonts w:eastAsia="Calibri"/>
        </w:rPr>
      </w:pPr>
      <w:r>
        <w:rPr>
          <w:rFonts w:eastAsia="Calibri"/>
        </w:rPr>
        <w:t>cvičení oběma směry, zřetelná výslovnost, zpěv v p a mf, výraz v písni/zákl. orientace</w:t>
      </w:r>
    </w:p>
    <w:p w:rsidR="00331290" w:rsidRDefault="00331290" w:rsidP="00331290">
      <w:pPr>
        <w:numPr>
          <w:ilvl w:val="0"/>
          <w:numId w:val="98"/>
        </w:numPr>
        <w:jc w:val="both"/>
        <w:rPr>
          <w:rFonts w:eastAsia="Calibri"/>
        </w:rPr>
      </w:pPr>
      <w:r>
        <w:rPr>
          <w:rFonts w:eastAsia="Calibri"/>
        </w:rPr>
        <w:t xml:space="preserve">brumendo jako základ pro tvoření hlavového tónu, stupnicová </w:t>
      </w:r>
      <w:proofErr w:type="gramStart"/>
      <w:r>
        <w:rPr>
          <w:rFonts w:eastAsia="Calibri"/>
        </w:rPr>
        <w:t>cvičení,  vázání</w:t>
      </w:r>
      <w:proofErr w:type="gramEnd"/>
      <w:r>
        <w:rPr>
          <w:rFonts w:eastAsia="Calibri"/>
        </w:rPr>
        <w:t xml:space="preserve"> tonů</w:t>
      </w:r>
    </w:p>
    <w:p w:rsidR="00331290" w:rsidRDefault="00331290" w:rsidP="00331290">
      <w:pPr>
        <w:numPr>
          <w:ilvl w:val="0"/>
          <w:numId w:val="98"/>
        </w:numPr>
        <w:jc w:val="both"/>
        <w:rPr>
          <w:rFonts w:eastAsia="Calibri"/>
        </w:rPr>
      </w:pPr>
      <w:r>
        <w:rPr>
          <w:rFonts w:eastAsia="Calibri"/>
        </w:rPr>
        <w:t>možný nástup mutace</w:t>
      </w:r>
    </w:p>
    <w:p w:rsidR="00331290" w:rsidRDefault="00331290">
      <w:pPr>
        <w:jc w:val="both"/>
        <w:rPr>
          <w:rFonts w:eastAsia="Calibri"/>
          <w:b/>
        </w:rPr>
      </w:pPr>
      <w:r>
        <w:rPr>
          <w:rFonts w:eastAsia="Calibri"/>
        </w:rPr>
        <w:t>R</w:t>
      </w:r>
      <w:r>
        <w:rPr>
          <w:rFonts w:eastAsia="Calibri"/>
          <w:b/>
        </w:rPr>
        <w:t xml:space="preserve">ozvoj paměti </w:t>
      </w:r>
    </w:p>
    <w:p w:rsidR="00331290" w:rsidRDefault="00331290" w:rsidP="00331290">
      <w:pPr>
        <w:numPr>
          <w:ilvl w:val="0"/>
          <w:numId w:val="98"/>
        </w:numPr>
        <w:jc w:val="both"/>
        <w:rPr>
          <w:rFonts w:eastAsia="Calibri"/>
        </w:rPr>
      </w:pPr>
      <w:r>
        <w:rPr>
          <w:rFonts w:eastAsia="Calibri"/>
        </w:rPr>
        <w:t xml:space="preserve">paměťová cvičení – opakování melodických a rytmických příkladů na jedno přehrání,  </w:t>
      </w:r>
    </w:p>
    <w:p w:rsidR="00331290" w:rsidRDefault="00331290" w:rsidP="00331290">
      <w:pPr>
        <w:numPr>
          <w:ilvl w:val="0"/>
          <w:numId w:val="98"/>
        </w:numPr>
        <w:jc w:val="both"/>
        <w:rPr>
          <w:rFonts w:eastAsia="Calibri"/>
        </w:rPr>
      </w:pPr>
      <w:r>
        <w:rPr>
          <w:rFonts w:eastAsia="Calibri"/>
        </w:rPr>
        <w:t>texty písní zpaměti</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 xml:space="preserve">F. Sládek: Náš </w:t>
      </w:r>
      <w:proofErr w:type="gramStart"/>
      <w:r>
        <w:rPr>
          <w:rFonts w:eastAsia="Calibri"/>
        </w:rPr>
        <w:t>poklad</w:t>
      </w:r>
      <w:proofErr w:type="gramEnd"/>
      <w:r>
        <w:rPr>
          <w:rFonts w:eastAsia="Calibri"/>
        </w:rPr>
        <w:t xml:space="preserve"> –</w:t>
      </w:r>
      <w:proofErr w:type="gramStart"/>
      <w:r>
        <w:rPr>
          <w:rFonts w:eastAsia="Calibri"/>
        </w:rPr>
        <w:t>lidové</w:t>
      </w:r>
      <w:proofErr w:type="gramEnd"/>
      <w:r>
        <w:rPr>
          <w:rFonts w:eastAsia="Calibri"/>
        </w:rPr>
        <w:t xml:space="preserve">  písně</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sz w:val="28"/>
          <w:szCs w:val="28"/>
        </w:rPr>
      </w:pPr>
      <w:r>
        <w:rPr>
          <w:rFonts w:eastAsia="Calibri"/>
          <w:b/>
          <w:color w:val="CC9900"/>
          <w:sz w:val="28"/>
          <w:szCs w:val="28"/>
        </w:rPr>
        <w:tab/>
      </w:r>
      <w:r>
        <w:rPr>
          <w:rFonts w:eastAsia="Calibri"/>
          <w:b/>
          <w:color w:val="993366"/>
          <w:sz w:val="28"/>
          <w:szCs w:val="28"/>
        </w:rPr>
        <w:t>Zpěv - 6. ročník I. stupeň</w:t>
      </w:r>
    </w:p>
    <w:p w:rsidR="00331290" w:rsidRDefault="00331290">
      <w:pPr>
        <w:jc w:val="both"/>
        <w:rPr>
          <w:rFonts w:eastAsia="Calibri"/>
          <w:b/>
          <w:color w:val="993366"/>
          <w:sz w:val="28"/>
          <w:szCs w:val="28"/>
          <w:u w:val="single"/>
        </w:rPr>
      </w:pP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ke zpevňování břišních svalů</w:t>
      </w:r>
    </w:p>
    <w:p w:rsidR="00331290" w:rsidRDefault="00331290" w:rsidP="00331290">
      <w:pPr>
        <w:numPr>
          <w:ilvl w:val="0"/>
          <w:numId w:val="96"/>
        </w:numPr>
        <w:jc w:val="both"/>
        <w:rPr>
          <w:rFonts w:eastAsia="Calibri"/>
        </w:rPr>
      </w:pPr>
      <w:r>
        <w:rPr>
          <w:rFonts w:eastAsia="Calibri"/>
        </w:rPr>
        <w:t>cvičení vedoucí k rozvoji funkce bránice,</w:t>
      </w:r>
    </w:p>
    <w:p w:rsidR="00331290" w:rsidRDefault="00331290" w:rsidP="00331290">
      <w:pPr>
        <w:numPr>
          <w:ilvl w:val="0"/>
          <w:numId w:val="96"/>
        </w:numPr>
        <w:jc w:val="both"/>
        <w:rPr>
          <w:rFonts w:eastAsia="Calibri"/>
        </w:rPr>
      </w:pPr>
      <w:r>
        <w:rPr>
          <w:rFonts w:eastAsia="Calibri"/>
        </w:rPr>
        <w:t>koordinace postoje, dechu, volné brady, paměti, intonace, měkkého nasazení</w:t>
      </w:r>
    </w:p>
    <w:p w:rsidR="00331290" w:rsidRDefault="00331290">
      <w:pPr>
        <w:jc w:val="both"/>
        <w:rPr>
          <w:rFonts w:eastAsia="Calibri"/>
          <w:b/>
        </w:rPr>
      </w:pPr>
      <w:r>
        <w:rPr>
          <w:rFonts w:eastAsia="Calibri"/>
        </w:rPr>
        <w:t>D</w:t>
      </w:r>
      <w:r>
        <w:rPr>
          <w:rFonts w:eastAsia="Calibri"/>
          <w:b/>
        </w:rPr>
        <w:t>echová cvičení</w:t>
      </w:r>
    </w:p>
    <w:p w:rsidR="00331290" w:rsidRDefault="00331290" w:rsidP="00331290">
      <w:pPr>
        <w:numPr>
          <w:ilvl w:val="0"/>
          <w:numId w:val="98"/>
        </w:numPr>
        <w:jc w:val="both"/>
        <w:rPr>
          <w:rFonts w:eastAsia="Calibri"/>
        </w:rPr>
      </w:pPr>
      <w:r>
        <w:rPr>
          <w:rFonts w:eastAsia="Calibri"/>
        </w:rPr>
        <w:t>3 fáze s prodlouženým výdechem</w:t>
      </w:r>
    </w:p>
    <w:p w:rsidR="0065717E" w:rsidRDefault="0065717E">
      <w:pPr>
        <w:jc w:val="both"/>
        <w:rPr>
          <w:rFonts w:eastAsia="Calibri"/>
          <w:b/>
        </w:rPr>
      </w:pP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a melodických motivů, přenášení hraných tónů do vlastní hlasové polohy</w:t>
      </w:r>
    </w:p>
    <w:p w:rsidR="00331290" w:rsidRDefault="00331290" w:rsidP="00331290">
      <w:pPr>
        <w:numPr>
          <w:ilvl w:val="0"/>
          <w:numId w:val="98"/>
        </w:numPr>
        <w:jc w:val="both"/>
        <w:rPr>
          <w:rFonts w:eastAsia="Calibri"/>
        </w:rPr>
      </w:pPr>
      <w:r>
        <w:rPr>
          <w:rFonts w:eastAsia="Calibri"/>
        </w:rPr>
        <w:t>nácvik jednoduchého dvojhlasu (např. lidový dvojhlas)</w:t>
      </w:r>
    </w:p>
    <w:p w:rsidR="00331290" w:rsidRDefault="00331290" w:rsidP="00331290">
      <w:pPr>
        <w:numPr>
          <w:ilvl w:val="0"/>
          <w:numId w:val="98"/>
        </w:numPr>
        <w:jc w:val="both"/>
        <w:rPr>
          <w:rFonts w:eastAsia="Calibri"/>
        </w:rPr>
      </w:pPr>
      <w:r>
        <w:rPr>
          <w:rFonts w:eastAsia="Calibri"/>
        </w:rPr>
        <w:t>např. Kofroň: Učebnice intonace a zpěvu</w:t>
      </w:r>
    </w:p>
    <w:p w:rsidR="00331290" w:rsidRDefault="00331290" w:rsidP="00331290">
      <w:pPr>
        <w:numPr>
          <w:ilvl w:val="0"/>
          <w:numId w:val="98"/>
        </w:numPr>
        <w:jc w:val="both"/>
        <w:rPr>
          <w:rFonts w:eastAsia="Calibri"/>
        </w:rPr>
      </w:pPr>
      <w:r>
        <w:rPr>
          <w:rFonts w:eastAsia="Calibri"/>
        </w:rPr>
        <w:t>zdokonalování intonační a tónové představivosti</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možný nástup mutace</w:t>
      </w:r>
    </w:p>
    <w:p w:rsidR="00331290" w:rsidRDefault="00331290" w:rsidP="00331290">
      <w:pPr>
        <w:numPr>
          <w:ilvl w:val="0"/>
          <w:numId w:val="98"/>
        </w:numPr>
        <w:jc w:val="both"/>
        <w:rPr>
          <w:rFonts w:eastAsia="Calibri"/>
        </w:rPr>
      </w:pPr>
      <w:r>
        <w:rPr>
          <w:rFonts w:eastAsia="Calibri"/>
        </w:rPr>
        <w:t xml:space="preserve">cvič. </w:t>
      </w:r>
      <w:proofErr w:type="gramStart"/>
      <w:r>
        <w:rPr>
          <w:rFonts w:eastAsia="Calibri"/>
        </w:rPr>
        <w:t>viz.</w:t>
      </w:r>
      <w:proofErr w:type="gramEnd"/>
      <w:r>
        <w:rPr>
          <w:rFonts w:eastAsia="Calibri"/>
        </w:rPr>
        <w:t xml:space="preserve"> </w:t>
      </w:r>
      <w:proofErr w:type="gramStart"/>
      <w:r>
        <w:rPr>
          <w:rFonts w:eastAsia="Calibri"/>
        </w:rPr>
        <w:t>4.5. roč.</w:t>
      </w:r>
      <w:proofErr w:type="gramEnd"/>
      <w:r>
        <w:rPr>
          <w:rFonts w:eastAsia="Calibri"/>
        </w:rPr>
        <w:t xml:space="preserve">  </w:t>
      </w:r>
    </w:p>
    <w:p w:rsidR="00331290" w:rsidRDefault="00331290" w:rsidP="00331290">
      <w:pPr>
        <w:numPr>
          <w:ilvl w:val="0"/>
          <w:numId w:val="98"/>
        </w:numPr>
        <w:jc w:val="both"/>
        <w:rPr>
          <w:rFonts w:eastAsia="Calibri"/>
        </w:rPr>
      </w:pPr>
      <w:r>
        <w:rPr>
          <w:rFonts w:eastAsia="Calibri"/>
        </w:rPr>
        <w:t xml:space="preserve">výraz v písní/zákl. orientace, dynamika p, mf, f cresc., decresc.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lastRenderedPageBreak/>
        <w:t>opakování melodických a rytmických příkladů a textů písní zpaměti</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 písně</w:t>
      </w:r>
    </w:p>
    <w:p w:rsidR="00331290" w:rsidRDefault="00331290">
      <w:pPr>
        <w:jc w:val="both"/>
        <w:rPr>
          <w:rFonts w:eastAsia="Calibri"/>
        </w:rPr>
      </w:pPr>
      <w:r>
        <w:rPr>
          <w:rFonts w:eastAsia="Calibri"/>
        </w:rPr>
        <w:t>Křička, Eben - výběr</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- 7.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rPr>
      </w:pPr>
      <w:r>
        <w:rPr>
          <w:rFonts w:eastAsia="Calibri"/>
        </w:rPr>
        <w:t>Slučování a propojování dosavadních dovedností a znalostí</w:t>
      </w: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ke zpevňování břišních svalů</w:t>
      </w:r>
    </w:p>
    <w:p w:rsidR="00331290" w:rsidRDefault="00331290" w:rsidP="00331290">
      <w:pPr>
        <w:numPr>
          <w:ilvl w:val="0"/>
          <w:numId w:val="96"/>
        </w:numPr>
        <w:jc w:val="both"/>
        <w:rPr>
          <w:rFonts w:eastAsia="Calibri"/>
        </w:rPr>
      </w:pPr>
      <w:r>
        <w:rPr>
          <w:rFonts w:eastAsia="Calibri"/>
        </w:rPr>
        <w:t xml:space="preserve"> cvičení vedoucí k rozvoji funkce bránice</w:t>
      </w:r>
    </w:p>
    <w:p w:rsidR="00331290" w:rsidRDefault="00331290" w:rsidP="00331290">
      <w:pPr>
        <w:numPr>
          <w:ilvl w:val="0"/>
          <w:numId w:val="96"/>
        </w:numPr>
        <w:jc w:val="both"/>
        <w:rPr>
          <w:rFonts w:eastAsia="Calibri"/>
        </w:rPr>
      </w:pPr>
      <w:r>
        <w:rPr>
          <w:rFonts w:eastAsia="Calibri"/>
        </w:rPr>
        <w:t>koordinace - postoje, dechu, bránice, volné brady, paměti, intonace, měkkého nasazení</w:t>
      </w:r>
    </w:p>
    <w:p w:rsidR="00331290" w:rsidRDefault="00331290">
      <w:pPr>
        <w:jc w:val="both"/>
        <w:rPr>
          <w:rFonts w:eastAsia="Calibri"/>
          <w:b/>
        </w:rPr>
      </w:pPr>
      <w:r>
        <w:rPr>
          <w:rFonts w:eastAsia="Calibri"/>
        </w:rPr>
        <w:t>D</w:t>
      </w:r>
      <w:r>
        <w:rPr>
          <w:rFonts w:eastAsia="Calibri"/>
          <w:b/>
        </w:rPr>
        <w:t>echová cvičení</w:t>
      </w:r>
    </w:p>
    <w:p w:rsidR="00331290" w:rsidRDefault="00331290" w:rsidP="00331290">
      <w:pPr>
        <w:numPr>
          <w:ilvl w:val="0"/>
          <w:numId w:val="98"/>
        </w:numPr>
        <w:jc w:val="both"/>
        <w:rPr>
          <w:rFonts w:eastAsia="Calibri"/>
        </w:rPr>
      </w:pPr>
      <w:r>
        <w:rPr>
          <w:rFonts w:eastAsia="Calibri"/>
        </w:rPr>
        <w:t xml:space="preserve">prodlužování jednotlivých fází:  nádech – 2“, zadržení dechu-1“, plynulý </w:t>
      </w:r>
      <w:proofErr w:type="gramStart"/>
      <w:r>
        <w:rPr>
          <w:rFonts w:eastAsia="Calibri"/>
        </w:rPr>
        <w:t>výdech–2×5</w:t>
      </w:r>
      <w:proofErr w:type="gramEnd"/>
      <w:r>
        <w:rPr>
          <w:rFonts w:eastAsia="Calibri"/>
        </w:rPr>
        <w:t>“</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Kofroň: Učebnice intonace a rytmu – výběr</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motivů, přenášení hraných tónů do vlastní hlasové polohy</w:t>
      </w:r>
    </w:p>
    <w:p w:rsidR="00331290" w:rsidRDefault="00331290" w:rsidP="00331290">
      <w:pPr>
        <w:numPr>
          <w:ilvl w:val="0"/>
          <w:numId w:val="98"/>
        </w:numPr>
        <w:jc w:val="both"/>
        <w:rPr>
          <w:rFonts w:eastAsia="Calibri"/>
        </w:rPr>
      </w:pPr>
      <w:r>
        <w:rPr>
          <w:rFonts w:eastAsia="Calibri"/>
        </w:rPr>
        <w:t>nácvik dvojhlasu (např. lidový dvojhlas)</w:t>
      </w:r>
    </w:p>
    <w:p w:rsidR="00331290" w:rsidRDefault="00331290" w:rsidP="00331290">
      <w:pPr>
        <w:numPr>
          <w:ilvl w:val="0"/>
          <w:numId w:val="98"/>
        </w:numPr>
        <w:jc w:val="both"/>
        <w:rPr>
          <w:rFonts w:eastAsia="Calibri"/>
        </w:rPr>
      </w:pPr>
      <w:r>
        <w:rPr>
          <w:rFonts w:eastAsia="Calibri"/>
        </w:rPr>
        <w:t>např. Kofroň: Učebnice intonace a rytmu - výběr</w:t>
      </w:r>
    </w:p>
    <w:p w:rsidR="00331290" w:rsidRDefault="00331290" w:rsidP="00331290">
      <w:pPr>
        <w:numPr>
          <w:ilvl w:val="0"/>
          <w:numId w:val="98"/>
        </w:numPr>
        <w:jc w:val="both"/>
        <w:rPr>
          <w:rFonts w:eastAsia="Calibri"/>
        </w:rPr>
      </w:pPr>
      <w:r>
        <w:rPr>
          <w:rFonts w:eastAsia="Calibri"/>
        </w:rPr>
        <w:t xml:space="preserve">zdokonalování intonační a tónové představivosti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b/>
        </w:rPr>
      </w:pPr>
      <w:r>
        <w:rPr>
          <w:rFonts w:eastAsia="Calibri"/>
        </w:rPr>
        <w:t xml:space="preserve">(mf, mp) zvládnutí hlasové kultury v rozsahu oktávy - chromaticky podle individuálních dispozic žáka – </w:t>
      </w:r>
      <w:r>
        <w:rPr>
          <w:rFonts w:eastAsia="Calibri"/>
          <w:b/>
        </w:rPr>
        <w:t>možný nástup mutace</w:t>
      </w:r>
    </w:p>
    <w:p w:rsidR="00331290" w:rsidRDefault="00331290" w:rsidP="00331290">
      <w:pPr>
        <w:numPr>
          <w:ilvl w:val="0"/>
          <w:numId w:val="98"/>
        </w:numPr>
        <w:jc w:val="both"/>
        <w:rPr>
          <w:rFonts w:eastAsia="Calibri"/>
        </w:rPr>
      </w:pPr>
      <w:r>
        <w:rPr>
          <w:rFonts w:eastAsia="Calibri"/>
        </w:rPr>
        <w:t xml:space="preserve">lehce pootevřené rty -  stupnicové postupy, akordy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 xml:space="preserve">opakování melodických a rytmických </w:t>
      </w:r>
      <w:proofErr w:type="gramStart"/>
      <w:r>
        <w:rPr>
          <w:rFonts w:eastAsia="Calibri"/>
        </w:rPr>
        <w:t>motivů  a textů</w:t>
      </w:r>
      <w:proofErr w:type="gramEnd"/>
      <w:r>
        <w:rPr>
          <w:rFonts w:eastAsia="Calibri"/>
        </w:rPr>
        <w:t xml:space="preserve"> písní zpaměti, </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 písně</w:t>
      </w:r>
    </w:p>
    <w:p w:rsidR="00331290" w:rsidRDefault="00331290">
      <w:pPr>
        <w:jc w:val="both"/>
        <w:rPr>
          <w:rFonts w:eastAsia="Calibri"/>
        </w:rPr>
      </w:pPr>
      <w:r>
        <w:rPr>
          <w:rFonts w:eastAsia="Calibri"/>
        </w:rPr>
        <w:t>Křička, Eben - výběr</w:t>
      </w:r>
    </w:p>
    <w:p w:rsidR="00331290" w:rsidRDefault="00331290">
      <w:pPr>
        <w:jc w:val="both"/>
        <w:rPr>
          <w:rFonts w:eastAsia="Calibri"/>
        </w:rPr>
      </w:pPr>
      <w:r>
        <w:rPr>
          <w:rFonts w:eastAsia="Calibri"/>
        </w:rPr>
        <w:t xml:space="preserve">Mozart snadnější </w:t>
      </w:r>
      <w:proofErr w:type="gramStart"/>
      <w:r>
        <w:rPr>
          <w:rFonts w:eastAsia="Calibri"/>
        </w:rPr>
        <w:t>písně,  poznávání</w:t>
      </w:r>
      <w:proofErr w:type="gramEnd"/>
      <w:r>
        <w:rPr>
          <w:rFonts w:eastAsia="Calibri"/>
        </w:rPr>
        <w:t xml:space="preserve"> pěvecké literatury</w:t>
      </w:r>
    </w:p>
    <w:p w:rsidR="00331290" w:rsidRDefault="00331290">
      <w:pPr>
        <w:jc w:val="both"/>
        <w:rPr>
          <w:rFonts w:eastAsia="Calibri"/>
        </w:rPr>
      </w:pPr>
    </w:p>
    <w:p w:rsidR="00331290" w:rsidRDefault="00331290">
      <w:pPr>
        <w:jc w:val="both"/>
        <w:rPr>
          <w:rFonts w:eastAsia="Calibri"/>
          <w:b/>
        </w:rPr>
      </w:pPr>
    </w:p>
    <w:p w:rsidR="00331290" w:rsidRDefault="00331290">
      <w:pPr>
        <w:spacing w:line="100" w:lineRule="atLeast"/>
        <w:jc w:val="both"/>
        <w:rPr>
          <w:rFonts w:eastAsia="Calibri"/>
          <w:b/>
          <w:color w:val="993366"/>
          <w:sz w:val="28"/>
          <w:szCs w:val="28"/>
        </w:rPr>
      </w:pPr>
      <w:r>
        <w:rPr>
          <w:rFonts w:eastAsia="Calibri"/>
          <w:b/>
          <w:color w:val="CC9900"/>
          <w:sz w:val="28"/>
          <w:szCs w:val="28"/>
        </w:rPr>
        <w:tab/>
      </w:r>
      <w:r>
        <w:rPr>
          <w:rFonts w:eastAsia="Calibri"/>
          <w:b/>
          <w:color w:val="993366"/>
          <w:sz w:val="28"/>
          <w:szCs w:val="28"/>
        </w:rPr>
        <w:t>Zpěv - II.</w:t>
      </w:r>
      <w:r w:rsidR="00F07320">
        <w:rPr>
          <w:rFonts w:eastAsia="Calibri"/>
          <w:b/>
          <w:color w:val="993366"/>
          <w:sz w:val="28"/>
          <w:szCs w:val="28"/>
        </w:rPr>
        <w:t xml:space="preserve"> a III.</w:t>
      </w:r>
      <w:r>
        <w:rPr>
          <w:rFonts w:eastAsia="Calibri"/>
          <w:b/>
          <w:color w:val="993366"/>
          <w:sz w:val="28"/>
          <w:szCs w:val="28"/>
        </w:rPr>
        <w:t xml:space="preserve"> stupeň 1. - 4. ročník</w:t>
      </w:r>
    </w:p>
    <w:p w:rsidR="00331290" w:rsidRDefault="00331290">
      <w:pPr>
        <w:spacing w:line="100" w:lineRule="atLeast"/>
        <w:jc w:val="both"/>
        <w:rPr>
          <w:rFonts w:eastAsia="Calibri"/>
          <w:b/>
        </w:rPr>
      </w:pPr>
    </w:p>
    <w:p w:rsidR="00331290" w:rsidRDefault="00331290">
      <w:pPr>
        <w:spacing w:line="100" w:lineRule="atLeast"/>
        <w:jc w:val="both"/>
        <w:rPr>
          <w:rFonts w:eastAsia="Times New Roman"/>
        </w:rPr>
      </w:pPr>
      <w:r>
        <w:rPr>
          <w:rFonts w:eastAsia="Times New Roman"/>
        </w:rPr>
        <w:tab/>
        <w:t xml:space="preserve">Učitel dbá na rozvoj všestranné hudebnosti (aktivní i pasivní), která se projevuje </w:t>
      </w:r>
      <w:r>
        <w:rPr>
          <w:rFonts w:eastAsia="Times New Roman"/>
        </w:rPr>
        <w:lastRenderedPageBreak/>
        <w:t xml:space="preserve">kompetencemi: poslouchat hudbu s porozuměním , </w:t>
      </w:r>
      <w:proofErr w:type="gramStart"/>
      <w:r>
        <w:rPr>
          <w:rFonts w:eastAsia="Times New Roman"/>
        </w:rPr>
        <w:t>dovedností  sólového</w:t>
      </w:r>
      <w:proofErr w:type="gramEnd"/>
      <w:r>
        <w:rPr>
          <w:rFonts w:eastAsia="Times New Roman"/>
        </w:rPr>
        <w:t xml:space="preserve"> i kmorního zpěvu,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rPr>
      </w:pPr>
      <w:r>
        <w:rPr>
          <w:rFonts w:eastAsia="Times New Roman"/>
        </w:rPr>
        <w:t>Uzpůsobuje tedy obsah učiva individuálním možnostem přípravy žáka (internát, dojíždění, náročné studium = nepravidelná příprava).</w:t>
      </w:r>
    </w:p>
    <w:p w:rsidR="00331290" w:rsidRDefault="00331290">
      <w:pPr>
        <w:tabs>
          <w:tab w:val="center" w:pos="7002"/>
        </w:tabs>
        <w:jc w:val="both"/>
        <w:rPr>
          <w:rFonts w:eastAsia="Calibri"/>
        </w:rPr>
      </w:pPr>
      <w:r>
        <w:rPr>
          <w:rFonts w:eastAsia="Calibri"/>
        </w:rPr>
        <w:tab/>
        <w:t>Studenti druhého stupně nevykonávají postupové zkoušky a závěrečnou zkoušku, povinností je veřejné vystoupení nejméně jednou za pololetí.</w:t>
      </w:r>
    </w:p>
    <w:p w:rsidR="00331290" w:rsidRDefault="00331290">
      <w:pPr>
        <w:tabs>
          <w:tab w:val="center" w:pos="7002"/>
        </w:tabs>
        <w:jc w:val="both"/>
        <w:rPr>
          <w:rFonts w:eastAsia="Calibri"/>
        </w:rPr>
      </w:pPr>
    </w:p>
    <w:p w:rsidR="00331290" w:rsidRDefault="00331290">
      <w:pPr>
        <w:tabs>
          <w:tab w:val="center" w:pos="7002"/>
        </w:tabs>
        <w:jc w:val="both"/>
        <w:rPr>
          <w:rFonts w:eastAsia="Calibri"/>
          <w:b/>
        </w:rPr>
      </w:pPr>
      <w:proofErr w:type="gramStart"/>
      <w:r>
        <w:rPr>
          <w:rFonts w:eastAsia="Calibri"/>
          <w:b/>
        </w:rPr>
        <w:t>HUDEBNÍ  A KULTURNÍ</w:t>
      </w:r>
      <w:proofErr w:type="gramEnd"/>
      <w:r>
        <w:rPr>
          <w:rFonts w:eastAsia="Calibri"/>
          <w:b/>
        </w:rPr>
        <w:t xml:space="preserve"> KOMPETENCE</w:t>
      </w:r>
    </w:p>
    <w:p w:rsidR="00331290" w:rsidRDefault="00331290">
      <w:pPr>
        <w:tabs>
          <w:tab w:val="center" w:pos="7002"/>
        </w:tabs>
        <w:jc w:val="both"/>
        <w:rPr>
          <w:rFonts w:eastAsia="Calibri"/>
          <w:b/>
        </w:rPr>
      </w:pPr>
      <w:r>
        <w:rPr>
          <w:rFonts w:eastAsia="Calibri"/>
          <w:b/>
        </w:rPr>
        <w:t xml:space="preserve">Cílem studia zpěvu ve druhém stupni je rozvoj všech hudebních kompetencí: </w:t>
      </w:r>
    </w:p>
    <w:p w:rsidR="00331290" w:rsidRDefault="00331290">
      <w:pPr>
        <w:tabs>
          <w:tab w:val="center" w:pos="7002"/>
        </w:tabs>
        <w:jc w:val="both"/>
        <w:rPr>
          <w:rFonts w:eastAsia="Calibri"/>
        </w:rPr>
      </w:pPr>
      <w:r>
        <w:rPr>
          <w:rFonts w:eastAsia="Calibri"/>
          <w:b/>
        </w:rPr>
        <w:t>-tónové kultury –</w:t>
      </w:r>
      <w:r w:rsidR="00B75666">
        <w:rPr>
          <w:rFonts w:eastAsia="Calibri"/>
        </w:rPr>
        <w:t xml:space="preserve"> barva, legato,</w:t>
      </w:r>
      <w:r>
        <w:rPr>
          <w:rFonts w:eastAsia="Calibri"/>
        </w:rPr>
        <w:t xml:space="preserve"> zvládnutá pěvecká technika v celém hlasovém rozsahu (rozklady akordů </w:t>
      </w:r>
    </w:p>
    <w:p w:rsidR="00331290" w:rsidRDefault="00331290">
      <w:pPr>
        <w:tabs>
          <w:tab w:val="center" w:pos="7002"/>
        </w:tabs>
        <w:jc w:val="both"/>
        <w:rPr>
          <w:rFonts w:eastAsia="Calibri"/>
        </w:rPr>
      </w:pPr>
      <w:r>
        <w:rPr>
          <w:rFonts w:eastAsia="Calibri"/>
          <w:b/>
        </w:rPr>
        <w:t xml:space="preserve">-intonace-  </w:t>
      </w:r>
      <w:r>
        <w:rPr>
          <w:rFonts w:eastAsia="Calibri"/>
        </w:rPr>
        <w:t>KOORDINACE: uši – dech – hlas</w:t>
      </w:r>
    </w:p>
    <w:p w:rsidR="00331290" w:rsidRDefault="00331290">
      <w:pPr>
        <w:tabs>
          <w:tab w:val="center" w:pos="7002"/>
        </w:tabs>
        <w:jc w:val="both"/>
        <w:rPr>
          <w:rFonts w:eastAsia="Calibri"/>
        </w:rPr>
      </w:pPr>
      <w:r>
        <w:rPr>
          <w:rFonts w:eastAsia="Calibri"/>
          <w:b/>
        </w:rPr>
        <w:t xml:space="preserve">-frázování- </w:t>
      </w:r>
      <w:r>
        <w:rPr>
          <w:rFonts w:eastAsia="Calibri"/>
        </w:rPr>
        <w:t xml:space="preserve"> vychází z pochopení podstaty </w:t>
      </w:r>
      <w:proofErr w:type="gramStart"/>
      <w:r>
        <w:rPr>
          <w:rFonts w:eastAsia="Calibri"/>
        </w:rPr>
        <w:t>skladby ( i ev.</w:t>
      </w:r>
      <w:proofErr w:type="gramEnd"/>
      <w:r>
        <w:rPr>
          <w:rFonts w:eastAsia="Calibri"/>
        </w:rPr>
        <w:t xml:space="preserve"> složitějšího  doprovodu)</w:t>
      </w:r>
    </w:p>
    <w:p w:rsidR="00331290" w:rsidRDefault="00331290">
      <w:pPr>
        <w:tabs>
          <w:tab w:val="center" w:pos="7002"/>
        </w:tabs>
        <w:jc w:val="both"/>
        <w:rPr>
          <w:rFonts w:eastAsia="Calibri"/>
        </w:rPr>
      </w:pPr>
      <w:r>
        <w:rPr>
          <w:rFonts w:eastAsia="Calibri"/>
          <w:b/>
        </w:rPr>
        <w:t>-schopnost zpívat v komorním souboru-</w:t>
      </w:r>
      <w:r>
        <w:rPr>
          <w:rFonts w:eastAsia="Calibri"/>
        </w:rPr>
        <w:t xml:space="preserve"> student je schopen aktivní hudební produkce, je schopen zpívat v souboru a koordinovat svůj pěvecký výkon s daným souborem  </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 xml:space="preserve">schopnost spolupráce a souhry v komorní hře na základě vedení hlasů ve skladbě, </w:t>
      </w:r>
      <w:proofErr w:type="gramStart"/>
      <w:r>
        <w:t>pohotovost  při</w:t>
      </w:r>
      <w:proofErr w:type="gramEnd"/>
      <w:r>
        <w:t xml:space="preserve">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jc w:val="both"/>
        <w:rPr>
          <w:rFonts w:eastAsia="Times New Roman"/>
        </w:rPr>
      </w:pPr>
      <w:r>
        <w:rPr>
          <w:rFonts w:eastAsia="Times New Roman"/>
        </w:rPr>
        <w:t>POSLECH</w:t>
      </w:r>
    </w:p>
    <w:p w:rsidR="00331290" w:rsidRDefault="00331290">
      <w:pPr>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rPr>
          <w:rFonts w:eastAsia="Calibri"/>
          <w:b/>
        </w:rPr>
      </w:pPr>
    </w:p>
    <w:p w:rsidR="00331290" w:rsidRDefault="00331290">
      <w:pPr>
        <w:tabs>
          <w:tab w:val="center" w:pos="7002"/>
        </w:tabs>
        <w:jc w:val="both"/>
        <w:rPr>
          <w:rFonts w:eastAsia="Calibri"/>
          <w:b/>
        </w:rPr>
      </w:pPr>
      <w:r>
        <w:rPr>
          <w:rFonts w:eastAsia="Calibri"/>
          <w:b/>
        </w:rPr>
        <w:t>NOTOVÝ MATERIÁL</w:t>
      </w:r>
    </w:p>
    <w:p w:rsidR="00331290" w:rsidRDefault="00331290">
      <w:pPr>
        <w:tabs>
          <w:tab w:val="center" w:pos="7002"/>
        </w:tabs>
        <w:jc w:val="both"/>
        <w:rPr>
          <w:rFonts w:eastAsia="Calibri"/>
          <w:b/>
        </w:rPr>
      </w:pPr>
      <w:r>
        <w:rPr>
          <w:rFonts w:eastAsia="Calibri"/>
          <w:b/>
        </w:rPr>
        <w:t>Uvedený notový materiál slouží pouze pro orientaci.</w:t>
      </w:r>
    </w:p>
    <w:p w:rsidR="00331290" w:rsidRDefault="00331290">
      <w:pPr>
        <w:jc w:val="both"/>
        <w:rPr>
          <w:rFonts w:eastAsia="Calibri"/>
          <w:b/>
        </w:rPr>
      </w:pPr>
      <w:r>
        <w:rPr>
          <w:rFonts w:eastAsia="Calibri"/>
          <w:b/>
        </w:rPr>
        <w:t>Výběr studijního materiálu je plně v kompetenci učitele.</w:t>
      </w:r>
    </w:p>
    <w:p w:rsidR="00331290" w:rsidRDefault="00331290">
      <w:pPr>
        <w:tabs>
          <w:tab w:val="center" w:pos="7002"/>
        </w:tabs>
        <w:jc w:val="both"/>
        <w:rPr>
          <w:rFonts w:eastAsia="Calibri"/>
        </w:rPr>
      </w:pPr>
      <w:r>
        <w:rPr>
          <w:rFonts w:eastAsia="Calibri"/>
        </w:rPr>
        <w:t>Umělé písně např.: Mozart, Schubert, Janáček, Martinů ad.</w:t>
      </w:r>
    </w:p>
    <w:p w:rsidR="00331290" w:rsidRDefault="00331290">
      <w:pPr>
        <w:tabs>
          <w:tab w:val="center" w:pos="7002"/>
        </w:tabs>
        <w:jc w:val="both"/>
        <w:rPr>
          <w:rFonts w:eastAsia="Calibri"/>
        </w:rPr>
      </w:pPr>
      <w:r>
        <w:rPr>
          <w:rFonts w:eastAsia="Calibri"/>
        </w:rPr>
        <w:t>NEBO</w:t>
      </w:r>
    </w:p>
    <w:p w:rsidR="00331290" w:rsidRDefault="00331290">
      <w:pPr>
        <w:tabs>
          <w:tab w:val="center" w:pos="7002"/>
        </w:tabs>
        <w:jc w:val="both"/>
        <w:rPr>
          <w:rFonts w:eastAsia="Calibri"/>
        </w:rPr>
      </w:pPr>
      <w:r>
        <w:rPr>
          <w:rFonts w:eastAsia="Calibri"/>
        </w:rPr>
        <w:t>Písňové útvary populární hudby</w:t>
      </w:r>
    </w:p>
    <w:p w:rsidR="00F07320" w:rsidRDefault="00F07320">
      <w:pPr>
        <w:jc w:val="both"/>
        <w:rPr>
          <w:rFonts w:eastAsia="Calibri"/>
          <w:b/>
          <w:bCs/>
          <w:color w:val="0084D1"/>
          <w:sz w:val="28"/>
          <w:szCs w:val="28"/>
        </w:rPr>
      </w:pPr>
    </w:p>
    <w:p w:rsidR="00331290" w:rsidRDefault="00331290">
      <w:pPr>
        <w:jc w:val="both"/>
        <w:rPr>
          <w:rFonts w:eastAsia="Times New Roman"/>
          <w:b/>
          <w:bCs/>
          <w:color w:val="FFC000"/>
          <w:sz w:val="28"/>
          <w:szCs w:val="28"/>
          <w:u w:val="single"/>
        </w:rPr>
      </w:pPr>
    </w:p>
    <w:p w:rsidR="00331290" w:rsidRDefault="00331290">
      <w:pPr>
        <w:pStyle w:val="Nadpis2"/>
        <w:ind w:left="576" w:hanging="576"/>
        <w:rPr>
          <w:color w:val="008000"/>
        </w:rPr>
      </w:pPr>
      <w:proofErr w:type="gramStart"/>
      <w:r>
        <w:rPr>
          <w:color w:val="008000"/>
        </w:rPr>
        <w:t>5.17  Hra</w:t>
      </w:r>
      <w:proofErr w:type="gramEnd"/>
      <w:r>
        <w:rPr>
          <w:color w:val="008000"/>
        </w:rPr>
        <w:t xml:space="preserve"> na bicí nástroje</w:t>
      </w:r>
    </w:p>
    <w:p w:rsidR="00331290" w:rsidRDefault="00331290">
      <w:pPr>
        <w:pStyle w:val="Zkladntext"/>
        <w:rPr>
          <w:color w:val="008000"/>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8000"/>
          <w:sz w:val="28"/>
          <w:szCs w:val="28"/>
        </w:rPr>
        <w:t xml:space="preserve">            Hra na bicí nástroje - 1. ročník I. stupeň</w:t>
      </w:r>
    </w:p>
    <w:p w:rsidR="00331290" w:rsidRDefault="00331290">
      <w:pPr>
        <w:spacing w:line="100" w:lineRule="atLeast"/>
        <w:jc w:val="both"/>
        <w:rPr>
          <w:rFonts w:eastAsia="Times New Roman"/>
          <w:b/>
          <w:sz w:val="28"/>
          <w:szCs w:val="28"/>
        </w:rPr>
      </w:pPr>
    </w:p>
    <w:p w:rsidR="00331290" w:rsidRDefault="00331290">
      <w:pPr>
        <w:spacing w:line="100" w:lineRule="atLeast"/>
        <w:jc w:val="both"/>
      </w:pPr>
      <w:r>
        <w:t>VŠEOBECNÉ ZNALOSTI A PODMÍNKY PRO DALŠÍ KVALITATIVNÍ VÝVOJ ŽÁKA:</w:t>
      </w:r>
    </w:p>
    <w:p w:rsidR="00331290" w:rsidRDefault="00331290">
      <w:pPr>
        <w:pStyle w:val="Zkladntext"/>
        <w:spacing w:after="0"/>
        <w:jc w:val="both"/>
      </w:pPr>
      <w:r>
        <w:t>-zvládnutí techniky držení paliček, nadhozu a úderu na malý buben</w:t>
      </w:r>
    </w:p>
    <w:p w:rsidR="00331290" w:rsidRDefault="00331290">
      <w:pPr>
        <w:pStyle w:val="Zkladntext"/>
        <w:spacing w:after="0"/>
        <w:jc w:val="both"/>
      </w:pPr>
      <w:r>
        <w:t>-uvolnění zápěstí a prstů</w:t>
      </w:r>
    </w:p>
    <w:p w:rsidR="00331290" w:rsidRDefault="00331290">
      <w:pPr>
        <w:pStyle w:val="Zkladntext"/>
        <w:spacing w:after="0"/>
        <w:jc w:val="both"/>
      </w:pPr>
      <w:r>
        <w:lastRenderedPageBreak/>
        <w:t>-pevné držení těla a správná poloha rukou s paličkami</w:t>
      </w:r>
    </w:p>
    <w:p w:rsidR="00331290" w:rsidRDefault="00331290">
      <w:pPr>
        <w:pStyle w:val="Zkladntext"/>
        <w:spacing w:after="0"/>
        <w:jc w:val="both"/>
      </w:pPr>
      <w:r>
        <w:t>-základní znalost not od celých po šestnáctinové</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STUPNICE A TECHNICKÁ CVIČENÍ</w:t>
      </w:r>
    </w:p>
    <w:p w:rsidR="00331290" w:rsidRDefault="00331290">
      <w:pPr>
        <w:tabs>
          <w:tab w:val="center" w:pos="7002"/>
        </w:tabs>
        <w:spacing w:line="240" w:lineRule="exact"/>
        <w:jc w:val="both"/>
        <w:rPr>
          <w:rFonts w:eastAsia="Calibri"/>
        </w:rPr>
      </w:pPr>
      <w:r>
        <w:rPr>
          <w:rFonts w:eastAsia="Calibri"/>
        </w:rPr>
        <w:t xml:space="preserve">-jednotlivé a střídavé údery na malý buben, </w:t>
      </w:r>
      <w:proofErr w:type="gramStart"/>
      <w:r>
        <w:rPr>
          <w:rFonts w:eastAsia="Calibri"/>
        </w:rPr>
        <w:t>velký b.a hihat</w:t>
      </w:r>
      <w:proofErr w:type="gramEnd"/>
    </w:p>
    <w:p w:rsidR="00331290" w:rsidRDefault="00331290">
      <w:pPr>
        <w:tabs>
          <w:tab w:val="center" w:pos="7002"/>
        </w:tabs>
        <w:spacing w:line="240" w:lineRule="exact"/>
        <w:jc w:val="both"/>
        <w:rPr>
          <w:rFonts w:eastAsia="Calibri"/>
        </w:rPr>
      </w:pPr>
      <w:r>
        <w:rPr>
          <w:rFonts w:eastAsia="Calibri"/>
        </w:rPr>
        <w:t>-nácviky rytmických hodnot (celé-šestnáctinové)</w:t>
      </w:r>
    </w:p>
    <w:p w:rsidR="00331290" w:rsidRDefault="00331290">
      <w:pPr>
        <w:tabs>
          <w:tab w:val="center" w:pos="7002"/>
        </w:tabs>
        <w:spacing w:line="240" w:lineRule="exact"/>
        <w:jc w:val="both"/>
        <w:rPr>
          <w:rFonts w:eastAsia="Calibri"/>
        </w:rPr>
      </w:pPr>
      <w:r>
        <w:rPr>
          <w:rFonts w:eastAsia="Calibri"/>
        </w:rPr>
        <w:t xml:space="preserve">-rukokladové rozcvičky na malý buben a nohama na </w:t>
      </w:r>
      <w:proofErr w:type="gramStart"/>
      <w:r>
        <w:rPr>
          <w:rFonts w:eastAsia="Calibri"/>
        </w:rPr>
        <w:t>velký b.a hihat</w:t>
      </w:r>
      <w:proofErr w:type="gramEnd"/>
    </w:p>
    <w:p w:rsidR="00331290" w:rsidRDefault="00331290">
      <w:pPr>
        <w:tabs>
          <w:tab w:val="center" w:pos="7002"/>
        </w:tabs>
        <w:spacing w:line="240" w:lineRule="exact"/>
        <w:jc w:val="both"/>
        <w:rPr>
          <w:rFonts w:eastAsia="Calibri"/>
        </w:rPr>
      </w:pPr>
      <w:r>
        <w:rPr>
          <w:rFonts w:eastAsia="Calibri"/>
        </w:rPr>
        <w:t>-paradidle jednoduché</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b/>
          <w:bCs/>
          <w:color w:val="AECF00"/>
        </w:rPr>
      </w:pPr>
    </w:p>
    <w:p w:rsidR="00331290" w:rsidRDefault="00331290">
      <w:pPr>
        <w:tabs>
          <w:tab w:val="center" w:pos="7002"/>
        </w:tabs>
        <w:spacing w:line="240" w:lineRule="exact"/>
        <w:jc w:val="both"/>
        <w:rPr>
          <w:rFonts w:eastAsia="Calibri"/>
          <w:b/>
          <w:bCs/>
          <w:color w:val="AECF00"/>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- 2. ročník I. stupeň</w:t>
      </w:r>
    </w:p>
    <w:p w:rsidR="00331290" w:rsidRDefault="00331290">
      <w:pPr>
        <w:tabs>
          <w:tab w:val="center" w:pos="7002"/>
        </w:tabs>
        <w:spacing w:line="240" w:lineRule="exact"/>
        <w:jc w:val="both"/>
        <w:rPr>
          <w:rFonts w:eastAsia="Times New Roman"/>
          <w:b/>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-plynulé čtení a hraní z not</w:t>
      </w:r>
    </w:p>
    <w:p w:rsidR="00331290" w:rsidRDefault="00331290">
      <w:pPr>
        <w:spacing w:line="100" w:lineRule="atLeast"/>
        <w:jc w:val="both"/>
        <w:rPr>
          <w:rFonts w:eastAsia="Times New Roman"/>
        </w:rPr>
      </w:pPr>
      <w:r>
        <w:rPr>
          <w:rFonts w:eastAsia="Times New Roman"/>
        </w:rPr>
        <w:t>-hra z listu</w:t>
      </w:r>
    </w:p>
    <w:p w:rsidR="00331290" w:rsidRDefault="00331290">
      <w:pPr>
        <w:spacing w:line="100" w:lineRule="atLeast"/>
        <w:jc w:val="both"/>
        <w:rPr>
          <w:rFonts w:eastAsia="Times New Roman"/>
        </w:rPr>
      </w:pPr>
      <w:r>
        <w:rPr>
          <w:rFonts w:eastAsia="Times New Roman"/>
        </w:rPr>
        <w:t>-souhra s druhým žákem nebo učitelem</w:t>
      </w:r>
    </w:p>
    <w:p w:rsidR="00331290" w:rsidRDefault="00331290">
      <w:pPr>
        <w:spacing w:line="100" w:lineRule="atLeast"/>
        <w:jc w:val="both"/>
        <w:rPr>
          <w:rFonts w:eastAsia="Times New Roman"/>
        </w:rPr>
      </w:pPr>
      <w:r>
        <w:rPr>
          <w:rFonts w:eastAsia="Times New Roman"/>
        </w:rPr>
        <w:t>-zvládnutí základní koordinace</w:t>
      </w:r>
    </w:p>
    <w:p w:rsidR="00331290" w:rsidRDefault="00331290">
      <w:pPr>
        <w:spacing w:line="100" w:lineRule="atLeast"/>
        <w:jc w:val="both"/>
        <w:rPr>
          <w:rFonts w:eastAsia="Times New Roman"/>
        </w:rPr>
      </w:pPr>
      <w:r>
        <w:rPr>
          <w:rFonts w:eastAsia="Times New Roman"/>
        </w:rPr>
        <w:t>-uvolněné ruce a nohy</w:t>
      </w:r>
    </w:p>
    <w:p w:rsidR="00331290" w:rsidRDefault="00331290">
      <w:pPr>
        <w:spacing w:line="100" w:lineRule="atLeast"/>
        <w:jc w:val="both"/>
        <w:rPr>
          <w:rFonts w:eastAsia="Times New Roman"/>
        </w:rPr>
      </w:pPr>
      <w:r>
        <w:rPr>
          <w:rFonts w:eastAsia="Times New Roman"/>
        </w:rPr>
        <w:t>-seznámení s tympány a pozvolné pronikání do tohoto nástroje</w:t>
      </w:r>
    </w:p>
    <w:p w:rsidR="00331290" w:rsidRDefault="00331290">
      <w:pPr>
        <w:spacing w:line="100" w:lineRule="atLeast"/>
        <w:jc w:val="both"/>
        <w:rPr>
          <w:rFonts w:eastAsia="Times New Roman"/>
        </w:rPr>
      </w:pPr>
      <w:r>
        <w:rPr>
          <w:rFonts w:eastAsia="Times New Roman"/>
        </w:rPr>
        <w:t xml:space="preserve">-ovládání dalších nástrojů (trgl, clave, </w:t>
      </w:r>
      <w:proofErr w:type="gramStart"/>
      <w:r>
        <w:rPr>
          <w:rFonts w:eastAsia="Times New Roman"/>
        </w:rPr>
        <w:t>tamb...)</w:t>
      </w:r>
      <w:proofErr w:type="gramEnd"/>
    </w:p>
    <w:p w:rsidR="00331290" w:rsidRDefault="00331290">
      <w:pPr>
        <w:spacing w:line="100" w:lineRule="atLeast"/>
        <w:jc w:val="both"/>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Times New Roman"/>
        </w:rPr>
      </w:pPr>
      <w:r>
        <w:rPr>
          <w:rFonts w:eastAsia="Times New Roman"/>
        </w:rPr>
        <w:t>-stupnice s hodnotami půlové-šestnáctinové</w:t>
      </w:r>
    </w:p>
    <w:p w:rsidR="00331290" w:rsidRDefault="00331290">
      <w:pPr>
        <w:tabs>
          <w:tab w:val="center" w:pos="7002"/>
        </w:tabs>
        <w:spacing w:line="240" w:lineRule="exact"/>
        <w:jc w:val="both"/>
        <w:rPr>
          <w:rFonts w:eastAsia="Times New Roman"/>
        </w:rPr>
      </w:pPr>
      <w:r>
        <w:rPr>
          <w:rFonts w:eastAsia="Times New Roman"/>
        </w:rPr>
        <w:t>-paradidle dvojité a trojité</w:t>
      </w:r>
    </w:p>
    <w:p w:rsidR="00331290" w:rsidRDefault="00331290">
      <w:pPr>
        <w:tabs>
          <w:tab w:val="center" w:pos="7002"/>
        </w:tabs>
        <w:spacing w:line="240" w:lineRule="exact"/>
        <w:jc w:val="both"/>
        <w:rPr>
          <w:rFonts w:eastAsia="Times New Roman"/>
        </w:rPr>
      </w:pPr>
      <w:r>
        <w:rPr>
          <w:rFonts w:eastAsia="Times New Roman"/>
        </w:rPr>
        <w:t>-koordinace</w:t>
      </w:r>
    </w:p>
    <w:p w:rsidR="00331290" w:rsidRDefault="00331290">
      <w:pPr>
        <w:tabs>
          <w:tab w:val="center" w:pos="7002"/>
        </w:tabs>
        <w:spacing w:line="240" w:lineRule="exact"/>
        <w:jc w:val="both"/>
        <w:rPr>
          <w:rFonts w:eastAsia="Times New Roman"/>
        </w:rPr>
      </w:pPr>
      <w:r>
        <w:rPr>
          <w:rFonts w:eastAsia="Times New Roman"/>
        </w:rPr>
        <w:t>-nácv.</w:t>
      </w:r>
      <w:proofErr w:type="gramStart"/>
      <w:r>
        <w:rPr>
          <w:rFonts w:eastAsia="Times New Roman"/>
        </w:rPr>
        <w:t>rock</w:t>
      </w:r>
      <w:proofErr w:type="gramEnd"/>
      <w:r>
        <w:rPr>
          <w:rFonts w:eastAsia="Times New Roman"/>
        </w:rPr>
        <w:t>.</w:t>
      </w:r>
      <w:proofErr w:type="gramStart"/>
      <w:r>
        <w:rPr>
          <w:rFonts w:eastAsia="Times New Roman"/>
        </w:rPr>
        <w:t>rytmu</w:t>
      </w:r>
      <w:proofErr w:type="gramEnd"/>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rPr>
      </w:pPr>
      <w:r>
        <w:rPr>
          <w:rFonts w:eastAsia="Calibri"/>
        </w:rPr>
        <w:t>-tympány- technika úderu a ladění, dále nácviky rytmických hodnot na dva tympány</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proofErr w:type="gramStart"/>
      <w:r>
        <w:rPr>
          <w:rFonts w:eastAsia="Calibri"/>
        </w:rPr>
        <w:t>L.Němec</w:t>
      </w:r>
      <w:proofErr w:type="gramEnd"/>
      <w:r>
        <w:rPr>
          <w:rFonts w:eastAsia="Calibri"/>
        </w:rPr>
        <w:t xml:space="preserve"> – 50 skladbiček pro klavír a bicí nástroje</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rPr>
      </w:pPr>
    </w:p>
    <w:p w:rsidR="00331290" w:rsidRDefault="00331290">
      <w:pPr>
        <w:spacing w:line="100" w:lineRule="atLeast"/>
        <w:jc w:val="both"/>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- 3. ročník I. stupeň</w:t>
      </w:r>
    </w:p>
    <w:p w:rsidR="00331290" w:rsidRDefault="00331290">
      <w:pPr>
        <w:tabs>
          <w:tab w:val="center" w:pos="7002"/>
        </w:tabs>
        <w:spacing w:line="240" w:lineRule="exact"/>
        <w:jc w:val="both"/>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sextolových subdivizí</w:t>
      </w:r>
    </w:p>
    <w:p w:rsidR="00331290" w:rsidRDefault="00331290">
      <w:pPr>
        <w:tabs>
          <w:tab w:val="center" w:pos="7002"/>
        </w:tabs>
        <w:spacing w:line="240" w:lineRule="exact"/>
        <w:jc w:val="both"/>
        <w:rPr>
          <w:rFonts w:eastAsia="Times New Roman"/>
        </w:rPr>
      </w:pPr>
      <w:r>
        <w:rPr>
          <w:rFonts w:eastAsia="Times New Roman"/>
        </w:rPr>
        <w:t>-seznámení s dynamikou</w:t>
      </w:r>
    </w:p>
    <w:p w:rsidR="00331290" w:rsidRDefault="00331290">
      <w:pPr>
        <w:tabs>
          <w:tab w:val="center" w:pos="7002"/>
        </w:tabs>
        <w:spacing w:line="240" w:lineRule="exact"/>
        <w:jc w:val="both"/>
        <w:rPr>
          <w:rFonts w:eastAsia="Times New Roman"/>
        </w:rPr>
      </w:pPr>
      <w:r>
        <w:rPr>
          <w:rFonts w:eastAsia="Times New Roman"/>
        </w:rPr>
        <w:t>-žák ovládá již celou soupravu</w:t>
      </w:r>
    </w:p>
    <w:p w:rsidR="00331290" w:rsidRDefault="00331290">
      <w:pPr>
        <w:tabs>
          <w:tab w:val="center" w:pos="7002"/>
        </w:tabs>
        <w:spacing w:line="240" w:lineRule="exact"/>
        <w:jc w:val="both"/>
        <w:rPr>
          <w:rFonts w:eastAsia="Times New Roman"/>
        </w:rPr>
      </w:pPr>
      <w:r>
        <w:rPr>
          <w:rFonts w:eastAsia="Times New Roman"/>
        </w:rPr>
        <w:t>-žák je schopen hrát v souboru či orchestru</w:t>
      </w:r>
    </w:p>
    <w:p w:rsidR="00331290" w:rsidRDefault="00331290">
      <w:pPr>
        <w:tabs>
          <w:tab w:val="center" w:pos="7002"/>
        </w:tabs>
        <w:spacing w:line="240" w:lineRule="exact"/>
        <w:jc w:val="both"/>
        <w:rPr>
          <w:rFonts w:eastAsia="Times New Roman"/>
        </w:rPr>
      </w:pPr>
      <w:r>
        <w:rPr>
          <w:rFonts w:eastAsia="Times New Roman"/>
        </w:rPr>
        <w:lastRenderedPageBreak/>
        <w:t>-hra z listu a souhra je samozřejmostí</w:t>
      </w:r>
    </w:p>
    <w:p w:rsidR="00331290" w:rsidRDefault="00331290">
      <w:pPr>
        <w:tabs>
          <w:tab w:val="center" w:pos="7002"/>
        </w:tabs>
        <w:spacing w:line="240" w:lineRule="exact"/>
        <w:jc w:val="both"/>
        <w:rPr>
          <w:rFonts w:eastAsia="Times New Roman"/>
        </w:rPr>
      </w:pPr>
      <w:r>
        <w:rPr>
          <w:rFonts w:eastAsia="Times New Roman"/>
        </w:rPr>
        <w:t xml:space="preserve">-letmé seznámení s dalšími perkusemi, (bonga, conga, cabasa, </w:t>
      </w:r>
      <w:proofErr w:type="gramStart"/>
      <w:r>
        <w:rPr>
          <w:rFonts w:eastAsia="Times New Roman"/>
        </w:rPr>
        <w:t>shaker...)</w:t>
      </w:r>
      <w:proofErr w:type="gramEnd"/>
    </w:p>
    <w:p w:rsidR="00331290" w:rsidRDefault="00331290">
      <w:pPr>
        <w:tabs>
          <w:tab w:val="center" w:pos="7002"/>
        </w:tabs>
        <w:spacing w:line="240" w:lineRule="exact"/>
        <w:jc w:val="both"/>
        <w:rPr>
          <w:rFonts w:eastAsia="Times New Roman"/>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Calibri"/>
        </w:rPr>
      </w:pPr>
      <w:r>
        <w:rPr>
          <w:rFonts w:eastAsia="Calibri"/>
        </w:rPr>
        <w:t>-nácviky sextol</w:t>
      </w:r>
    </w:p>
    <w:p w:rsidR="00331290" w:rsidRDefault="00331290">
      <w:pPr>
        <w:tabs>
          <w:tab w:val="center" w:pos="7002"/>
        </w:tabs>
        <w:spacing w:line="240" w:lineRule="exact"/>
        <w:jc w:val="both"/>
        <w:rPr>
          <w:rFonts w:eastAsia="Calibri"/>
        </w:rPr>
      </w:pPr>
      <w:r>
        <w:rPr>
          <w:rFonts w:eastAsia="Calibri"/>
        </w:rPr>
        <w:t>-akcenty osminové</w:t>
      </w:r>
    </w:p>
    <w:p w:rsidR="00331290" w:rsidRDefault="00331290">
      <w:pPr>
        <w:tabs>
          <w:tab w:val="center" w:pos="7002"/>
        </w:tabs>
        <w:spacing w:line="240" w:lineRule="exact"/>
        <w:jc w:val="both"/>
        <w:rPr>
          <w:rFonts w:eastAsia="Calibri"/>
        </w:rPr>
      </w:pPr>
      <w:r>
        <w:rPr>
          <w:rFonts w:eastAsia="Calibri"/>
        </w:rPr>
        <w:t>-nácviky dynamiky</w:t>
      </w:r>
    </w:p>
    <w:p w:rsidR="00331290" w:rsidRDefault="00331290">
      <w:pPr>
        <w:tabs>
          <w:tab w:val="center" w:pos="7002"/>
        </w:tabs>
        <w:spacing w:line="240" w:lineRule="exact"/>
        <w:jc w:val="both"/>
        <w:rPr>
          <w:rFonts w:eastAsia="Calibri"/>
        </w:rPr>
      </w:pPr>
      <w:r>
        <w:rPr>
          <w:rFonts w:eastAsia="Calibri"/>
        </w:rPr>
        <w:t>-</w:t>
      </w:r>
      <w:proofErr w:type="gramStart"/>
      <w:r>
        <w:rPr>
          <w:rFonts w:eastAsia="Calibri"/>
        </w:rPr>
        <w:t>rock</w:t>
      </w:r>
      <w:proofErr w:type="gramEnd"/>
      <w:r>
        <w:rPr>
          <w:rFonts w:eastAsia="Calibri"/>
        </w:rPr>
        <w:t>.</w:t>
      </w:r>
      <w:proofErr w:type="gramStart"/>
      <w:r>
        <w:rPr>
          <w:rFonts w:eastAsia="Calibri"/>
        </w:rPr>
        <w:t>rytmy</w:t>
      </w:r>
      <w:proofErr w:type="gramEnd"/>
      <w:r>
        <w:rPr>
          <w:rFonts w:eastAsia="Calibri"/>
        </w:rPr>
        <w:t xml:space="preserve"> s breaky-4t.fráze </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r>
        <w:rPr>
          <w:rFonts w:eastAsia="Calibri"/>
        </w:rPr>
        <w:t>Cvičení bicí na soupravu</w:t>
      </w:r>
    </w:p>
    <w:p w:rsidR="00331290" w:rsidRDefault="00331290">
      <w:pPr>
        <w:tabs>
          <w:tab w:val="center" w:pos="7002"/>
        </w:tabs>
        <w:spacing w:line="240" w:lineRule="exact"/>
        <w:jc w:val="both"/>
        <w:rPr>
          <w:rFonts w:eastAsia="Calibri"/>
        </w:rPr>
      </w:pPr>
      <w:r>
        <w:rPr>
          <w:rFonts w:eastAsia="Calibri"/>
        </w:rPr>
        <w:t>Cvičení na tympány (Šprunk)</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SKLADBY:</w:t>
      </w:r>
    </w:p>
    <w:p w:rsidR="00331290" w:rsidRDefault="00331290">
      <w:pPr>
        <w:tabs>
          <w:tab w:val="center" w:pos="7002"/>
        </w:tabs>
        <w:spacing w:line="240" w:lineRule="exact"/>
        <w:jc w:val="both"/>
        <w:rPr>
          <w:rFonts w:eastAsia="Calibri"/>
        </w:rPr>
      </w:pPr>
      <w:r>
        <w:rPr>
          <w:rFonts w:eastAsia="Calibri"/>
        </w:rPr>
        <w:t>-skladba dle výběru žáka (po konzultaci s učitelem)</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proofErr w:type="gramStart"/>
      <w:r>
        <w:rPr>
          <w:rFonts w:eastAsia="Calibri"/>
        </w:rPr>
        <w:t>L.Němec</w:t>
      </w:r>
      <w:proofErr w:type="gramEnd"/>
      <w:r>
        <w:rPr>
          <w:rFonts w:eastAsia="Calibri"/>
        </w:rPr>
        <w:t xml:space="preserve"> – 50 skladbiček pro klavír a bicí nástroje</w:t>
      </w:r>
    </w:p>
    <w:p w:rsidR="00331290" w:rsidRDefault="00331290">
      <w:pPr>
        <w:tabs>
          <w:tab w:val="center" w:pos="7002"/>
        </w:tabs>
        <w:spacing w:line="240" w:lineRule="exact"/>
        <w:jc w:val="both"/>
        <w:rPr>
          <w:rFonts w:eastAsia="Calibri"/>
        </w:rPr>
      </w:pPr>
      <w:r>
        <w:rPr>
          <w:rFonts w:eastAsia="Calibri"/>
        </w:rPr>
        <w:t xml:space="preserve">P.a </w:t>
      </w:r>
      <w:proofErr w:type="gramStart"/>
      <w:r>
        <w:rPr>
          <w:rFonts w:eastAsia="Calibri"/>
        </w:rPr>
        <w:t>J.Šprunk</w:t>
      </w:r>
      <w:proofErr w:type="gramEnd"/>
      <w:r>
        <w:rPr>
          <w:rFonts w:eastAsia="Calibri"/>
        </w:rPr>
        <w:t xml:space="preserve"> – Bicí nástroje</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b/>
        </w:rPr>
      </w:pPr>
    </w:p>
    <w:p w:rsidR="0044060D" w:rsidRDefault="0044060D">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- 4. ročník I. stupeň</w:t>
      </w:r>
    </w:p>
    <w:p w:rsidR="00331290" w:rsidRDefault="00331290">
      <w:pPr>
        <w:tabs>
          <w:tab w:val="center" w:pos="7002"/>
        </w:tabs>
        <w:spacing w:line="240" w:lineRule="exact"/>
        <w:jc w:val="both"/>
        <w:rPr>
          <w:rFonts w:eastAsia="Times New Roman"/>
          <w:b/>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víru na malý buben</w:t>
      </w:r>
    </w:p>
    <w:p w:rsidR="00331290" w:rsidRDefault="00331290">
      <w:pPr>
        <w:spacing w:line="100" w:lineRule="atLeast"/>
        <w:jc w:val="both"/>
        <w:rPr>
          <w:rFonts w:eastAsia="Times New Roman"/>
        </w:rPr>
      </w:pPr>
      <w:r>
        <w:rPr>
          <w:rFonts w:eastAsia="Times New Roman"/>
        </w:rPr>
        <w:t>-hraní více na soupravu a zdokonalení koordinace</w:t>
      </w:r>
    </w:p>
    <w:p w:rsidR="00331290" w:rsidRDefault="00331290">
      <w:pPr>
        <w:tabs>
          <w:tab w:val="center" w:pos="7002"/>
        </w:tabs>
        <w:spacing w:line="240" w:lineRule="exact"/>
        <w:jc w:val="both"/>
        <w:rPr>
          <w:rFonts w:eastAsia="Times New Roman"/>
        </w:rPr>
      </w:pPr>
      <w:r>
        <w:rPr>
          <w:rFonts w:eastAsia="Times New Roman"/>
        </w:rPr>
        <w:t>-žák bez problému ovládá dynamiku</w:t>
      </w:r>
    </w:p>
    <w:p w:rsidR="00331290" w:rsidRDefault="00331290">
      <w:pPr>
        <w:tabs>
          <w:tab w:val="center" w:pos="7002"/>
        </w:tabs>
        <w:spacing w:line="240" w:lineRule="exact"/>
        <w:jc w:val="both"/>
        <w:rPr>
          <w:rFonts w:eastAsia="Times New Roman"/>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Calibri"/>
        </w:rPr>
      </w:pPr>
      <w:r>
        <w:rPr>
          <w:rFonts w:eastAsia="Calibri"/>
        </w:rPr>
        <w:t>-stupnice se sextolami</w:t>
      </w:r>
    </w:p>
    <w:p w:rsidR="00331290" w:rsidRDefault="00331290">
      <w:pPr>
        <w:tabs>
          <w:tab w:val="center" w:pos="7002"/>
        </w:tabs>
        <w:spacing w:line="240" w:lineRule="exact"/>
        <w:jc w:val="both"/>
        <w:rPr>
          <w:rFonts w:eastAsia="Calibri"/>
        </w:rPr>
      </w:pPr>
      <w:r>
        <w:rPr>
          <w:rFonts w:eastAsia="Calibri"/>
        </w:rPr>
        <w:t xml:space="preserve">-nácviky víru na </w:t>
      </w:r>
      <w:proofErr w:type="gramStart"/>
      <w:r>
        <w:rPr>
          <w:rFonts w:eastAsia="Calibri"/>
        </w:rPr>
        <w:t>m.buben</w:t>
      </w:r>
      <w:proofErr w:type="gramEnd"/>
    </w:p>
    <w:p w:rsidR="00331290" w:rsidRDefault="00331290">
      <w:pPr>
        <w:tabs>
          <w:tab w:val="center" w:pos="7002"/>
        </w:tabs>
        <w:spacing w:line="240" w:lineRule="exact"/>
        <w:jc w:val="both"/>
        <w:rPr>
          <w:rFonts w:eastAsia="Calibri"/>
        </w:rPr>
      </w:pPr>
      <w:r>
        <w:rPr>
          <w:rFonts w:eastAsia="Calibri"/>
        </w:rPr>
        <w:t>-akcenty hrané na tomtomy a kotel</w:t>
      </w:r>
    </w:p>
    <w:p w:rsidR="00331290" w:rsidRDefault="00331290">
      <w:pPr>
        <w:tabs>
          <w:tab w:val="center" w:pos="7002"/>
        </w:tabs>
        <w:spacing w:line="240" w:lineRule="exact"/>
        <w:jc w:val="both"/>
        <w:rPr>
          <w:rFonts w:eastAsia="Calibri"/>
        </w:rPr>
      </w:pPr>
      <w:r>
        <w:rPr>
          <w:rFonts w:eastAsia="Calibri"/>
        </w:rPr>
        <w:t>-</w:t>
      </w:r>
      <w:proofErr w:type="gramStart"/>
      <w:r>
        <w:rPr>
          <w:rFonts w:eastAsia="Calibri"/>
        </w:rPr>
        <w:t>rock</w:t>
      </w:r>
      <w:proofErr w:type="gramEnd"/>
      <w:r>
        <w:rPr>
          <w:rFonts w:eastAsia="Calibri"/>
        </w:rPr>
        <w:t>.</w:t>
      </w:r>
      <w:proofErr w:type="gramStart"/>
      <w:r>
        <w:rPr>
          <w:rFonts w:eastAsia="Calibri"/>
        </w:rPr>
        <w:t>rytmy</w:t>
      </w:r>
      <w:proofErr w:type="gramEnd"/>
      <w:r>
        <w:rPr>
          <w:rFonts w:eastAsia="Calibri"/>
        </w:rPr>
        <w:t xml:space="preserve"> s breaky</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r>
        <w:rPr>
          <w:rFonts w:eastAsia="Calibri"/>
        </w:rPr>
        <w:t>Cvičení bicí na soupravu</w:t>
      </w:r>
    </w:p>
    <w:p w:rsidR="00331290" w:rsidRDefault="00331290">
      <w:pPr>
        <w:tabs>
          <w:tab w:val="center" w:pos="7002"/>
        </w:tabs>
        <w:spacing w:line="240" w:lineRule="exact"/>
        <w:jc w:val="both"/>
        <w:rPr>
          <w:rFonts w:eastAsia="Calibri"/>
        </w:rPr>
      </w:pPr>
      <w:r>
        <w:rPr>
          <w:rFonts w:eastAsia="Calibri"/>
        </w:rPr>
        <w:t>Cvičení na tympány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SKLADBY:</w:t>
      </w:r>
    </w:p>
    <w:p w:rsidR="00331290" w:rsidRDefault="00331290">
      <w:pPr>
        <w:tabs>
          <w:tab w:val="center" w:pos="7002"/>
        </w:tabs>
        <w:spacing w:line="240" w:lineRule="exact"/>
        <w:jc w:val="both"/>
        <w:rPr>
          <w:rFonts w:eastAsia="Calibri"/>
        </w:rPr>
      </w:pPr>
      <w:r>
        <w:rPr>
          <w:rFonts w:eastAsia="Calibri"/>
        </w:rPr>
        <w:t>-skladba dle výběru žáka (po konzultaci s učitelem)</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proofErr w:type="gramStart"/>
      <w:r>
        <w:rPr>
          <w:rFonts w:eastAsia="Calibri"/>
        </w:rPr>
        <w:t>L.Němec</w:t>
      </w:r>
      <w:proofErr w:type="gramEnd"/>
      <w:r>
        <w:rPr>
          <w:rFonts w:eastAsia="Calibri"/>
        </w:rPr>
        <w:t xml:space="preserve"> – 50 skladbiček pro klavír a bicí nástroje</w:t>
      </w:r>
    </w:p>
    <w:p w:rsidR="00331290" w:rsidRDefault="00331290">
      <w:pPr>
        <w:tabs>
          <w:tab w:val="center" w:pos="7002"/>
        </w:tabs>
        <w:spacing w:line="240" w:lineRule="exact"/>
        <w:jc w:val="both"/>
        <w:rPr>
          <w:rFonts w:eastAsia="Calibri"/>
        </w:rPr>
      </w:pPr>
      <w:r>
        <w:rPr>
          <w:rFonts w:eastAsia="Calibri"/>
        </w:rPr>
        <w:t xml:space="preserve">R.Kobiela – Technika hry na </w:t>
      </w:r>
      <w:proofErr w:type="gramStart"/>
      <w:r>
        <w:rPr>
          <w:rFonts w:eastAsia="Calibri"/>
        </w:rPr>
        <w:t>bicí souprava</w:t>
      </w:r>
      <w:proofErr w:type="gramEnd"/>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FFC000"/>
          <w:sz w:val="28"/>
          <w:szCs w:val="28"/>
        </w:rPr>
        <w:t xml:space="preserve">           </w:t>
      </w:r>
      <w:r>
        <w:rPr>
          <w:rFonts w:eastAsia="Times New Roman"/>
          <w:b/>
          <w:bCs/>
          <w:color w:val="008000"/>
          <w:sz w:val="28"/>
          <w:szCs w:val="28"/>
        </w:rPr>
        <w:t xml:space="preserve"> Hra na bicí nástroje - 5.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lastRenderedPageBreak/>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dvaatřicetinových not</w:t>
      </w:r>
    </w:p>
    <w:p w:rsidR="00331290" w:rsidRDefault="00331290">
      <w:pPr>
        <w:spacing w:line="100" w:lineRule="atLeast"/>
        <w:jc w:val="both"/>
        <w:rPr>
          <w:rFonts w:eastAsia="Times New Roman"/>
        </w:rPr>
      </w:pPr>
      <w:r>
        <w:rPr>
          <w:rFonts w:eastAsia="Times New Roman"/>
        </w:rPr>
        <w:t xml:space="preserve">-ovládání přírazů </w:t>
      </w:r>
    </w:p>
    <w:p w:rsidR="00331290" w:rsidRDefault="00331290">
      <w:pPr>
        <w:spacing w:line="100" w:lineRule="atLeast"/>
        <w:jc w:val="both"/>
        <w:rPr>
          <w:rFonts w:eastAsia="Times New Roman"/>
        </w:rPr>
      </w:pPr>
      <w:r>
        <w:rPr>
          <w:rFonts w:eastAsia="Times New Roman"/>
        </w:rPr>
        <w:t>-zdokonalování koordinace a rockových rytmů</w:t>
      </w:r>
    </w:p>
    <w:p w:rsidR="00331290" w:rsidRDefault="00331290">
      <w:pPr>
        <w:spacing w:line="100" w:lineRule="atLeast"/>
        <w:jc w:val="both"/>
        <w:rPr>
          <w:rFonts w:eastAsia="Times New Roman"/>
        </w:rPr>
      </w:pPr>
      <w:r>
        <w:rPr>
          <w:rFonts w:eastAsia="Times New Roman"/>
        </w:rPr>
        <w:t xml:space="preserve">-žák je schopen improvizovat </w:t>
      </w:r>
    </w:p>
    <w:p w:rsidR="00331290" w:rsidRDefault="00331290">
      <w:pPr>
        <w:spacing w:line="100" w:lineRule="atLeast"/>
        <w:jc w:val="both"/>
        <w:rPr>
          <w:rFonts w:eastAsia="Times New Roman"/>
        </w:rPr>
      </w:pPr>
      <w:r>
        <w:rPr>
          <w:rFonts w:eastAsia="Times New Roman"/>
        </w:rPr>
        <w:t>-žák je schopen zahrát party na soupravu či perkuse z listu</w:t>
      </w:r>
    </w:p>
    <w:p w:rsidR="00331290" w:rsidRDefault="00331290">
      <w:pPr>
        <w:tabs>
          <w:tab w:val="center" w:pos="7002"/>
        </w:tabs>
        <w:spacing w:line="240" w:lineRule="exact"/>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-nácviky dvaatřicetinových not</w:t>
      </w:r>
    </w:p>
    <w:p w:rsidR="00331290" w:rsidRDefault="00331290">
      <w:pPr>
        <w:tabs>
          <w:tab w:val="center" w:pos="7002"/>
        </w:tabs>
        <w:spacing w:line="240" w:lineRule="exact"/>
        <w:rPr>
          <w:rFonts w:eastAsia="Calibri"/>
        </w:rPr>
      </w:pPr>
      <w:r>
        <w:rPr>
          <w:rFonts w:eastAsia="Calibri"/>
        </w:rPr>
        <w:t>-nácviky přírazů</w:t>
      </w:r>
    </w:p>
    <w:p w:rsidR="00331290" w:rsidRDefault="00331290">
      <w:pPr>
        <w:tabs>
          <w:tab w:val="center" w:pos="7002"/>
        </w:tabs>
        <w:spacing w:line="240" w:lineRule="exact"/>
        <w:rPr>
          <w:rFonts w:eastAsia="Calibri"/>
        </w:rPr>
      </w:pPr>
      <w:r>
        <w:rPr>
          <w:rFonts w:eastAsia="Calibri"/>
        </w:rPr>
        <w:t xml:space="preserve">-akcenty hrané kombinovaně </w:t>
      </w:r>
      <w:proofErr w:type="gramStart"/>
      <w:r>
        <w:rPr>
          <w:rFonts w:eastAsia="Calibri"/>
        </w:rPr>
        <w:t>m.buben</w:t>
      </w:r>
      <w:proofErr w:type="gramEnd"/>
      <w:r>
        <w:rPr>
          <w:rFonts w:eastAsia="Calibri"/>
        </w:rPr>
        <w:t>, tomtomy a kotel</w:t>
      </w:r>
    </w:p>
    <w:p w:rsidR="00331290" w:rsidRDefault="00331290">
      <w:pPr>
        <w:tabs>
          <w:tab w:val="center" w:pos="7002"/>
        </w:tabs>
        <w:spacing w:line="240" w:lineRule="exact"/>
        <w:rPr>
          <w:rFonts w:eastAsia="Calibri"/>
        </w:rPr>
      </w:pPr>
      <w:r>
        <w:rPr>
          <w:rFonts w:eastAsia="Calibri"/>
        </w:rPr>
        <w:t>-</w:t>
      </w:r>
      <w:proofErr w:type="gramStart"/>
      <w:r>
        <w:rPr>
          <w:rFonts w:eastAsia="Calibri"/>
        </w:rPr>
        <w:t>rock</w:t>
      </w:r>
      <w:proofErr w:type="gramEnd"/>
      <w:r>
        <w:rPr>
          <w:rFonts w:eastAsia="Calibri"/>
        </w:rPr>
        <w:t>.</w:t>
      </w:r>
      <w:proofErr w:type="gramStart"/>
      <w:r>
        <w:rPr>
          <w:rFonts w:eastAsia="Calibri"/>
        </w:rPr>
        <w:t>rytmy</w:t>
      </w:r>
      <w:proofErr w:type="gramEnd"/>
      <w:r>
        <w:rPr>
          <w:rFonts w:eastAsia="Calibri"/>
        </w:rPr>
        <w:t xml:space="preserve"> s breaky</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Cvičení na malý buben</w:t>
      </w:r>
    </w:p>
    <w:p w:rsidR="00331290" w:rsidRDefault="00331290">
      <w:pPr>
        <w:tabs>
          <w:tab w:val="center" w:pos="7002"/>
        </w:tabs>
        <w:spacing w:line="240" w:lineRule="exact"/>
        <w:rPr>
          <w:rFonts w:eastAsia="Calibri"/>
        </w:rPr>
      </w:pPr>
      <w:r>
        <w:rPr>
          <w:rFonts w:eastAsia="Calibri"/>
        </w:rPr>
        <w:t>Cvičení bicí na soupravu</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proofErr w:type="gramStart"/>
      <w:r>
        <w:rPr>
          <w:rFonts w:eastAsia="Calibri"/>
        </w:rPr>
        <w:t>L.Kubánek</w:t>
      </w:r>
      <w:proofErr w:type="gramEnd"/>
      <w:r>
        <w:rPr>
          <w:rFonts w:eastAsia="Calibri"/>
        </w:rPr>
        <w:t xml:space="preserve"> – Škola hry na bicí soupravu</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- 6.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-plynulé ovládání rytmických hodnot po dvaatřicetinové noty</w:t>
      </w:r>
    </w:p>
    <w:p w:rsidR="00331290" w:rsidRDefault="00331290">
      <w:pPr>
        <w:spacing w:line="100" w:lineRule="atLeast"/>
        <w:jc w:val="both"/>
        <w:rPr>
          <w:rFonts w:eastAsia="Times New Roman"/>
        </w:rPr>
      </w:pPr>
      <w:r>
        <w:rPr>
          <w:rFonts w:eastAsia="Times New Roman"/>
        </w:rPr>
        <w:t>-žák je schopen zahrát složitější etudy na malý buben</w:t>
      </w:r>
    </w:p>
    <w:p w:rsidR="00331290" w:rsidRDefault="00331290">
      <w:pPr>
        <w:spacing w:line="100" w:lineRule="atLeast"/>
        <w:jc w:val="both"/>
        <w:rPr>
          <w:rFonts w:eastAsia="Times New Roman"/>
        </w:rPr>
      </w:pPr>
      <w:r>
        <w:rPr>
          <w:rFonts w:eastAsia="Times New Roman"/>
        </w:rPr>
        <w:t xml:space="preserve">-seznámení se swingovými rytmy (a jazzovou hudbou vůbec) a postupné pronikání do nich </w:t>
      </w:r>
    </w:p>
    <w:p w:rsidR="00331290" w:rsidRDefault="00331290">
      <w:pPr>
        <w:tabs>
          <w:tab w:val="center" w:pos="7002"/>
        </w:tabs>
        <w:spacing w:line="240" w:lineRule="exact"/>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-stupnice s dvaatřicetinovými notami</w:t>
      </w:r>
    </w:p>
    <w:p w:rsidR="00331290" w:rsidRDefault="00331290">
      <w:pPr>
        <w:tabs>
          <w:tab w:val="center" w:pos="7002"/>
        </w:tabs>
        <w:spacing w:line="240" w:lineRule="exact"/>
        <w:rPr>
          <w:rFonts w:eastAsia="Calibri"/>
        </w:rPr>
      </w:pPr>
      <w:r>
        <w:rPr>
          <w:rFonts w:eastAsia="Calibri"/>
        </w:rPr>
        <w:t>-paradidle jednoduché, aplikované na soupravu</w:t>
      </w:r>
    </w:p>
    <w:p w:rsidR="00331290" w:rsidRDefault="00331290">
      <w:pPr>
        <w:tabs>
          <w:tab w:val="center" w:pos="7002"/>
        </w:tabs>
        <w:spacing w:line="240" w:lineRule="exact"/>
        <w:rPr>
          <w:rFonts w:eastAsia="Calibri"/>
        </w:rPr>
      </w:pPr>
      <w:r>
        <w:rPr>
          <w:rFonts w:eastAsia="Calibri"/>
        </w:rPr>
        <w:t>-</w:t>
      </w:r>
      <w:proofErr w:type="gramStart"/>
      <w:r>
        <w:rPr>
          <w:rFonts w:eastAsia="Calibri"/>
        </w:rPr>
        <w:t>rock</w:t>
      </w:r>
      <w:proofErr w:type="gramEnd"/>
      <w:r>
        <w:rPr>
          <w:rFonts w:eastAsia="Calibri"/>
        </w:rPr>
        <w:t>.</w:t>
      </w:r>
      <w:proofErr w:type="gramStart"/>
      <w:r>
        <w:rPr>
          <w:rFonts w:eastAsia="Calibri"/>
        </w:rPr>
        <w:t>rytmy</w:t>
      </w:r>
      <w:proofErr w:type="gramEnd"/>
      <w:r>
        <w:rPr>
          <w:rFonts w:eastAsia="Calibri"/>
        </w:rPr>
        <w:t xml:space="preserve"> s breaky</w:t>
      </w:r>
    </w:p>
    <w:p w:rsidR="00331290" w:rsidRDefault="00331290">
      <w:pPr>
        <w:tabs>
          <w:tab w:val="center" w:pos="7002"/>
        </w:tabs>
        <w:spacing w:line="240" w:lineRule="exact"/>
        <w:rPr>
          <w:rFonts w:eastAsia="Calibri"/>
        </w:rPr>
      </w:pPr>
      <w:r>
        <w:rPr>
          <w:rFonts w:eastAsia="Calibri"/>
        </w:rPr>
        <w:t>-swingové rytmy (Karas)</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proofErr w:type="gramStart"/>
      <w:r>
        <w:rPr>
          <w:rFonts w:eastAsia="Calibri"/>
        </w:rPr>
        <w:t>L.Kubánek</w:t>
      </w:r>
      <w:proofErr w:type="gramEnd"/>
      <w:r>
        <w:rPr>
          <w:rFonts w:eastAsia="Calibri"/>
        </w:rPr>
        <w:t xml:space="preserve"> – Škola hry na bicí soupravu</w:t>
      </w:r>
    </w:p>
    <w:p w:rsidR="00331290" w:rsidRDefault="00331290">
      <w:pPr>
        <w:tabs>
          <w:tab w:val="center" w:pos="7002"/>
        </w:tabs>
        <w:spacing w:line="240" w:lineRule="exact"/>
        <w:rPr>
          <w:rFonts w:eastAsia="Calibri"/>
        </w:rPr>
      </w:pPr>
      <w:proofErr w:type="gramStart"/>
      <w:r>
        <w:rPr>
          <w:rFonts w:eastAsia="Calibri"/>
        </w:rPr>
        <w:t>S.Karas</w:t>
      </w:r>
      <w:proofErr w:type="gramEnd"/>
      <w:r>
        <w:rPr>
          <w:rFonts w:eastAsia="Calibri"/>
        </w:rPr>
        <w:t xml:space="preserve">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- 7.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-zdokonalování se ve swingu</w:t>
      </w:r>
    </w:p>
    <w:p w:rsidR="00331290" w:rsidRDefault="00331290">
      <w:pPr>
        <w:spacing w:line="100" w:lineRule="atLeast"/>
        <w:jc w:val="both"/>
        <w:rPr>
          <w:rFonts w:eastAsia="Times New Roman"/>
        </w:rPr>
      </w:pPr>
      <w:r>
        <w:rPr>
          <w:rFonts w:eastAsia="Times New Roman"/>
        </w:rPr>
        <w:t>-přibrání latinsko-amerických rytmů</w:t>
      </w:r>
    </w:p>
    <w:p w:rsidR="00331290" w:rsidRDefault="00331290">
      <w:pPr>
        <w:spacing w:line="100" w:lineRule="atLeast"/>
        <w:jc w:val="both"/>
        <w:rPr>
          <w:rFonts w:eastAsia="Times New Roman"/>
        </w:rPr>
      </w:pPr>
      <w:r>
        <w:rPr>
          <w:rFonts w:eastAsia="Times New Roman"/>
        </w:rPr>
        <w:t>-žák má větší přehled v žánrech a volí mezi nimi podle svého vkusu</w:t>
      </w:r>
    </w:p>
    <w:p w:rsidR="00331290" w:rsidRDefault="00331290">
      <w:pPr>
        <w:spacing w:line="100" w:lineRule="atLeast"/>
        <w:jc w:val="both"/>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-paradidle trojité, aplikované na soupravu</w:t>
      </w:r>
    </w:p>
    <w:p w:rsidR="00331290" w:rsidRDefault="00331290">
      <w:pPr>
        <w:tabs>
          <w:tab w:val="center" w:pos="7002"/>
        </w:tabs>
        <w:spacing w:line="240" w:lineRule="exact"/>
        <w:rPr>
          <w:rFonts w:eastAsia="Calibri"/>
        </w:rPr>
      </w:pPr>
      <w:r>
        <w:rPr>
          <w:rFonts w:eastAsia="Calibri"/>
        </w:rPr>
        <w:t>-</w:t>
      </w:r>
      <w:proofErr w:type="gramStart"/>
      <w:r>
        <w:rPr>
          <w:rFonts w:eastAsia="Calibri"/>
        </w:rPr>
        <w:t>rock</w:t>
      </w:r>
      <w:proofErr w:type="gramEnd"/>
      <w:r>
        <w:rPr>
          <w:rFonts w:eastAsia="Calibri"/>
        </w:rPr>
        <w:t>.</w:t>
      </w:r>
      <w:proofErr w:type="gramStart"/>
      <w:r>
        <w:rPr>
          <w:rFonts w:eastAsia="Calibri"/>
        </w:rPr>
        <w:t>rytmy</w:t>
      </w:r>
      <w:proofErr w:type="gramEnd"/>
      <w:r>
        <w:rPr>
          <w:rFonts w:eastAsia="Calibri"/>
        </w:rPr>
        <w:t xml:space="preserve"> s breaky</w:t>
      </w:r>
    </w:p>
    <w:p w:rsidR="00331290" w:rsidRDefault="00331290">
      <w:pPr>
        <w:tabs>
          <w:tab w:val="center" w:pos="7002"/>
        </w:tabs>
        <w:spacing w:line="240" w:lineRule="exact"/>
        <w:rPr>
          <w:rFonts w:eastAsia="Calibri"/>
        </w:rPr>
      </w:pPr>
      <w:r>
        <w:rPr>
          <w:rFonts w:eastAsia="Calibri"/>
        </w:rPr>
        <w:t>-swingové rytmy</w:t>
      </w:r>
    </w:p>
    <w:p w:rsidR="00331290" w:rsidRDefault="00331290">
      <w:pPr>
        <w:tabs>
          <w:tab w:val="center" w:pos="7002"/>
        </w:tabs>
        <w:spacing w:line="240" w:lineRule="exact"/>
        <w:rPr>
          <w:rFonts w:eastAsia="Calibri"/>
        </w:rPr>
      </w:pPr>
      <w:r>
        <w:rPr>
          <w:rFonts w:eastAsia="Calibri"/>
        </w:rPr>
        <w:t>-rytmus samba, rumba</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proofErr w:type="gramStart"/>
      <w:r>
        <w:rPr>
          <w:rFonts w:eastAsia="Calibri"/>
        </w:rPr>
        <w:t>L.Kubánek</w:t>
      </w:r>
      <w:proofErr w:type="gramEnd"/>
      <w:r>
        <w:rPr>
          <w:rFonts w:eastAsia="Calibri"/>
        </w:rPr>
        <w:t xml:space="preserve"> – Škola hry na bicí soupravu</w:t>
      </w:r>
    </w:p>
    <w:p w:rsidR="00331290" w:rsidRDefault="00331290">
      <w:pPr>
        <w:tabs>
          <w:tab w:val="center" w:pos="7002"/>
        </w:tabs>
        <w:spacing w:line="240" w:lineRule="exact"/>
        <w:rPr>
          <w:rFonts w:eastAsia="Calibri"/>
        </w:rPr>
      </w:pPr>
      <w:proofErr w:type="gramStart"/>
      <w:r>
        <w:rPr>
          <w:rFonts w:eastAsia="Calibri"/>
        </w:rPr>
        <w:t>S.Karas</w:t>
      </w:r>
      <w:proofErr w:type="gramEnd"/>
      <w:r>
        <w:rPr>
          <w:rFonts w:eastAsia="Calibri"/>
        </w:rPr>
        <w:t xml:space="preserve">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b/>
          <w:bCs/>
        </w:rPr>
      </w:pPr>
    </w:p>
    <w:p w:rsidR="00331290" w:rsidRDefault="00331290">
      <w:pPr>
        <w:tabs>
          <w:tab w:val="left" w:pos="5070"/>
        </w:tabs>
        <w:spacing w:line="100" w:lineRule="atLeast"/>
        <w:jc w:val="both"/>
        <w:rPr>
          <w:rFonts w:eastAsia="Times New Roman"/>
          <w:b/>
          <w:bCs/>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II. </w:t>
      </w:r>
      <w:r w:rsidR="00F07320">
        <w:rPr>
          <w:rFonts w:eastAsia="Times New Roman"/>
          <w:b/>
          <w:bCs/>
          <w:color w:val="008000"/>
          <w:sz w:val="28"/>
          <w:szCs w:val="28"/>
        </w:rPr>
        <w:t xml:space="preserve">a III. </w:t>
      </w:r>
      <w:r>
        <w:rPr>
          <w:rFonts w:eastAsia="Times New Roman"/>
          <w:b/>
          <w:bCs/>
          <w:color w:val="008000"/>
          <w:sz w:val="28"/>
          <w:szCs w:val="28"/>
        </w:rPr>
        <w:t>stupeň 1. a 2. ročník</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ab/>
        <w:t>Učitel dává žákovi větší prostor nejen ve volbě přednesového materiálu, ale i ve studii rytmů a přizbůsobuje se jeho oblíbenému hudebnímu žánru. Přibude hra na xylofon, nebo metalofon, případně na dvojpedál.</w:t>
      </w:r>
    </w:p>
    <w:p w:rsidR="00331290" w:rsidRDefault="00331290">
      <w:pPr>
        <w:spacing w:line="100" w:lineRule="atLeast"/>
        <w:jc w:val="both"/>
      </w:pPr>
      <w:r>
        <w:tab/>
        <w:t xml:space="preserve">Učitel zárověň zohledňuje časovou tíseň žáka (střední škola, </w:t>
      </w:r>
      <w:proofErr w:type="gramStart"/>
      <w:r>
        <w:t>maturita...) a látku</w:t>
      </w:r>
      <w:proofErr w:type="gramEnd"/>
      <w:r>
        <w:t xml:space="preserve"> případně přizbůsobuje především nácvikům rytmů a přednesových skladeb, aby byl schopen se uplatnit v hudební skupině apod.</w:t>
      </w:r>
    </w:p>
    <w:p w:rsidR="00331290" w:rsidRDefault="00331290">
      <w:pPr>
        <w:spacing w:line="100" w:lineRule="atLeast"/>
        <w:jc w:val="both"/>
        <w:rPr>
          <w:rFonts w:eastAsia="Times New Roman"/>
          <w:bCs/>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-paradidle dvojité, aplikované na soupravu, posléze všechny druhy paradidlů s příšlapem samba</w:t>
      </w:r>
    </w:p>
    <w:p w:rsidR="00331290" w:rsidRDefault="00331290">
      <w:pPr>
        <w:tabs>
          <w:tab w:val="center" w:pos="7002"/>
        </w:tabs>
        <w:spacing w:line="240" w:lineRule="exact"/>
        <w:rPr>
          <w:rFonts w:eastAsia="Calibri"/>
        </w:rPr>
      </w:pPr>
      <w:r>
        <w:rPr>
          <w:rFonts w:eastAsia="Calibri"/>
        </w:rPr>
        <w:t>-akcenty ve všech verzích s příšlapem samba</w:t>
      </w:r>
    </w:p>
    <w:p w:rsidR="00331290" w:rsidRDefault="00331290">
      <w:pPr>
        <w:tabs>
          <w:tab w:val="center" w:pos="7002"/>
        </w:tabs>
        <w:spacing w:line="240" w:lineRule="exact"/>
        <w:rPr>
          <w:rFonts w:eastAsia="Calibri"/>
        </w:rPr>
      </w:pPr>
      <w:r>
        <w:rPr>
          <w:rFonts w:eastAsia="Calibri"/>
        </w:rPr>
        <w:t>-</w:t>
      </w:r>
      <w:proofErr w:type="gramStart"/>
      <w:r>
        <w:rPr>
          <w:rFonts w:eastAsia="Calibri"/>
        </w:rPr>
        <w:t>rock</w:t>
      </w:r>
      <w:proofErr w:type="gramEnd"/>
      <w:r>
        <w:rPr>
          <w:rFonts w:eastAsia="Calibri"/>
        </w:rPr>
        <w:t>.</w:t>
      </w:r>
      <w:proofErr w:type="gramStart"/>
      <w:r>
        <w:rPr>
          <w:rFonts w:eastAsia="Calibri"/>
        </w:rPr>
        <w:t>rytmy</w:t>
      </w:r>
      <w:proofErr w:type="gramEnd"/>
      <w:r>
        <w:rPr>
          <w:rFonts w:eastAsia="Calibri"/>
        </w:rPr>
        <w:t xml:space="preserve"> s breaky</w:t>
      </w:r>
    </w:p>
    <w:p w:rsidR="00331290" w:rsidRDefault="00331290">
      <w:pPr>
        <w:tabs>
          <w:tab w:val="center" w:pos="7002"/>
        </w:tabs>
        <w:spacing w:line="240" w:lineRule="exact"/>
        <w:rPr>
          <w:rFonts w:eastAsia="Calibri"/>
        </w:rPr>
      </w:pPr>
      <w:r>
        <w:rPr>
          <w:rFonts w:eastAsia="Calibri"/>
        </w:rPr>
        <w:t>-swingové rytmy</w:t>
      </w:r>
    </w:p>
    <w:p w:rsidR="00331290" w:rsidRDefault="00331290">
      <w:pPr>
        <w:tabs>
          <w:tab w:val="center" w:pos="7002"/>
        </w:tabs>
        <w:spacing w:line="240" w:lineRule="exact"/>
        <w:rPr>
          <w:rFonts w:eastAsia="Calibri"/>
        </w:rPr>
      </w:pPr>
      <w:r>
        <w:rPr>
          <w:rFonts w:eastAsia="Calibri"/>
        </w:rPr>
        <w:t xml:space="preserve">-rytmus bossa nova, funky, </w:t>
      </w:r>
      <w:proofErr w:type="gramStart"/>
      <w:r>
        <w:rPr>
          <w:rFonts w:eastAsia="Calibri"/>
        </w:rPr>
        <w:t>hiphop...</w:t>
      </w:r>
      <w:proofErr w:type="gramEnd"/>
    </w:p>
    <w:p w:rsidR="00331290" w:rsidRDefault="00331290">
      <w:pPr>
        <w:tabs>
          <w:tab w:val="center" w:pos="7002"/>
        </w:tabs>
        <w:spacing w:line="240" w:lineRule="exact"/>
        <w:rPr>
          <w:rFonts w:eastAsia="Times New Roman"/>
        </w:rPr>
      </w:pPr>
      <w:r>
        <w:rPr>
          <w:rFonts w:eastAsia="Times New Roman"/>
        </w:rPr>
        <w:t xml:space="preserve">-hra na xylofon nebo metalofon – stupnice dur, moll </w:t>
      </w:r>
    </w:p>
    <w:p w:rsidR="00331290" w:rsidRDefault="00331290">
      <w:pPr>
        <w:tabs>
          <w:tab w:val="center" w:pos="7002"/>
        </w:tabs>
        <w:spacing w:line="240" w:lineRule="exact"/>
        <w:rPr>
          <w:rFonts w:eastAsia="Times New Roman"/>
        </w:rPr>
      </w:pPr>
      <w:r>
        <w:rPr>
          <w:rFonts w:eastAsia="Times New Roman"/>
        </w:rPr>
        <w:t>-hra zlistu: Lyllof</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Times New Roman"/>
        </w:rPr>
      </w:pPr>
      <w:r>
        <w:rPr>
          <w:rFonts w:eastAsia="Times New Roman"/>
        </w:rPr>
        <w:t>Jolliff</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lastRenderedPageBreak/>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proofErr w:type="gramStart"/>
      <w:r>
        <w:rPr>
          <w:rFonts w:eastAsia="Calibri"/>
        </w:rPr>
        <w:t>S.Karas</w:t>
      </w:r>
      <w:proofErr w:type="gramEnd"/>
      <w:r>
        <w:rPr>
          <w:rFonts w:eastAsia="Calibri"/>
        </w:rPr>
        <w:t xml:space="preserve">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rPr>
      </w:pPr>
      <w:r>
        <w:rPr>
          <w:rFonts w:eastAsia="Times New Roman"/>
        </w:rPr>
        <w:t>A.Jolliff – Marimba, xylophone or vibes</w:t>
      </w:r>
    </w:p>
    <w:p w:rsidR="00331290" w:rsidRDefault="00331290">
      <w:pPr>
        <w:tabs>
          <w:tab w:val="center" w:pos="7002"/>
        </w:tabs>
        <w:spacing w:line="240" w:lineRule="exact"/>
        <w:rPr>
          <w:rFonts w:eastAsia="Calibri"/>
        </w:rPr>
      </w:pPr>
      <w:r>
        <w:rPr>
          <w:rFonts w:eastAsia="Calibri"/>
        </w:rPr>
        <w:t>Lyllof – Duets for two snares</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II.</w:t>
      </w:r>
      <w:r w:rsidR="00F07320">
        <w:rPr>
          <w:rFonts w:eastAsia="Times New Roman"/>
          <w:b/>
          <w:bCs/>
          <w:color w:val="008000"/>
          <w:sz w:val="28"/>
          <w:szCs w:val="28"/>
        </w:rPr>
        <w:t xml:space="preserve"> a III.</w:t>
      </w:r>
      <w:r>
        <w:rPr>
          <w:rFonts w:eastAsia="Times New Roman"/>
          <w:b/>
          <w:bCs/>
          <w:color w:val="008000"/>
          <w:sz w:val="28"/>
          <w:szCs w:val="28"/>
        </w:rPr>
        <w:t xml:space="preserve"> stupeň 3. a 4. ročník</w:t>
      </w:r>
    </w:p>
    <w:p w:rsidR="00331290" w:rsidRDefault="00331290">
      <w:pPr>
        <w:tabs>
          <w:tab w:val="center" w:pos="7002"/>
        </w:tabs>
        <w:spacing w:line="240" w:lineRule="exact"/>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ab/>
        <w:t>Žák opět dostává větší volnost především v žánrové oblasti. Je schopen plně improvizovat a rozvíjet své hudební schopnosti.</w:t>
      </w:r>
    </w:p>
    <w:p w:rsidR="00331290" w:rsidRDefault="00331290">
      <w:pPr>
        <w:spacing w:line="100" w:lineRule="atLeast"/>
        <w:jc w:val="both"/>
        <w:rPr>
          <w:rFonts w:eastAsia="Times New Roman"/>
          <w:bCs/>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-všechny druhy paradidlů s příšlapem samba, rumba ad.</w:t>
      </w:r>
    </w:p>
    <w:p w:rsidR="00331290" w:rsidRDefault="00331290">
      <w:pPr>
        <w:tabs>
          <w:tab w:val="center" w:pos="7002"/>
        </w:tabs>
        <w:spacing w:line="240" w:lineRule="exact"/>
        <w:rPr>
          <w:rFonts w:eastAsia="Calibri"/>
        </w:rPr>
      </w:pPr>
      <w:r>
        <w:rPr>
          <w:rFonts w:eastAsia="Calibri"/>
        </w:rPr>
        <w:t>-akcenty osminové a triolové ve všech verzích s příšlapem samba, rumba ad.</w:t>
      </w:r>
    </w:p>
    <w:p w:rsidR="00331290" w:rsidRDefault="00331290">
      <w:pPr>
        <w:tabs>
          <w:tab w:val="center" w:pos="7002"/>
        </w:tabs>
        <w:spacing w:line="240" w:lineRule="exact"/>
        <w:rPr>
          <w:rFonts w:eastAsia="Calibri"/>
        </w:rPr>
      </w:pPr>
      <w:r>
        <w:rPr>
          <w:rFonts w:eastAsia="Calibri"/>
        </w:rPr>
        <w:t>-</w:t>
      </w:r>
      <w:proofErr w:type="gramStart"/>
      <w:r>
        <w:rPr>
          <w:rFonts w:eastAsia="Calibri"/>
        </w:rPr>
        <w:t>rock</w:t>
      </w:r>
      <w:proofErr w:type="gramEnd"/>
      <w:r>
        <w:rPr>
          <w:rFonts w:eastAsia="Calibri"/>
        </w:rPr>
        <w:t>.</w:t>
      </w:r>
      <w:proofErr w:type="gramStart"/>
      <w:r>
        <w:rPr>
          <w:rFonts w:eastAsia="Calibri"/>
        </w:rPr>
        <w:t>rytmy</w:t>
      </w:r>
      <w:proofErr w:type="gramEnd"/>
      <w:r>
        <w:rPr>
          <w:rFonts w:eastAsia="Calibri"/>
        </w:rPr>
        <w:t xml:space="preserve"> s breaky</w:t>
      </w:r>
    </w:p>
    <w:p w:rsidR="00331290" w:rsidRDefault="00331290">
      <w:pPr>
        <w:tabs>
          <w:tab w:val="center" w:pos="7002"/>
        </w:tabs>
        <w:spacing w:line="240" w:lineRule="exact"/>
        <w:rPr>
          <w:rFonts w:eastAsia="Calibri"/>
        </w:rPr>
      </w:pPr>
      <w:r>
        <w:rPr>
          <w:rFonts w:eastAsia="Calibri"/>
        </w:rPr>
        <w:t xml:space="preserve">-swingové rytmy </w:t>
      </w:r>
    </w:p>
    <w:p w:rsidR="00331290" w:rsidRDefault="00331290">
      <w:pPr>
        <w:tabs>
          <w:tab w:val="center" w:pos="7002"/>
        </w:tabs>
        <w:spacing w:line="240" w:lineRule="exact"/>
        <w:rPr>
          <w:rFonts w:eastAsia="Times New Roman"/>
        </w:rPr>
      </w:pPr>
      <w:r>
        <w:rPr>
          <w:rFonts w:eastAsia="Times New Roman"/>
        </w:rPr>
        <w:t>-hra z listu: Lyllof</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Times New Roman"/>
        </w:rPr>
      </w:pPr>
      <w:r>
        <w:rPr>
          <w:rFonts w:eastAsia="Times New Roman"/>
        </w:rPr>
        <w:t>Jolliff</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proofErr w:type="gramStart"/>
      <w:r>
        <w:rPr>
          <w:rFonts w:eastAsia="Calibri"/>
        </w:rPr>
        <w:t>S.Karas</w:t>
      </w:r>
      <w:proofErr w:type="gramEnd"/>
      <w:r>
        <w:rPr>
          <w:rFonts w:eastAsia="Calibri"/>
        </w:rPr>
        <w:t xml:space="preserve">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rPr>
      </w:pPr>
      <w:r>
        <w:rPr>
          <w:rFonts w:eastAsia="Times New Roman"/>
        </w:rPr>
        <w:t>A.Jolliff – Marimba, xylophone or vibes</w:t>
      </w:r>
    </w:p>
    <w:p w:rsidR="00331290" w:rsidRDefault="00331290">
      <w:pPr>
        <w:tabs>
          <w:tab w:val="center" w:pos="7002"/>
        </w:tabs>
        <w:spacing w:line="240" w:lineRule="exact"/>
        <w:rPr>
          <w:rFonts w:eastAsia="Calibri"/>
        </w:rPr>
      </w:pPr>
      <w:r>
        <w:rPr>
          <w:rFonts w:eastAsia="Calibri"/>
        </w:rPr>
        <w:t>Lyllof – Duets for two snares</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rPr>
      </w:pPr>
    </w:p>
    <w:p w:rsidR="00331290" w:rsidRDefault="00331290">
      <w:pPr>
        <w:spacing w:line="100" w:lineRule="atLeast"/>
        <w:jc w:val="both"/>
        <w:rPr>
          <w:rFonts w:eastAsia="Times New Roman"/>
          <w:b/>
          <w:bCs/>
          <w:color w:val="00B0F0"/>
          <w:sz w:val="28"/>
          <w:szCs w:val="28"/>
          <w:u w:val="single"/>
        </w:rPr>
      </w:pPr>
    </w:p>
    <w:p w:rsidR="00331290" w:rsidRDefault="00331290">
      <w:pPr>
        <w:spacing w:line="100" w:lineRule="atLeast"/>
        <w:jc w:val="both"/>
        <w:rPr>
          <w:rFonts w:eastAsia="Times New Roman"/>
          <w:b/>
          <w:bCs/>
          <w:color w:val="00B0F0"/>
          <w:sz w:val="28"/>
          <w:szCs w:val="28"/>
          <w:u w:val="single"/>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E45018" w:rsidRDefault="00E45018">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pStyle w:val="Nadpis2"/>
        <w:ind w:left="576" w:hanging="576"/>
        <w:rPr>
          <w:color w:val="800080"/>
        </w:rPr>
      </w:pPr>
      <w:proofErr w:type="gramStart"/>
      <w:r>
        <w:rPr>
          <w:color w:val="800080"/>
        </w:rPr>
        <w:t>5.18  Přípravné</w:t>
      </w:r>
      <w:proofErr w:type="gramEnd"/>
      <w:r>
        <w:rPr>
          <w:color w:val="800080"/>
        </w:rPr>
        <w:t xml:space="preserve"> studium hudební (PSH) – 1. a 2. ročník</w:t>
      </w:r>
    </w:p>
    <w:p w:rsidR="00331290" w:rsidRDefault="00331290">
      <w:pPr>
        <w:jc w:val="both"/>
        <w:rPr>
          <w:rFonts w:eastAsia="Calibri"/>
        </w:rPr>
      </w:pPr>
    </w:p>
    <w:p w:rsidR="00331290" w:rsidRDefault="00331290">
      <w:pPr>
        <w:spacing w:line="100" w:lineRule="atLeast"/>
        <w:jc w:val="both"/>
        <w:rPr>
          <w:rFonts w:eastAsia="Times New Roman"/>
          <w:b/>
          <w:bCs/>
        </w:rPr>
      </w:pPr>
      <w:r>
        <w:rPr>
          <w:rFonts w:eastAsia="Times New Roman"/>
          <w:b/>
          <w:bCs/>
        </w:rPr>
        <w:tab/>
        <w:t xml:space="preserve">Motto  </w:t>
      </w:r>
    </w:p>
    <w:p w:rsidR="00331290" w:rsidRDefault="00331290">
      <w:pPr>
        <w:spacing w:line="100" w:lineRule="atLeast"/>
        <w:jc w:val="both"/>
        <w:rPr>
          <w:rFonts w:eastAsia="Times New Roman"/>
        </w:rPr>
      </w:pPr>
      <w:r>
        <w:rPr>
          <w:rFonts w:eastAsia="Times New Roman"/>
        </w:rPr>
        <w:t>„NIKOHO NETĚŠÍ ČINNOST, PŘI KTERÉ JE TĚLO NEBO MYŠLENÍ V KŘEČI.“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r>
        <w:rPr>
          <w:rFonts w:eastAsia="Times New Roman"/>
        </w:rPr>
        <w:t>HLAVNÍ SMYSL PSH SPOČÍVÁ V POZVOLNÉM SEZNÁMENÍ ŽÁKŮ SE ZÁKLADY HUDBY.</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Noty a pomlky</w:t>
      </w:r>
    </w:p>
    <w:p w:rsidR="00331290" w:rsidRDefault="00331290">
      <w:pPr>
        <w:spacing w:line="100" w:lineRule="atLeast"/>
        <w:jc w:val="both"/>
        <w:rPr>
          <w:rFonts w:eastAsia="Times New Roman"/>
        </w:rPr>
      </w:pPr>
      <w:r>
        <w:rPr>
          <w:rFonts w:eastAsia="Times New Roman"/>
        </w:rPr>
        <w:t>Znalost not</w:t>
      </w:r>
    </w:p>
    <w:p w:rsidR="00331290" w:rsidRDefault="00331290">
      <w:pPr>
        <w:spacing w:line="100" w:lineRule="atLeast"/>
        <w:jc w:val="both"/>
        <w:rPr>
          <w:rFonts w:eastAsia="Times New Roman"/>
          <w:b/>
          <w:bCs/>
        </w:rPr>
      </w:pPr>
      <w:r>
        <w:rPr>
          <w:rFonts w:eastAsia="Times New Roman"/>
          <w:b/>
          <w:bCs/>
        </w:rPr>
        <w:t>Základní znalost klaviatury bez ohledu na nástroj hlavního oboru</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půlová, (půlová s tečkou) čtvrťová, osminová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c2 (g2)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c – c1</w:t>
      </w:r>
    </w:p>
    <w:p w:rsidR="00331290" w:rsidRDefault="00331290">
      <w:pPr>
        <w:spacing w:line="100" w:lineRule="atLeast"/>
        <w:jc w:val="both"/>
        <w:rPr>
          <w:rFonts w:eastAsia="Times New Roman"/>
          <w:b/>
        </w:rPr>
      </w:pPr>
      <w:r>
        <w:rPr>
          <w:rFonts w:eastAsia="Times New Roman"/>
          <w:b/>
        </w:rPr>
        <w:t>Rytmická a pohybová uvolňovací cvičení</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4/4,  3/4,  2/4.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jc w:val="both"/>
        <w:rPr>
          <w:rFonts w:eastAsia="Calibri"/>
        </w:rPr>
      </w:pPr>
    </w:p>
    <w:p w:rsidR="00331290" w:rsidRDefault="00331290">
      <w:pPr>
        <w:spacing w:line="100" w:lineRule="atLeast"/>
        <w:jc w:val="both"/>
        <w:rPr>
          <w:rFonts w:eastAsia="Times New Roman"/>
          <w:b/>
          <w:bCs/>
        </w:rPr>
      </w:pPr>
      <w:r>
        <w:rPr>
          <w:rFonts w:eastAsia="Times New Roman"/>
          <w:b/>
          <w:bCs/>
        </w:rPr>
        <w:t>Zpěv a intonace, artikulace řeči</w:t>
      </w:r>
    </w:p>
    <w:p w:rsidR="00331290" w:rsidRDefault="00331290">
      <w:pPr>
        <w:spacing w:line="100" w:lineRule="atLeast"/>
        <w:jc w:val="both"/>
        <w:rPr>
          <w:rFonts w:eastAsia="Times New Roman"/>
          <w:bCs/>
        </w:rPr>
      </w:pPr>
      <w:r>
        <w:rPr>
          <w:rFonts w:eastAsia="Times New Roman"/>
          <w:bCs/>
        </w:rPr>
        <w:t xml:space="preserve">Zpěv říkadel a jednoduchých lidových písní v rozsahu d1 – d2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mp, mf.</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Hra na hudební nástroj</w:t>
      </w:r>
    </w:p>
    <w:p w:rsidR="00331290" w:rsidRDefault="00331290">
      <w:pPr>
        <w:spacing w:line="100" w:lineRule="atLeast"/>
        <w:jc w:val="both"/>
        <w:rPr>
          <w:rFonts w:eastAsia="Times New Roman"/>
          <w:bCs/>
        </w:rPr>
      </w:pPr>
      <w:r>
        <w:rPr>
          <w:rFonts w:eastAsia="Times New Roman"/>
          <w:bCs/>
        </w:rPr>
        <w:t>Tvoření tónu na daném hudebním nástroji, orientace – rozsah nástroje = hluboké, vysoké tóny, začátek a konec tónu ev. elementární fráze – říkadla, motivy lidových písní</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lastRenderedPageBreak/>
        <w:t xml:space="preserve">Poslechové </w:t>
      </w:r>
      <w:proofErr w:type="gramStart"/>
      <w:r>
        <w:rPr>
          <w:rFonts w:eastAsia="Times New Roman"/>
          <w:b/>
        </w:rPr>
        <w:t>činnosti   (pěvecké</w:t>
      </w:r>
      <w:proofErr w:type="gramEnd"/>
      <w:r>
        <w:rPr>
          <w:rFonts w:eastAsia="Times New Roman"/>
          <w:b/>
        </w:rPr>
        <w:t xml:space="preserve"> a instrumentální)</w:t>
      </w:r>
    </w:p>
    <w:p w:rsidR="00331290" w:rsidRDefault="00331290">
      <w:pPr>
        <w:spacing w:line="100" w:lineRule="atLeast"/>
        <w:jc w:val="both"/>
        <w:rPr>
          <w:rFonts w:eastAsia="Times New Roman"/>
        </w:rPr>
      </w:pPr>
      <w:r>
        <w:rPr>
          <w:rFonts w:eastAsia="Times New Roman"/>
        </w:rPr>
        <w:t xml:space="preserve">Rozeznávání hudebních nástrojů poslechem, poslech školených hlasů </w:t>
      </w:r>
    </w:p>
    <w:p w:rsidR="00331290" w:rsidRDefault="00331290">
      <w:pPr>
        <w:spacing w:line="100" w:lineRule="atLeast"/>
        <w:jc w:val="both"/>
        <w:rPr>
          <w:rFonts w:eastAsia="Times New Roman"/>
        </w:rPr>
      </w:pPr>
      <w:r>
        <w:rPr>
          <w:rFonts w:eastAsia="Times New Roman"/>
        </w:rPr>
        <w:t xml:space="preserve">Kvalitními poslechovými ukázkami postupně formovat vkus a rozšiřovat hudební a kulturní znalosti.  </w:t>
      </w:r>
    </w:p>
    <w:p w:rsidR="00331290" w:rsidRDefault="00331290">
      <w:pPr>
        <w:spacing w:line="100" w:lineRule="atLeast"/>
        <w:jc w:val="both"/>
        <w:rPr>
          <w:rFonts w:eastAsia="Times New Roman"/>
        </w:rPr>
      </w:pPr>
    </w:p>
    <w:p w:rsidR="00331290" w:rsidRDefault="00331290">
      <w:pPr>
        <w:jc w:val="both"/>
        <w:rPr>
          <w:rFonts w:eastAsia="Calibri"/>
        </w:rPr>
      </w:pPr>
    </w:p>
    <w:p w:rsidR="00331290" w:rsidRDefault="00331290">
      <w:pPr>
        <w:jc w:val="both"/>
      </w:pPr>
    </w:p>
    <w:p w:rsidR="00331290" w:rsidRDefault="00331290">
      <w:pPr>
        <w:jc w:val="both"/>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pStyle w:val="Nadpis2"/>
        <w:ind w:left="576" w:hanging="576"/>
        <w:rPr>
          <w:color w:val="00B8FF"/>
        </w:rPr>
      </w:pPr>
      <w:proofErr w:type="gramStart"/>
      <w:r>
        <w:rPr>
          <w:color w:val="00B8FF"/>
        </w:rPr>
        <w:t>5.19  Hudební</w:t>
      </w:r>
      <w:proofErr w:type="gramEnd"/>
      <w:r>
        <w:rPr>
          <w:color w:val="00B8FF"/>
        </w:rPr>
        <w:t xml:space="preserve"> nauka</w:t>
      </w:r>
    </w:p>
    <w:p w:rsidR="00331290" w:rsidRDefault="00331290">
      <w:pPr>
        <w:pStyle w:val="Zkladntext"/>
        <w:rPr>
          <w:color w:val="00B8FF"/>
        </w:rPr>
      </w:pPr>
    </w:p>
    <w:p w:rsidR="00331290" w:rsidRDefault="00331290">
      <w:pPr>
        <w:spacing w:line="100" w:lineRule="atLeast"/>
        <w:rPr>
          <w:rFonts w:eastAsia="Times New Roman"/>
          <w:b/>
          <w:bCs/>
          <w:color w:val="00B8FF"/>
          <w:sz w:val="28"/>
          <w:szCs w:val="28"/>
        </w:rPr>
      </w:pPr>
      <w:r>
        <w:rPr>
          <w:rFonts w:eastAsia="Times New Roman"/>
          <w:b/>
          <w:bCs/>
          <w:color w:val="00B8FF"/>
          <w:sz w:val="28"/>
          <w:szCs w:val="28"/>
        </w:rPr>
        <w:tab/>
        <w:t xml:space="preserve">Hudební nauka - 1. </w:t>
      </w:r>
      <w:proofErr w:type="gramStart"/>
      <w:r>
        <w:rPr>
          <w:rFonts w:eastAsia="Times New Roman"/>
          <w:b/>
          <w:bCs/>
          <w:color w:val="00B8FF"/>
          <w:sz w:val="28"/>
          <w:szCs w:val="28"/>
        </w:rPr>
        <w:t>ročník  I. stupeň</w:t>
      </w:r>
      <w:proofErr w:type="gramEnd"/>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g2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informativně</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2/4, 3/4, 4/4  lehké a těžké doby.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rPr>
      </w:pPr>
      <w:r>
        <w:rPr>
          <w:rFonts w:eastAsia="Times New Roman"/>
          <w:b/>
        </w:rPr>
        <w:t xml:space="preserve">Rytmus: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a rytmizace říkadel a lidových </w:t>
      </w:r>
      <w:proofErr w:type="gramStart"/>
      <w:r>
        <w:rPr>
          <w:rFonts w:eastAsia="Times New Roman"/>
          <w:bCs/>
        </w:rPr>
        <w:t>písní,  správný</w:t>
      </w:r>
      <w:proofErr w:type="gramEnd"/>
      <w:r>
        <w:rPr>
          <w:rFonts w:eastAsia="Times New Roman"/>
          <w:bCs/>
        </w:rPr>
        <w:t xml:space="preserve">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w:t>
      </w:r>
    </w:p>
    <w:p w:rsidR="00331290" w:rsidRDefault="00331290">
      <w:pPr>
        <w:spacing w:line="100" w:lineRule="atLeast"/>
        <w:jc w:val="both"/>
        <w:rPr>
          <w:rFonts w:eastAsia="Times New Roman"/>
        </w:rPr>
      </w:pPr>
      <w:r>
        <w:rPr>
          <w:rFonts w:eastAsia="Times New Roman"/>
        </w:rPr>
        <w:t>Rozeznávání hudebních nástrojů poslechem</w:t>
      </w:r>
    </w:p>
    <w:p w:rsidR="00331290" w:rsidRDefault="00331290">
      <w:pPr>
        <w:spacing w:line="100" w:lineRule="atLeast"/>
        <w:jc w:val="both"/>
        <w:rPr>
          <w:rFonts w:eastAsia="Times New Roman"/>
        </w:rPr>
      </w:pPr>
    </w:p>
    <w:p w:rsidR="00331290" w:rsidRDefault="00331290">
      <w:pPr>
        <w:spacing w:line="100" w:lineRule="atLeast"/>
        <w:rPr>
          <w:rFonts w:eastAsia="Times New Roman"/>
          <w:b/>
          <w:bCs/>
          <w:color w:val="00B0F0"/>
          <w:sz w:val="28"/>
          <w:szCs w:val="28"/>
        </w:rPr>
      </w:pPr>
    </w:p>
    <w:p w:rsidR="00331290" w:rsidRDefault="00331290">
      <w:pPr>
        <w:spacing w:line="100" w:lineRule="atLeast"/>
        <w:rPr>
          <w:rFonts w:eastAsia="Times New Roman"/>
          <w:b/>
          <w:bCs/>
          <w:color w:val="00B8FF"/>
          <w:sz w:val="28"/>
          <w:szCs w:val="28"/>
        </w:rPr>
      </w:pPr>
      <w:r>
        <w:rPr>
          <w:rFonts w:eastAsia="Times New Roman"/>
          <w:b/>
          <w:bCs/>
          <w:color w:val="00B8FF"/>
          <w:sz w:val="28"/>
          <w:szCs w:val="28"/>
        </w:rPr>
        <w:lastRenderedPageBreak/>
        <w:tab/>
        <w:t xml:space="preserve">Hudební nauka - 2. </w:t>
      </w:r>
      <w:proofErr w:type="gramStart"/>
      <w:r>
        <w:rPr>
          <w:rFonts w:eastAsia="Times New Roman"/>
          <w:b/>
          <w:bCs/>
          <w:color w:val="00B8FF"/>
          <w:sz w:val="28"/>
          <w:szCs w:val="28"/>
        </w:rPr>
        <w:t>ročník  I. stupeň</w:t>
      </w:r>
      <w:proofErr w:type="gramEnd"/>
      <w:r>
        <w:rPr>
          <w:rFonts w:eastAsia="Times New Roman"/>
          <w:b/>
          <w:bCs/>
          <w:color w:val="00B8FF"/>
          <w:sz w:val="28"/>
          <w:szCs w:val="28"/>
        </w:rPr>
        <w:t xml:space="preserve">  </w:t>
      </w:r>
    </w:p>
    <w:p w:rsidR="00331290" w:rsidRDefault="00331290">
      <w:pPr>
        <w:spacing w:line="100" w:lineRule="atLeast"/>
        <w:jc w:val="both"/>
        <w:rPr>
          <w:rFonts w:eastAsia="Times New Roman"/>
          <w:b/>
          <w:bCs/>
          <w:sz w:val="28"/>
          <w:szCs w:val="28"/>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c3 používání posuvek</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informativně</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2/4, 3/4, 4/4, 3/8  lehké a těžké doby.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rPr>
      </w:pPr>
      <w:r>
        <w:rPr>
          <w:rFonts w:eastAsia="Times New Roman"/>
          <w:b/>
        </w:rPr>
        <w:t xml:space="preserve">Rytmus: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spacing w:line="100" w:lineRule="atLeast"/>
        <w:jc w:val="both"/>
        <w:rPr>
          <w:rFonts w:eastAsia="Times New Roman"/>
          <w:color w:val="4A442A"/>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a rytmizace říkadel a lidových </w:t>
      </w:r>
      <w:proofErr w:type="gramStart"/>
      <w:r>
        <w:rPr>
          <w:rFonts w:eastAsia="Times New Roman"/>
          <w:bCs/>
        </w:rPr>
        <w:t>písní,  správný</w:t>
      </w:r>
      <w:proofErr w:type="gramEnd"/>
      <w:r>
        <w:rPr>
          <w:rFonts w:eastAsia="Times New Roman"/>
          <w:bCs/>
        </w:rPr>
        <w:t xml:space="preserve">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color w:val="4A442A"/>
        </w:rPr>
      </w:pPr>
      <w:r>
        <w:rPr>
          <w:rFonts w:eastAsia="Times New Roman"/>
          <w:b/>
          <w:bCs/>
          <w:color w:val="4A442A"/>
        </w:rPr>
        <w:t xml:space="preserve"> </w:t>
      </w:r>
    </w:p>
    <w:p w:rsidR="00E45018" w:rsidRDefault="00E45018">
      <w:pPr>
        <w:spacing w:line="100" w:lineRule="atLeast"/>
        <w:jc w:val="both"/>
        <w:rPr>
          <w:rFonts w:eastAsia="Times New Roman"/>
          <w:b/>
        </w:rPr>
      </w:pPr>
    </w:p>
    <w:p w:rsidR="00E45018" w:rsidRDefault="00331290">
      <w:pPr>
        <w:spacing w:line="100" w:lineRule="atLeast"/>
        <w:jc w:val="both"/>
        <w:rPr>
          <w:rFonts w:eastAsia="Times New Roman"/>
          <w:b/>
        </w:rPr>
      </w:pPr>
      <w:r>
        <w:rPr>
          <w:rFonts w:eastAsia="Times New Roman"/>
          <w:b/>
        </w:rPr>
        <w:t xml:space="preserve">Poslechové činnosti   </w:t>
      </w:r>
    </w:p>
    <w:p w:rsidR="00331290" w:rsidRPr="00E45018" w:rsidRDefault="00331290">
      <w:pPr>
        <w:spacing w:line="100" w:lineRule="atLeast"/>
        <w:jc w:val="both"/>
        <w:rPr>
          <w:rFonts w:eastAsia="Times New Roman"/>
          <w:b/>
        </w:rPr>
      </w:pPr>
      <w:r>
        <w:rPr>
          <w:rFonts w:eastAsia="Times New Roman"/>
        </w:rPr>
        <w:t xml:space="preserve">Rozeznávání hudebních nástrojů a hlasů poslechem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color w:val="00B8FF"/>
          <w:sz w:val="28"/>
          <w:szCs w:val="28"/>
        </w:rPr>
      </w:pPr>
      <w:r>
        <w:rPr>
          <w:rFonts w:eastAsia="Times New Roman"/>
          <w:b/>
          <w:bCs/>
          <w:color w:val="00B0F0"/>
          <w:sz w:val="28"/>
          <w:szCs w:val="28"/>
        </w:rPr>
        <w:tab/>
      </w:r>
      <w:r>
        <w:rPr>
          <w:rFonts w:eastAsia="Times New Roman"/>
          <w:b/>
          <w:bCs/>
          <w:color w:val="00B8FF"/>
          <w:sz w:val="28"/>
          <w:szCs w:val="28"/>
        </w:rPr>
        <w:t xml:space="preserve">Hudební nauka - 3. </w:t>
      </w:r>
      <w:proofErr w:type="gramStart"/>
      <w:r>
        <w:rPr>
          <w:rFonts w:eastAsia="Times New Roman"/>
          <w:b/>
          <w:bCs/>
          <w:color w:val="00B8FF"/>
          <w:sz w:val="28"/>
          <w:szCs w:val="28"/>
        </w:rPr>
        <w:t>ročník  I.stupeň</w:t>
      </w:r>
      <w:proofErr w:type="gramEnd"/>
      <w:r>
        <w:rPr>
          <w:rFonts w:eastAsia="Times New Roman"/>
          <w:b/>
          <w:bCs/>
          <w:color w:val="00B8FF"/>
          <w:sz w:val="28"/>
          <w:szCs w:val="28"/>
        </w:rPr>
        <w:t xml:space="preserve">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a – e3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C – c1</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základní enharmonická záměna – fis = ges, atd.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 4# a 4b</w:t>
      </w:r>
    </w:p>
    <w:p w:rsidR="00331290" w:rsidRDefault="00331290">
      <w:pPr>
        <w:spacing w:line="100" w:lineRule="atLeast"/>
        <w:jc w:val="both"/>
        <w:rPr>
          <w:rFonts w:eastAsia="Times New Roman"/>
        </w:rPr>
      </w:pPr>
      <w:r>
        <w:rPr>
          <w:rFonts w:eastAsia="Times New Roman"/>
        </w:rPr>
        <w:t>Tvoření kvintakordů (seznámení s tvořením jejich obratů).</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Základní intervaly</w:t>
      </w:r>
    </w:p>
    <w:p w:rsidR="00331290" w:rsidRDefault="00331290">
      <w:pPr>
        <w:spacing w:line="100" w:lineRule="atLeast"/>
        <w:jc w:val="both"/>
        <w:rPr>
          <w:rFonts w:eastAsia="Times New Roman"/>
        </w:rPr>
      </w:pPr>
      <w:r>
        <w:rPr>
          <w:rFonts w:eastAsia="Times New Roman"/>
        </w:rPr>
        <w:t>Znalost základních intervalů (čistých a velkých).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čtvrťový, osminový – lehké a těžké doby.</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3/8 a 6/8 taktu, triola. Počítání na díly a doby - rozdíl</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 tleskáni rytmu z listu – jednoduché příklady  - tabule, </w:t>
      </w:r>
      <w:proofErr w:type="gramStart"/>
      <w:r>
        <w:rPr>
          <w:rFonts w:eastAsia="Times New Roman"/>
        </w:rPr>
        <w:t>noty ( např.</w:t>
      </w:r>
      <w:proofErr w:type="gramEnd"/>
      <w:r>
        <w:rPr>
          <w:rFonts w:eastAsia="Times New Roman"/>
        </w:rPr>
        <w:t xml:space="preserve"> lidová píseň atd.).</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proofErr w:type="gramStart"/>
      <w:r>
        <w:rPr>
          <w:rFonts w:eastAsia="Times New Roman"/>
          <w:bCs/>
        </w:rPr>
        <w:t>Zpěv  lidových</w:t>
      </w:r>
      <w:proofErr w:type="gramEnd"/>
      <w:r>
        <w:rPr>
          <w:rFonts w:eastAsia="Times New Roman"/>
          <w:bCs/>
        </w:rPr>
        <w:t xml:space="preserve"> písní v rozsahu h – c2 – správný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a dějiny hudby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vzdělání.</w:t>
      </w:r>
    </w:p>
    <w:p w:rsidR="00331290" w:rsidRDefault="00331290">
      <w:pPr>
        <w:spacing w:line="100" w:lineRule="atLeast"/>
        <w:jc w:val="both"/>
        <w:rPr>
          <w:rFonts w:eastAsia="Times New Roman"/>
        </w:rPr>
      </w:pPr>
      <w:r>
        <w:rPr>
          <w:rFonts w:eastAsia="Times New Roman"/>
        </w:rPr>
        <w:t xml:space="preserve">Poslech klasických hudebních děl – Bach, Vivaldi, Mozart, Beethoven, ad.   </w:t>
      </w:r>
    </w:p>
    <w:p w:rsidR="00331290" w:rsidRDefault="00331290">
      <w:pPr>
        <w:spacing w:line="100" w:lineRule="atLeast"/>
        <w:jc w:val="both"/>
        <w:rPr>
          <w:rFonts w:eastAsia="Times New Roman"/>
        </w:rPr>
      </w:pPr>
      <w:r>
        <w:rPr>
          <w:rFonts w:eastAsia="Times New Roman"/>
        </w:rPr>
        <w:t>Základní hudební názvosloví</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bCs/>
          <w:color w:val="00B8FF"/>
          <w:sz w:val="28"/>
          <w:szCs w:val="28"/>
        </w:rPr>
      </w:pPr>
      <w:r>
        <w:rPr>
          <w:rFonts w:eastAsia="Times New Roman"/>
          <w:b/>
          <w:bCs/>
          <w:color w:val="00B8FF"/>
          <w:sz w:val="28"/>
          <w:szCs w:val="28"/>
        </w:rPr>
        <w:tab/>
        <w:t xml:space="preserve">Hudební nauka - 4. </w:t>
      </w:r>
      <w:proofErr w:type="gramStart"/>
      <w:r>
        <w:rPr>
          <w:rFonts w:eastAsia="Times New Roman"/>
          <w:b/>
          <w:bCs/>
          <w:color w:val="00B8FF"/>
          <w:sz w:val="28"/>
          <w:szCs w:val="28"/>
        </w:rPr>
        <w:t>ročník  I. stupeň</w:t>
      </w:r>
      <w:proofErr w:type="gramEnd"/>
      <w:r>
        <w:rPr>
          <w:rFonts w:eastAsia="Times New Roman"/>
          <w:b/>
          <w:bCs/>
          <w:color w:val="00B8FF"/>
          <w:sz w:val="28"/>
          <w:szCs w:val="28"/>
        </w:rPr>
        <w:t xml:space="preserve">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dvaatřicetinová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w:t>
      </w:r>
      <w:r>
        <w:rPr>
          <w:rFonts w:eastAsia="Times New Roman"/>
          <w:b/>
          <w:bCs/>
        </w:rPr>
        <w:t xml:space="preserve">basový klíč – </w:t>
      </w:r>
      <w:r>
        <w:rPr>
          <w:rFonts w:eastAsia="Times New Roman"/>
          <w:bCs/>
        </w:rPr>
        <w:t xml:space="preserve">znalost not </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enharmonická záměna složitějších teoretických příkladů.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w:t>
      </w:r>
    </w:p>
    <w:p w:rsidR="00331290" w:rsidRDefault="00331290">
      <w:pPr>
        <w:spacing w:line="100" w:lineRule="atLeast"/>
        <w:jc w:val="both"/>
        <w:rPr>
          <w:rFonts w:eastAsia="Times New Roman"/>
        </w:rPr>
      </w:pPr>
      <w:r>
        <w:rPr>
          <w:rFonts w:eastAsia="Times New Roman"/>
        </w:rPr>
        <w:t xml:space="preserve">Tvoření kvintakordů a seznámení s tvořením jejich obratů, dominantního a zmenšeně-zmenšeného septakordu a jejich obratů.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Intervaly</w:t>
      </w:r>
    </w:p>
    <w:p w:rsidR="00331290" w:rsidRDefault="00331290">
      <w:pPr>
        <w:spacing w:line="100" w:lineRule="atLeast"/>
        <w:jc w:val="both"/>
        <w:rPr>
          <w:rFonts w:eastAsia="Times New Roman"/>
        </w:rPr>
      </w:pPr>
      <w:r>
        <w:rPr>
          <w:rFonts w:eastAsia="Times New Roman"/>
        </w:rPr>
        <w:t>Znalost intervalů a jejich obratů (čistých a velkých, malých, zmenšených, zvětšených).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Hudební názvosloví</w:t>
      </w:r>
    </w:p>
    <w:p w:rsidR="00331290" w:rsidRDefault="00331290">
      <w:pPr>
        <w:spacing w:line="100" w:lineRule="atLeast"/>
        <w:jc w:val="both"/>
        <w:rPr>
          <w:rFonts w:eastAsia="Times New Roman"/>
        </w:rPr>
      </w:pPr>
      <w:r>
        <w:rPr>
          <w:rFonts w:eastAsia="Times New Roman"/>
        </w:rPr>
        <w:t>základní přehled hudebního názvosloví</w:t>
      </w: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čtvrťové, osminový, alla breve. </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složitějších taktů, velká triola, kvintola.</w:t>
      </w:r>
    </w:p>
    <w:p w:rsidR="00331290" w:rsidRDefault="00331290">
      <w:pPr>
        <w:spacing w:line="100" w:lineRule="atLeast"/>
        <w:jc w:val="both"/>
        <w:rPr>
          <w:rFonts w:eastAsia="Times New Roman"/>
        </w:rPr>
      </w:pPr>
      <w:r>
        <w:rPr>
          <w:rFonts w:eastAsia="Times New Roman"/>
        </w:rPr>
        <w:t xml:space="preserve">Rytmická cvičení: vlastní (učitel), nebo podle např.: Kofroň: Učebnice intonace a rytmu.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Intonace intervalů, rozložených akordů – viz teoretická část, výběr jednodušších intonačních cvičení např.: Kofroň Učebnice intonace a rytmu</w:t>
      </w:r>
    </w:p>
    <w:p w:rsidR="00331290" w:rsidRDefault="00331290">
      <w:pPr>
        <w:spacing w:line="100" w:lineRule="atLeast"/>
        <w:jc w:val="both"/>
        <w:rPr>
          <w:rFonts w:eastAsia="Times New Roman"/>
          <w:bCs/>
        </w:rPr>
      </w:pPr>
      <w:proofErr w:type="gramStart"/>
      <w:r>
        <w:rPr>
          <w:rFonts w:eastAsia="Times New Roman"/>
          <w:bCs/>
        </w:rPr>
        <w:t>Zpěv  lidových</w:t>
      </w:r>
      <w:proofErr w:type="gramEnd"/>
      <w:r>
        <w:rPr>
          <w:rFonts w:eastAsia="Times New Roman"/>
          <w:bCs/>
        </w:rPr>
        <w:t xml:space="preserve"> písní Dur i Moll v rozsahu hlasu žáků (individuální přístup)  správný postoj a kombinované dýchání </w:t>
      </w:r>
    </w:p>
    <w:p w:rsidR="00331290" w:rsidRDefault="00331290">
      <w:pPr>
        <w:spacing w:line="100" w:lineRule="atLeast"/>
        <w:jc w:val="both"/>
        <w:rPr>
          <w:rFonts w:eastAsia="Times New Roman"/>
          <w:bCs/>
        </w:rPr>
      </w:pPr>
      <w:r>
        <w:rPr>
          <w:rFonts w:eastAsia="Times New Roman"/>
          <w:bCs/>
        </w:rPr>
        <w:t>Opakování hudebních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dějiny hudby, hudební formy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a kulturní vzdělání</w:t>
      </w:r>
    </w:p>
    <w:p w:rsidR="00331290" w:rsidRDefault="00331290">
      <w:pPr>
        <w:spacing w:line="100" w:lineRule="atLeast"/>
        <w:jc w:val="both"/>
        <w:rPr>
          <w:rFonts w:eastAsia="Times New Roman"/>
        </w:rPr>
      </w:pPr>
      <w:r>
        <w:rPr>
          <w:rFonts w:eastAsia="Times New Roman"/>
        </w:rPr>
        <w:t xml:space="preserve">Přehled dějin hudby v návaznosti na poslech. Poslech významných hudebních </w:t>
      </w:r>
      <w:proofErr w:type="gramStart"/>
      <w:r>
        <w:rPr>
          <w:rFonts w:eastAsia="Times New Roman"/>
        </w:rPr>
        <w:t>děl  a jejich</w:t>
      </w:r>
      <w:proofErr w:type="gramEnd"/>
      <w:r>
        <w:rPr>
          <w:rFonts w:eastAsia="Times New Roman"/>
        </w:rPr>
        <w:t xml:space="preserve"> </w:t>
      </w:r>
      <w:r>
        <w:rPr>
          <w:rFonts w:eastAsia="Times New Roman"/>
        </w:rPr>
        <w:lastRenderedPageBreak/>
        <w:t xml:space="preserve">orientační časové zařazení (baroko, romantismus atd.)  </w:t>
      </w:r>
    </w:p>
    <w:p w:rsidR="00331290" w:rsidRDefault="00331290">
      <w:pPr>
        <w:spacing w:line="100" w:lineRule="atLeast"/>
        <w:jc w:val="both"/>
        <w:rPr>
          <w:rFonts w:eastAsia="Times New Roman"/>
        </w:rPr>
      </w:pPr>
      <w:r>
        <w:rPr>
          <w:rFonts w:eastAsia="Times New Roman"/>
        </w:rPr>
        <w:t xml:space="preserve">Hudební formy: malá písňová, rondo – základní orientace. </w:t>
      </w:r>
    </w:p>
    <w:p w:rsidR="00331290" w:rsidRDefault="00331290"/>
    <w:p w:rsidR="00331290" w:rsidRDefault="00331290"/>
    <w:p w:rsidR="00331290" w:rsidRDefault="00331290">
      <w:pPr>
        <w:spacing w:line="100" w:lineRule="atLeast"/>
        <w:jc w:val="both"/>
        <w:rPr>
          <w:rFonts w:eastAsia="Times New Roman"/>
          <w:b/>
          <w:bCs/>
          <w:color w:val="00B8FF"/>
          <w:sz w:val="28"/>
          <w:szCs w:val="28"/>
        </w:rPr>
      </w:pPr>
      <w:r>
        <w:rPr>
          <w:rFonts w:eastAsia="Times New Roman"/>
          <w:b/>
          <w:bCs/>
          <w:color w:val="00B8FF"/>
          <w:sz w:val="28"/>
          <w:szCs w:val="28"/>
        </w:rPr>
        <w:tab/>
        <w:t xml:space="preserve">Hudební nauka - 5. </w:t>
      </w:r>
      <w:proofErr w:type="gramStart"/>
      <w:r>
        <w:rPr>
          <w:rFonts w:eastAsia="Times New Roman"/>
          <w:b/>
          <w:bCs/>
          <w:color w:val="00B8FF"/>
          <w:sz w:val="28"/>
          <w:szCs w:val="28"/>
        </w:rPr>
        <w:t>ročník  I. stupeň</w:t>
      </w:r>
      <w:proofErr w:type="gramEnd"/>
      <w:r>
        <w:rPr>
          <w:rFonts w:eastAsia="Times New Roman"/>
          <w:b/>
          <w:bCs/>
          <w:color w:val="00B8FF"/>
          <w:sz w:val="28"/>
          <w:szCs w:val="28"/>
        </w:rPr>
        <w:t xml:space="preserve">  </w:t>
      </w:r>
    </w:p>
    <w:p w:rsidR="00331290" w:rsidRDefault="00331290">
      <w:pPr>
        <w:spacing w:line="100" w:lineRule="atLeast"/>
        <w:jc w:val="both"/>
        <w:rPr>
          <w:rFonts w:eastAsia="Times New Roman"/>
          <w:b/>
          <w:bCs/>
          <w:color w:val="00B0F0"/>
          <w:sz w:val="28"/>
          <w:szCs w:val="28"/>
          <w:u w:val="single"/>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dvaatřicetinová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w:t>
      </w:r>
      <w:r>
        <w:rPr>
          <w:rFonts w:eastAsia="Times New Roman"/>
          <w:b/>
          <w:bCs/>
        </w:rPr>
        <w:t xml:space="preserve">basový klíč – </w:t>
      </w:r>
      <w:r>
        <w:rPr>
          <w:rFonts w:eastAsia="Times New Roman"/>
          <w:bCs/>
        </w:rPr>
        <w:t xml:space="preserve">znalost not, informativní znalost starých klíčů </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enharmonická záměna složitějších teoretických příkladů – dvoj, troj posuvky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w:t>
      </w:r>
    </w:p>
    <w:p w:rsidR="00331290" w:rsidRDefault="00331290">
      <w:pPr>
        <w:spacing w:line="100" w:lineRule="atLeast"/>
        <w:jc w:val="both"/>
        <w:rPr>
          <w:rFonts w:eastAsia="Times New Roman"/>
        </w:rPr>
      </w:pPr>
      <w:r>
        <w:rPr>
          <w:rFonts w:eastAsia="Times New Roman"/>
        </w:rPr>
        <w:t xml:space="preserve">Tvoření kvintakordů a seznámení s tvořením jejich obratů, dominantního a zmenšeně-zmenšeného septakordu a jejich obratů.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Intervaly</w:t>
      </w:r>
    </w:p>
    <w:p w:rsidR="00331290" w:rsidRDefault="00331290">
      <w:pPr>
        <w:spacing w:line="100" w:lineRule="atLeast"/>
        <w:jc w:val="both"/>
        <w:rPr>
          <w:rFonts w:eastAsia="Times New Roman"/>
        </w:rPr>
      </w:pPr>
      <w:r>
        <w:rPr>
          <w:rFonts w:eastAsia="Times New Roman"/>
        </w:rPr>
        <w:t>Znalost intervalů a jejich obratů (čistých a velkých, malých, zmenšených, zvětšených).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Hudební názvosloví</w:t>
      </w:r>
    </w:p>
    <w:p w:rsidR="00331290" w:rsidRDefault="00331290">
      <w:pPr>
        <w:spacing w:line="100" w:lineRule="atLeast"/>
        <w:jc w:val="both"/>
        <w:rPr>
          <w:rFonts w:eastAsia="Times New Roman"/>
        </w:rPr>
      </w:pPr>
      <w:r>
        <w:rPr>
          <w:rFonts w:eastAsia="Times New Roman"/>
        </w:rPr>
        <w:t>základní přehled hudebního názvosloví</w:t>
      </w: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čtvrťové, osminový, alla breve. </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složitějších taktů, velká triola, kvintola.</w:t>
      </w:r>
    </w:p>
    <w:p w:rsidR="00331290" w:rsidRDefault="00331290">
      <w:pPr>
        <w:spacing w:line="100" w:lineRule="atLeast"/>
        <w:jc w:val="both"/>
        <w:rPr>
          <w:rFonts w:eastAsia="Times New Roman"/>
        </w:rPr>
      </w:pPr>
      <w:r>
        <w:rPr>
          <w:rFonts w:eastAsia="Times New Roman"/>
        </w:rPr>
        <w:t xml:space="preserve">Rytmická cvičení – vlastní (učitel) nebo např. podle např.: Kofroň: Učebnice intonace a rytmu.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Intonace intervalů, rozložených akordů – viz teoretická část, výběr jednodušších intonačních cvičení např.: Kofroň Učebnice intonace a rytmu</w:t>
      </w:r>
    </w:p>
    <w:p w:rsidR="00331290" w:rsidRDefault="00331290">
      <w:pPr>
        <w:spacing w:line="100" w:lineRule="atLeast"/>
        <w:jc w:val="both"/>
        <w:rPr>
          <w:rFonts w:eastAsia="Times New Roman"/>
          <w:bCs/>
        </w:rPr>
      </w:pPr>
      <w:proofErr w:type="gramStart"/>
      <w:r>
        <w:rPr>
          <w:rFonts w:eastAsia="Times New Roman"/>
          <w:bCs/>
        </w:rPr>
        <w:t>Zpěv  lidových</w:t>
      </w:r>
      <w:proofErr w:type="gramEnd"/>
      <w:r>
        <w:rPr>
          <w:rFonts w:eastAsia="Times New Roman"/>
          <w:bCs/>
        </w:rPr>
        <w:t xml:space="preserve"> písní Dur i Moll v hlasovém  rozsahu žáků (individuální přístup)  správný postoj a kombinované dýchání. </w:t>
      </w:r>
    </w:p>
    <w:p w:rsidR="00331290" w:rsidRDefault="00331290">
      <w:pPr>
        <w:spacing w:line="100" w:lineRule="atLeast"/>
        <w:jc w:val="both"/>
        <w:rPr>
          <w:rFonts w:eastAsia="Times New Roman"/>
          <w:bCs/>
        </w:rPr>
      </w:pPr>
      <w:r>
        <w:rPr>
          <w:rFonts w:eastAsia="Times New Roman"/>
          <w:bCs/>
        </w:rPr>
        <w:t>Opakování hudebních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a dějiny hudby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a kulturní vzdělání</w:t>
      </w:r>
    </w:p>
    <w:p w:rsidR="00331290" w:rsidRDefault="00331290">
      <w:pPr>
        <w:spacing w:line="100" w:lineRule="atLeast"/>
        <w:jc w:val="both"/>
        <w:rPr>
          <w:rFonts w:eastAsia="Times New Roman"/>
        </w:rPr>
      </w:pPr>
      <w:r>
        <w:rPr>
          <w:rFonts w:eastAsia="Times New Roman"/>
        </w:rPr>
        <w:t xml:space="preserve">Přehled dějin hudby v návaznosti na poslech. Poslech významných hudebních </w:t>
      </w:r>
      <w:proofErr w:type="gramStart"/>
      <w:r>
        <w:rPr>
          <w:rFonts w:eastAsia="Times New Roman"/>
        </w:rPr>
        <w:t>děl  a jejich</w:t>
      </w:r>
      <w:proofErr w:type="gramEnd"/>
      <w:r>
        <w:rPr>
          <w:rFonts w:eastAsia="Times New Roman"/>
        </w:rPr>
        <w:t xml:space="preserve"> orientační časové zařazení (baroko, romantismus atd.)  </w:t>
      </w:r>
    </w:p>
    <w:p w:rsidR="00331290" w:rsidRDefault="00331290">
      <w:pPr>
        <w:rPr>
          <w:b/>
          <w:color w:val="4A442A"/>
          <w:sz w:val="28"/>
          <w:szCs w:val="28"/>
          <w:u w:val="single"/>
        </w:rPr>
      </w:pPr>
    </w:p>
    <w:p w:rsidR="00331290" w:rsidRDefault="00331290">
      <w:pPr>
        <w:rPr>
          <w:b/>
          <w:color w:val="4A442A"/>
          <w:sz w:val="28"/>
          <w:szCs w:val="28"/>
          <w:u w:val="single"/>
        </w:rPr>
      </w:pPr>
    </w:p>
    <w:p w:rsidR="00331290" w:rsidRDefault="004E7A54">
      <w:pPr>
        <w:pStyle w:val="Nadpis2"/>
        <w:ind w:left="576" w:hanging="576"/>
        <w:rPr>
          <w:color w:val="800080"/>
        </w:rPr>
      </w:pPr>
      <w:proofErr w:type="gramStart"/>
      <w:r>
        <w:rPr>
          <w:color w:val="800080"/>
        </w:rPr>
        <w:t>5.20  Hudební</w:t>
      </w:r>
      <w:proofErr w:type="gramEnd"/>
      <w:r>
        <w:rPr>
          <w:color w:val="800080"/>
        </w:rPr>
        <w:t xml:space="preserve"> dílna </w:t>
      </w:r>
    </w:p>
    <w:p w:rsidR="00331290" w:rsidRDefault="00331290">
      <w:pPr>
        <w:jc w:val="both"/>
      </w:pPr>
    </w:p>
    <w:p w:rsidR="00331290" w:rsidRDefault="00331290">
      <w:pPr>
        <w:jc w:val="both"/>
        <w:rPr>
          <w:b/>
          <w:bCs/>
        </w:rPr>
      </w:pPr>
      <w:r>
        <w:tab/>
      </w:r>
      <w:r>
        <w:rPr>
          <w:b/>
          <w:bCs/>
        </w:rPr>
        <w:t>Předmět hudební dílna zahrnuje a rozšiřuje poznatky, znalosti a dovednosti získané při studiu hlavního oboru</w:t>
      </w:r>
      <w:r w:rsidR="00BF70CD">
        <w:rPr>
          <w:b/>
          <w:bCs/>
        </w:rPr>
        <w:t xml:space="preserve"> </w:t>
      </w:r>
      <w:r w:rsidR="00BF70CD" w:rsidRPr="00280664">
        <w:rPr>
          <w:b/>
          <w:bCs/>
          <w:color w:val="FF0000"/>
        </w:rPr>
        <w:t xml:space="preserve">a předmětu Hudební </w:t>
      </w:r>
      <w:proofErr w:type="gramStart"/>
      <w:r w:rsidR="00BF70CD" w:rsidRPr="00280664">
        <w:rPr>
          <w:b/>
          <w:bCs/>
          <w:color w:val="FF0000"/>
        </w:rPr>
        <w:t>nauka</w:t>
      </w:r>
      <w:r w:rsidR="00BF70CD">
        <w:rPr>
          <w:b/>
          <w:bCs/>
        </w:rPr>
        <w:t xml:space="preserve"> </w:t>
      </w:r>
      <w:r>
        <w:rPr>
          <w:b/>
          <w:bCs/>
        </w:rPr>
        <w:t>. Skládá</w:t>
      </w:r>
      <w:proofErr w:type="gramEnd"/>
      <w:r>
        <w:rPr>
          <w:b/>
          <w:bCs/>
        </w:rPr>
        <w:t xml:space="preserve"> se z:</w:t>
      </w:r>
    </w:p>
    <w:p w:rsidR="00331290" w:rsidRDefault="00331290">
      <w:pPr>
        <w:jc w:val="both"/>
      </w:pPr>
    </w:p>
    <w:p w:rsidR="00331290" w:rsidRDefault="00331290">
      <w:pPr>
        <w:pStyle w:val="Odstavecseseznamem1"/>
        <w:ind w:left="0"/>
        <w:jc w:val="both"/>
      </w:pPr>
      <w:r>
        <w:lastRenderedPageBreak/>
        <w:t>- přípravy na veřejnou produkci (např. korepetice mimo vyučovací hodinu hlavního předmětu), veřejné prezentace na úrovni třídních přehrávek, školních koncertů a účinkování na akcích pořádaných školou nebo na akcích, na kterých se škola oficiálně spolupodílí</w:t>
      </w:r>
    </w:p>
    <w:p w:rsidR="00331290" w:rsidRDefault="00331290">
      <w:pPr>
        <w:pStyle w:val="Odstavecseseznamem1"/>
        <w:ind w:left="0"/>
        <w:jc w:val="both"/>
      </w:pPr>
    </w:p>
    <w:p w:rsidR="00331290" w:rsidRDefault="00331290">
      <w:pPr>
        <w:pStyle w:val="Odstavecseseznamem1"/>
        <w:ind w:left="0"/>
        <w:jc w:val="both"/>
      </w:pPr>
      <w:r>
        <w:t>-  poslechu a následné analýzy hudebních ukázek</w:t>
      </w:r>
    </w:p>
    <w:p w:rsidR="00331290" w:rsidRDefault="00331290">
      <w:pPr>
        <w:pStyle w:val="Odstavecseseznamem1"/>
        <w:ind w:left="0"/>
        <w:jc w:val="both"/>
      </w:pPr>
    </w:p>
    <w:p w:rsidR="00331290" w:rsidRDefault="00331290">
      <w:pPr>
        <w:pStyle w:val="Odstavecseseznamem1"/>
        <w:ind w:left="0"/>
        <w:jc w:val="both"/>
      </w:pPr>
      <w:r>
        <w:t>- komorní, souborové a čtyřruční hry</w:t>
      </w:r>
    </w:p>
    <w:p w:rsidR="00331290" w:rsidRDefault="00331290">
      <w:pPr>
        <w:pStyle w:val="Odstavecseseznamem1"/>
        <w:ind w:left="0"/>
        <w:jc w:val="both"/>
      </w:pPr>
    </w:p>
    <w:p w:rsidR="00331290" w:rsidRDefault="00331290">
      <w:pPr>
        <w:pStyle w:val="Odstavecseseznamem1"/>
        <w:ind w:left="0"/>
        <w:jc w:val="both"/>
      </w:pPr>
      <w:r>
        <w:t>- sborového a komorního zpěvu</w:t>
      </w:r>
    </w:p>
    <w:p w:rsidR="00331290" w:rsidRDefault="00331290">
      <w:pPr>
        <w:pStyle w:val="Odstavecseseznamem1"/>
        <w:jc w:val="both"/>
      </w:pPr>
    </w:p>
    <w:p w:rsidR="00331290" w:rsidRDefault="00331290">
      <w:pPr>
        <w:pStyle w:val="Odstavecseseznamem1"/>
        <w:ind w:left="0"/>
        <w:jc w:val="both"/>
      </w:pPr>
      <w:r>
        <w:t>- nauky o stavbě nástrojů a jejich drobných opravách</w:t>
      </w:r>
    </w:p>
    <w:p w:rsidR="00331290" w:rsidRDefault="00331290">
      <w:pPr>
        <w:jc w:val="both"/>
      </w:pPr>
    </w:p>
    <w:p w:rsidR="00331290" w:rsidRDefault="00331290">
      <w:pPr>
        <w:jc w:val="both"/>
        <w:rPr>
          <w:b/>
          <w:bCs/>
        </w:rPr>
      </w:pPr>
      <w:r>
        <w:tab/>
      </w:r>
      <w:r>
        <w:rPr>
          <w:b/>
          <w:bCs/>
        </w:rPr>
        <w:t>Předmět je vyučován kolektivně, primárně je zaměřen na rozvoj tvůrčích schopností žáků pestrostí a variabilitou svého obsahu, který reflektuje významná kulturní výročí, aktuální divadelní, hudební představení, významné kulturní události. Formou předmětu je seminář a workshop.</w:t>
      </w:r>
    </w:p>
    <w:p w:rsidR="00331290" w:rsidRDefault="00331290">
      <w:pPr>
        <w:jc w:val="both"/>
      </w:pPr>
    </w:p>
    <w:p w:rsidR="00331290" w:rsidRDefault="00331290">
      <w:pPr>
        <w:jc w:val="both"/>
        <w:rPr>
          <w:b/>
          <w:bCs/>
        </w:rPr>
      </w:pPr>
      <w:r>
        <w:tab/>
      </w:r>
      <w:r>
        <w:rPr>
          <w:b/>
          <w:bCs/>
        </w:rPr>
        <w:t>Hodnocení vychází z těchto kritérií:</w:t>
      </w:r>
    </w:p>
    <w:p w:rsidR="00331290" w:rsidRDefault="00331290">
      <w:pPr>
        <w:pStyle w:val="Odstavecseseznamem1"/>
        <w:ind w:left="0"/>
        <w:jc w:val="both"/>
      </w:pPr>
      <w:r>
        <w:t>- aktivní práce založená na znalostech a dovednostech získaných při studiu hlavního oboru</w:t>
      </w:r>
    </w:p>
    <w:p w:rsidR="00331290" w:rsidRDefault="00331290">
      <w:pPr>
        <w:pStyle w:val="Odstavecseseznamem1"/>
        <w:jc w:val="both"/>
      </w:pPr>
    </w:p>
    <w:p w:rsidR="00331290" w:rsidRDefault="00331290">
      <w:pPr>
        <w:pStyle w:val="Odstavecseseznamem1"/>
        <w:ind w:left="0"/>
        <w:jc w:val="both"/>
      </w:pPr>
      <w:r>
        <w:t>- schopnost vlastní tvůrčí iniciativy</w:t>
      </w:r>
    </w:p>
    <w:p w:rsidR="00331290" w:rsidRDefault="00331290">
      <w:pPr>
        <w:pStyle w:val="Odstavecseseznamem1"/>
        <w:jc w:val="both"/>
      </w:pPr>
    </w:p>
    <w:p w:rsidR="00331290" w:rsidRDefault="00331290">
      <w:pPr>
        <w:pStyle w:val="Odstavecseseznamem1"/>
        <w:ind w:left="0"/>
        <w:jc w:val="both"/>
      </w:pPr>
      <w:r>
        <w:t xml:space="preserve">- ochota a schopnost spolupráce – komorní produkce atd. </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rPr>
          <w:b/>
        </w:rPr>
      </w:pPr>
    </w:p>
    <w:p w:rsidR="00331290" w:rsidRDefault="00331290">
      <w:pPr>
        <w:rPr>
          <w:b/>
        </w:rPr>
      </w:pPr>
    </w:p>
    <w:p w:rsidR="00331290" w:rsidRDefault="00331290">
      <w:pPr>
        <w:rPr>
          <w:color w:val="244061"/>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Nadpis1"/>
      </w:pPr>
      <w:proofErr w:type="gramStart"/>
      <w:r>
        <w:lastRenderedPageBreak/>
        <w:t>6.  VZDĚLÁVACÍ</w:t>
      </w:r>
      <w:proofErr w:type="gramEnd"/>
      <w:r>
        <w:t xml:space="preserve"> OBSAH</w:t>
      </w:r>
      <w:r w:rsidR="00094861">
        <w:t xml:space="preserve"> </w:t>
      </w:r>
      <w:r>
        <w:t xml:space="preserve"> TANEČNÍHO OBORU </w:t>
      </w:r>
    </w:p>
    <w:p w:rsidR="00331290" w:rsidRDefault="00331290">
      <w:pPr>
        <w:jc w:val="both"/>
        <w:rPr>
          <w:b/>
        </w:rPr>
      </w:pPr>
    </w:p>
    <w:p w:rsidR="00331290" w:rsidRDefault="00331290">
      <w:pPr>
        <w:jc w:val="both"/>
        <w:rPr>
          <w:b/>
        </w:rPr>
      </w:pPr>
      <w:r>
        <w:rPr>
          <w:b/>
        </w:rPr>
        <w:tab/>
        <w:t xml:space="preserve">PTV, I., II. stupeň  </w:t>
      </w:r>
    </w:p>
    <w:p w:rsidR="00331290" w:rsidRDefault="00331290">
      <w:pPr>
        <w:jc w:val="both"/>
      </w:pPr>
      <w:r>
        <w:tab/>
        <w:t>V učebním plánu jsme dodrželi minimální dotaci hodin jednotlivých vzdělávacích oblastí danou Rámcovým vzdělávacím programem.</w:t>
      </w:r>
    </w:p>
    <w:p w:rsidR="00331290" w:rsidRDefault="00331290">
      <w:pPr>
        <w:ind w:firstLine="708"/>
        <w:jc w:val="both"/>
      </w:pPr>
      <w:r>
        <w:t>Předmět TANEČNÍ PRŮPRAVA se realizuje v jednom nebo ve dvou ročnících PTV prvního stupně s dotací 2 hodiny týdně. Přípravné taneční studium – PTV je určeno pro děti 5 leté (ev.4 leté) – 7 leté v návaznosti na jejich intelektovou vyspělost a zařazení do povinné školní docházky.</w:t>
      </w:r>
    </w:p>
    <w:p w:rsidR="00331290" w:rsidRDefault="00331290">
      <w:pPr>
        <w:ind w:firstLine="708"/>
        <w:jc w:val="both"/>
      </w:pPr>
      <w:r>
        <w:t xml:space="preserve"> Předměty TANEČNÍ TECHNIKA a TANEČNÍ PRAXE s dotací 6 hodin týdně jsou určeny </w:t>
      </w:r>
      <w:proofErr w:type="gramStart"/>
      <w:r>
        <w:t>pro 1.- 3. ročník</w:t>
      </w:r>
      <w:proofErr w:type="gramEnd"/>
      <w:r>
        <w:t xml:space="preserve"> prvního stupně, tato dotace se zvyšuje od 4. - 7. ročníku na 12 hodin týdně. </w:t>
      </w:r>
    </w:p>
    <w:p w:rsidR="00331290" w:rsidRDefault="00331290">
      <w:pPr>
        <w:ind w:firstLine="708"/>
        <w:jc w:val="both"/>
      </w:pPr>
      <w:r>
        <w:t xml:space="preserve"> Ve druhém stupni mají tyto předměty dotaci 12 – 16 hodin týdně. Studium pro dospělé  - 3 </w:t>
      </w:r>
      <w:proofErr w:type="gramStart"/>
      <w:r>
        <w:t>stupeň ( 1.- 3.) – jeho</w:t>
      </w:r>
      <w:proofErr w:type="gramEnd"/>
      <w:r>
        <w:t xml:space="preserve"> forma i způsob realizace je v souladu s ŠVP a uskutečňuje se ve stejném rozsahu jako studium druhého stupně, celkově  9 – 12 hodin týdně.</w:t>
      </w:r>
    </w:p>
    <w:p w:rsidR="00331290" w:rsidRDefault="00331290">
      <w:pPr>
        <w:jc w:val="both"/>
      </w:pPr>
      <w:r>
        <w:tab/>
        <w:t xml:space="preserve">Žáci bez rozdílu věku nastoupí po přijímacích zkouškách do příslušného ročníku dle jejich taneční úrovně a dispozic. Studium TO v ZUŠ </w:t>
      </w:r>
      <w:proofErr w:type="gramStart"/>
      <w:r>
        <w:t>J.L.</w:t>
      </w:r>
      <w:proofErr w:type="gramEnd"/>
      <w:r>
        <w:t>Dusíka bude probíhat podle kritérií dovednostních, nikoli věkových.</w:t>
      </w:r>
    </w:p>
    <w:p w:rsidR="00331290" w:rsidRDefault="00331290">
      <w:pPr>
        <w:jc w:val="both"/>
      </w:pPr>
    </w:p>
    <w:p w:rsidR="00331290" w:rsidRDefault="00331290">
      <w:pPr>
        <w:rPr>
          <w:b/>
        </w:rPr>
      </w:pPr>
    </w:p>
    <w:p w:rsidR="00331290" w:rsidRDefault="00331290">
      <w:pPr>
        <w:pStyle w:val="Nadpis2"/>
        <w:ind w:left="576" w:hanging="576"/>
      </w:pPr>
      <w:proofErr w:type="gramStart"/>
      <w:r>
        <w:t>6.1  Počet</w:t>
      </w:r>
      <w:proofErr w:type="gramEnd"/>
      <w:r>
        <w:t xml:space="preserve"> hodin v ročnících závazný pro všechna oddělení tanečního oboru</w:t>
      </w:r>
    </w:p>
    <w:p w:rsidR="008C4104" w:rsidRPr="008C4104" w:rsidRDefault="008C4104" w:rsidP="008C4104">
      <w:pPr>
        <w:pStyle w:val="Zkladntext"/>
        <w:ind w:firstLine="576"/>
      </w:pPr>
      <w:r>
        <w:t xml:space="preserve">S ohledem na vysokou četnost vystoupení a tanečních koncertů je snížena hodinová dotace v předmětu PTV1 a PTV2 na jednu vyučovací hodinu týdně. </w:t>
      </w:r>
    </w:p>
    <w:p w:rsidR="00331290" w:rsidRDefault="00331290">
      <w:pPr>
        <w:pStyle w:val="Nadpis2"/>
        <w:ind w:left="576" w:hanging="57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2317"/>
        <w:gridCol w:w="2735"/>
        <w:gridCol w:w="2584"/>
      </w:tblGrid>
      <w:tr w:rsidR="00331290" w:rsidRPr="00D73FFB" w:rsidTr="00034F69">
        <w:tc>
          <w:tcPr>
            <w:tcW w:w="1435" w:type="dxa"/>
          </w:tcPr>
          <w:p w:rsidR="00331290" w:rsidRPr="00D73FFB" w:rsidRDefault="00331290" w:rsidP="00034F69">
            <w:pPr>
              <w:jc w:val="center"/>
              <w:rPr>
                <w:b/>
              </w:rPr>
            </w:pPr>
            <w:r w:rsidRPr="00D73FFB">
              <w:rPr>
                <w:b/>
              </w:rPr>
              <w:t xml:space="preserve">ROČNÍK </w:t>
            </w:r>
          </w:p>
        </w:tc>
        <w:tc>
          <w:tcPr>
            <w:tcW w:w="2317" w:type="dxa"/>
          </w:tcPr>
          <w:p w:rsidR="00331290" w:rsidRPr="00D73FFB" w:rsidRDefault="00331290" w:rsidP="00034F69">
            <w:pPr>
              <w:jc w:val="center"/>
              <w:rPr>
                <w:b/>
              </w:rPr>
            </w:pPr>
            <w:r w:rsidRPr="00D73FFB">
              <w:rPr>
                <w:b/>
              </w:rPr>
              <w:t>Taneční technika</w:t>
            </w:r>
          </w:p>
        </w:tc>
        <w:tc>
          <w:tcPr>
            <w:tcW w:w="2735" w:type="dxa"/>
          </w:tcPr>
          <w:p w:rsidR="00331290" w:rsidRPr="00D73FFB" w:rsidRDefault="00331290" w:rsidP="00034F69">
            <w:pPr>
              <w:jc w:val="center"/>
              <w:rPr>
                <w:b/>
              </w:rPr>
            </w:pPr>
            <w:r w:rsidRPr="00D73FFB">
              <w:rPr>
                <w:b/>
              </w:rPr>
              <w:t>Taneční praxe</w:t>
            </w:r>
          </w:p>
        </w:tc>
        <w:tc>
          <w:tcPr>
            <w:tcW w:w="2584" w:type="dxa"/>
          </w:tcPr>
          <w:p w:rsidR="00331290" w:rsidRPr="00D73FFB" w:rsidRDefault="00331290" w:rsidP="00034F69">
            <w:pPr>
              <w:jc w:val="center"/>
              <w:rPr>
                <w:b/>
              </w:rPr>
            </w:pPr>
            <w:r w:rsidRPr="00D73FFB">
              <w:rPr>
                <w:b/>
              </w:rPr>
              <w:t>Taneční průprava</w:t>
            </w:r>
          </w:p>
        </w:tc>
      </w:tr>
      <w:tr w:rsidR="00331290" w:rsidRPr="00D73FFB" w:rsidTr="00034F69">
        <w:tc>
          <w:tcPr>
            <w:tcW w:w="1435" w:type="dxa"/>
          </w:tcPr>
          <w:p w:rsidR="00331290" w:rsidRPr="00D73FFB" w:rsidRDefault="00331290" w:rsidP="00034F69">
            <w:pPr>
              <w:jc w:val="center"/>
            </w:pPr>
            <w:r w:rsidRPr="00D73FFB">
              <w:t>PTV 1</w:t>
            </w:r>
          </w:p>
        </w:tc>
        <w:tc>
          <w:tcPr>
            <w:tcW w:w="2317" w:type="dxa"/>
          </w:tcPr>
          <w:p w:rsidR="00331290" w:rsidRPr="00D73FFB" w:rsidRDefault="00331290" w:rsidP="00034F69">
            <w:pPr>
              <w:jc w:val="center"/>
            </w:pPr>
            <w:r w:rsidRPr="00D73FFB">
              <w:t>X</w:t>
            </w:r>
          </w:p>
        </w:tc>
        <w:tc>
          <w:tcPr>
            <w:tcW w:w="2735" w:type="dxa"/>
          </w:tcPr>
          <w:p w:rsidR="00331290" w:rsidRPr="00D73FFB" w:rsidRDefault="00331290" w:rsidP="00034F69">
            <w:pPr>
              <w:jc w:val="center"/>
            </w:pPr>
            <w:r w:rsidRPr="00D73FFB">
              <w:t>X</w:t>
            </w:r>
          </w:p>
        </w:tc>
        <w:tc>
          <w:tcPr>
            <w:tcW w:w="2584" w:type="dxa"/>
          </w:tcPr>
          <w:p w:rsidR="00331290" w:rsidRPr="00D73FFB" w:rsidRDefault="007027E6" w:rsidP="00034F69">
            <w:pPr>
              <w:jc w:val="center"/>
              <w:rPr>
                <w:b/>
              </w:rPr>
            </w:pPr>
            <w:r w:rsidRPr="00D73FFB">
              <w:rPr>
                <w:b/>
              </w:rPr>
              <w:t xml:space="preserve">1 - </w:t>
            </w:r>
            <w:r w:rsidR="007F6F26" w:rsidRPr="00D73FFB">
              <w:rPr>
                <w:b/>
              </w:rPr>
              <w:t>2</w:t>
            </w:r>
          </w:p>
        </w:tc>
      </w:tr>
      <w:tr w:rsidR="00331290" w:rsidRPr="00D73FFB" w:rsidTr="00034F69">
        <w:tc>
          <w:tcPr>
            <w:tcW w:w="1435" w:type="dxa"/>
          </w:tcPr>
          <w:p w:rsidR="00331290" w:rsidRPr="00D73FFB" w:rsidRDefault="00331290" w:rsidP="00034F69">
            <w:pPr>
              <w:jc w:val="center"/>
            </w:pPr>
            <w:r w:rsidRPr="00D73FFB">
              <w:t>PTV 2</w:t>
            </w:r>
          </w:p>
        </w:tc>
        <w:tc>
          <w:tcPr>
            <w:tcW w:w="2317" w:type="dxa"/>
          </w:tcPr>
          <w:p w:rsidR="00331290" w:rsidRPr="00D73FFB" w:rsidRDefault="00331290" w:rsidP="00034F69">
            <w:pPr>
              <w:jc w:val="center"/>
            </w:pPr>
            <w:r w:rsidRPr="00D73FFB">
              <w:t>X</w:t>
            </w:r>
          </w:p>
        </w:tc>
        <w:tc>
          <w:tcPr>
            <w:tcW w:w="2735" w:type="dxa"/>
          </w:tcPr>
          <w:p w:rsidR="00331290" w:rsidRPr="00D73FFB" w:rsidRDefault="00331290" w:rsidP="00034F69">
            <w:pPr>
              <w:jc w:val="center"/>
            </w:pPr>
            <w:r w:rsidRPr="00D73FFB">
              <w:t>X</w:t>
            </w:r>
          </w:p>
        </w:tc>
        <w:tc>
          <w:tcPr>
            <w:tcW w:w="2584" w:type="dxa"/>
          </w:tcPr>
          <w:p w:rsidR="00331290" w:rsidRPr="00D73FFB" w:rsidRDefault="007027E6" w:rsidP="00034F69">
            <w:pPr>
              <w:jc w:val="center"/>
              <w:rPr>
                <w:b/>
              </w:rPr>
            </w:pPr>
            <w:r w:rsidRPr="00D73FFB">
              <w:rPr>
                <w:b/>
              </w:rPr>
              <w:t>1 - 2</w:t>
            </w:r>
          </w:p>
        </w:tc>
      </w:tr>
      <w:tr w:rsidR="00331290" w:rsidRPr="00D73FFB" w:rsidTr="00034F69">
        <w:tc>
          <w:tcPr>
            <w:tcW w:w="9071" w:type="dxa"/>
            <w:gridSpan w:val="4"/>
          </w:tcPr>
          <w:p w:rsidR="00331290" w:rsidRPr="00D73FFB" w:rsidRDefault="00331290" w:rsidP="00034F69">
            <w:pPr>
              <w:jc w:val="center"/>
              <w:rPr>
                <w:b/>
              </w:rPr>
            </w:pPr>
          </w:p>
        </w:tc>
      </w:tr>
      <w:tr w:rsidR="00331290" w:rsidRPr="00D73FFB" w:rsidTr="00034F69">
        <w:tc>
          <w:tcPr>
            <w:tcW w:w="1435" w:type="dxa"/>
          </w:tcPr>
          <w:p w:rsidR="00331290" w:rsidRPr="00D73FFB" w:rsidRDefault="00331290" w:rsidP="00034F69">
            <w:pPr>
              <w:jc w:val="center"/>
            </w:pPr>
            <w:r w:rsidRPr="00D73FFB">
              <w:t>1/1</w:t>
            </w:r>
          </w:p>
        </w:tc>
        <w:tc>
          <w:tcPr>
            <w:tcW w:w="2317" w:type="dxa"/>
          </w:tcPr>
          <w:p w:rsidR="00331290" w:rsidRPr="00D73FFB" w:rsidRDefault="00331290" w:rsidP="00034F69">
            <w:pPr>
              <w:jc w:val="center"/>
              <w:rPr>
                <w:b/>
              </w:rPr>
            </w:pPr>
            <w:r w:rsidRPr="00D73FFB">
              <w:rPr>
                <w:b/>
              </w:rPr>
              <w:t>1</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2/1</w:t>
            </w:r>
          </w:p>
        </w:tc>
        <w:tc>
          <w:tcPr>
            <w:tcW w:w="2317" w:type="dxa"/>
          </w:tcPr>
          <w:p w:rsidR="00331290" w:rsidRPr="00D73FFB" w:rsidRDefault="008C4104"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3/1</w:t>
            </w:r>
          </w:p>
        </w:tc>
        <w:tc>
          <w:tcPr>
            <w:tcW w:w="2317" w:type="dxa"/>
          </w:tcPr>
          <w:p w:rsidR="00331290" w:rsidRPr="00D73FFB" w:rsidRDefault="008C4104"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4/1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5/1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6/1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7/1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9071" w:type="dxa"/>
            <w:gridSpan w:val="4"/>
          </w:tcPr>
          <w:p w:rsidR="00331290" w:rsidRPr="00D73FFB" w:rsidRDefault="00331290" w:rsidP="00034F69">
            <w:pPr>
              <w:jc w:val="center"/>
            </w:pPr>
          </w:p>
        </w:tc>
      </w:tr>
      <w:tr w:rsidR="00331290" w:rsidRPr="00D73FFB" w:rsidTr="00034F69">
        <w:tc>
          <w:tcPr>
            <w:tcW w:w="1435" w:type="dxa"/>
          </w:tcPr>
          <w:p w:rsidR="00331290" w:rsidRPr="00D73FFB" w:rsidRDefault="00331290" w:rsidP="00034F69">
            <w:pPr>
              <w:jc w:val="center"/>
            </w:pPr>
            <w:r w:rsidRPr="00D73FFB">
              <w:t>1/2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2/2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3/2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4/2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FA4093" w:rsidRPr="00D73FFB" w:rsidTr="00034F69">
        <w:tc>
          <w:tcPr>
            <w:tcW w:w="1435" w:type="dxa"/>
          </w:tcPr>
          <w:p w:rsidR="00FA4093" w:rsidRPr="00D73FFB" w:rsidRDefault="00FA4093" w:rsidP="00034F69">
            <w:pPr>
              <w:jc w:val="center"/>
            </w:pPr>
          </w:p>
        </w:tc>
        <w:tc>
          <w:tcPr>
            <w:tcW w:w="2317" w:type="dxa"/>
          </w:tcPr>
          <w:p w:rsidR="00FA4093" w:rsidRPr="00D73FFB" w:rsidRDefault="00FA4093" w:rsidP="00034F69">
            <w:pPr>
              <w:jc w:val="center"/>
              <w:rPr>
                <w:b/>
              </w:rPr>
            </w:pPr>
          </w:p>
        </w:tc>
        <w:tc>
          <w:tcPr>
            <w:tcW w:w="2735" w:type="dxa"/>
          </w:tcPr>
          <w:p w:rsidR="00FA4093" w:rsidRPr="00D73FFB" w:rsidRDefault="00FA4093" w:rsidP="00034F69">
            <w:pPr>
              <w:jc w:val="center"/>
              <w:rPr>
                <w:b/>
              </w:rPr>
            </w:pPr>
          </w:p>
        </w:tc>
        <w:tc>
          <w:tcPr>
            <w:tcW w:w="2584" w:type="dxa"/>
          </w:tcPr>
          <w:p w:rsidR="00FA4093" w:rsidRPr="00D73FFB" w:rsidRDefault="00FA4093" w:rsidP="00034F69">
            <w:pPr>
              <w:jc w:val="center"/>
            </w:pPr>
          </w:p>
        </w:tc>
      </w:tr>
      <w:tr w:rsidR="00FA4093" w:rsidRPr="00D73FFB" w:rsidTr="00034F69">
        <w:tc>
          <w:tcPr>
            <w:tcW w:w="1435" w:type="dxa"/>
          </w:tcPr>
          <w:p w:rsidR="00FA4093" w:rsidRPr="00D73FFB" w:rsidRDefault="00FA4093" w:rsidP="00034F69">
            <w:pPr>
              <w:jc w:val="center"/>
            </w:pPr>
            <w:r w:rsidRPr="00D73FFB">
              <w:t>1/3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2/3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3/3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4/3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bl>
    <w:p w:rsidR="00331290" w:rsidRPr="00D73FFB" w:rsidRDefault="00331290"/>
    <w:p w:rsidR="00331290" w:rsidRDefault="00331290">
      <w:pPr>
        <w:rPr>
          <w:i/>
        </w:rPr>
      </w:pPr>
    </w:p>
    <w:p w:rsidR="00331290" w:rsidRDefault="00331290">
      <w:pPr>
        <w:pStyle w:val="Nadpis2"/>
        <w:ind w:left="576" w:hanging="576"/>
        <w:rPr>
          <w:color w:val="000080"/>
          <w:szCs w:val="28"/>
        </w:rPr>
      </w:pPr>
      <w:proofErr w:type="gramStart"/>
      <w:r>
        <w:rPr>
          <w:color w:val="000080"/>
          <w:szCs w:val="28"/>
        </w:rPr>
        <w:lastRenderedPageBreak/>
        <w:t>6.2  Přípravná</w:t>
      </w:r>
      <w:proofErr w:type="gramEnd"/>
      <w:r>
        <w:rPr>
          <w:color w:val="000080"/>
          <w:szCs w:val="28"/>
        </w:rPr>
        <w:t xml:space="preserve"> taneční výchova (PTV)</w:t>
      </w:r>
    </w:p>
    <w:p w:rsidR="00331290" w:rsidRDefault="00331290">
      <w:pPr>
        <w:rPr>
          <w:color w:val="000080"/>
        </w:rPr>
      </w:pPr>
    </w:p>
    <w:p w:rsidR="00331290" w:rsidRDefault="00331290">
      <w:pPr>
        <w:rPr>
          <w:b/>
        </w:rPr>
      </w:pPr>
      <w:r>
        <w:rPr>
          <w:b/>
        </w:rPr>
        <w:t>výrazové prostředky, improvizace, orientace</w:t>
      </w:r>
    </w:p>
    <w:p w:rsidR="00331290" w:rsidRDefault="00331290">
      <w:pPr>
        <w:jc w:val="both"/>
        <w:rPr>
          <w:i/>
        </w:rPr>
      </w:pPr>
    </w:p>
    <w:p w:rsidR="00331290" w:rsidRDefault="00331290">
      <w:pPr>
        <w:pStyle w:val="Odstavecseseznamem1"/>
        <w:spacing w:line="100" w:lineRule="atLeast"/>
        <w:ind w:left="0"/>
        <w:jc w:val="both"/>
      </w:pPr>
      <w:r>
        <w:t>- 2/4 T a 4/4 T – lidové písně, zpěv a vytleskávání, rozdíl mezi pomalou a rychlou skladbou</w:t>
      </w:r>
    </w:p>
    <w:p w:rsidR="00331290" w:rsidRDefault="00331290">
      <w:pPr>
        <w:pStyle w:val="Odstavecseseznamem1"/>
        <w:spacing w:line="100" w:lineRule="atLeast"/>
        <w:ind w:left="0"/>
        <w:jc w:val="both"/>
      </w:pPr>
      <w:r>
        <w:t xml:space="preserve">- Průpravné taneční cviky – rozcvičení – paže, nohy, hlava, trup, propnutí a flex nártu </w:t>
      </w:r>
    </w:p>
    <w:p w:rsidR="00331290" w:rsidRDefault="00331290">
      <w:pPr>
        <w:pStyle w:val="Odstavecseseznamem1"/>
        <w:spacing w:line="100" w:lineRule="atLeast"/>
        <w:ind w:left="0"/>
        <w:jc w:val="both"/>
      </w:pPr>
      <w:r>
        <w:t xml:space="preserve">- Taneční průpravné </w:t>
      </w:r>
      <w:proofErr w:type="gramStart"/>
      <w:r>
        <w:t>hry ( na</w:t>
      </w:r>
      <w:proofErr w:type="gramEnd"/>
      <w:r>
        <w:t xml:space="preserve"> kytičky, zvířátka, na hada)</w:t>
      </w:r>
    </w:p>
    <w:p w:rsidR="00331290" w:rsidRDefault="00331290">
      <w:pPr>
        <w:pStyle w:val="Odstavecseseznamem1"/>
        <w:spacing w:line="100" w:lineRule="atLeast"/>
        <w:ind w:left="0"/>
        <w:jc w:val="both"/>
      </w:pPr>
      <w:r>
        <w:t>- Základní názvosloví – sed, klek, dřep, leh, stoj Prostorová orientace – kruh, řada, zástup</w:t>
      </w:r>
    </w:p>
    <w:p w:rsidR="00331290" w:rsidRDefault="00331290">
      <w:pPr>
        <w:jc w:val="both"/>
        <w:rPr>
          <w:color w:val="FF0000"/>
          <w:u w:val="single"/>
        </w:rPr>
      </w:pPr>
    </w:p>
    <w:p w:rsidR="00331290" w:rsidRDefault="00331290">
      <w:pPr>
        <w:jc w:val="both"/>
        <w:rPr>
          <w:color w:val="FF0000"/>
          <w:u w:val="single"/>
        </w:rPr>
      </w:pPr>
    </w:p>
    <w:p w:rsidR="00331290" w:rsidRDefault="00331290">
      <w:pPr>
        <w:pStyle w:val="Nadpis2"/>
        <w:ind w:left="576" w:hanging="576"/>
        <w:rPr>
          <w:color w:val="0084D1"/>
          <w:szCs w:val="28"/>
        </w:rPr>
      </w:pPr>
      <w:proofErr w:type="gramStart"/>
      <w:r>
        <w:rPr>
          <w:color w:val="0084D1"/>
          <w:szCs w:val="28"/>
        </w:rPr>
        <w:t>6.3  Taneční</w:t>
      </w:r>
      <w:proofErr w:type="gramEnd"/>
      <w:r>
        <w:rPr>
          <w:color w:val="0084D1"/>
          <w:szCs w:val="28"/>
        </w:rPr>
        <w:t xml:space="preserve"> technika</w:t>
      </w:r>
    </w:p>
    <w:p w:rsidR="00331290" w:rsidRDefault="00331290">
      <w:pPr>
        <w:pStyle w:val="Zkladntext"/>
        <w:rPr>
          <w:b/>
          <w:color w:val="0084D1"/>
          <w:sz w:val="28"/>
          <w:szCs w:val="28"/>
        </w:rPr>
      </w:pPr>
    </w:p>
    <w:p w:rsidR="00331290" w:rsidRDefault="00331290">
      <w:pPr>
        <w:spacing w:line="100" w:lineRule="atLeast"/>
        <w:jc w:val="both"/>
        <w:rPr>
          <w:b/>
          <w:color w:val="FF0000"/>
        </w:rPr>
      </w:pPr>
      <w:r>
        <w:rPr>
          <w:b/>
          <w:color w:val="FF0000"/>
        </w:rPr>
        <w:tab/>
      </w:r>
      <w:r>
        <w:rPr>
          <w:b/>
          <w:color w:val="0084D1"/>
          <w:sz w:val="28"/>
          <w:szCs w:val="28"/>
        </w:rPr>
        <w:t>Taneční technika – 1. ročník I. stupeň</w:t>
      </w:r>
      <w:r>
        <w:rPr>
          <w:b/>
          <w:color w:val="FF0000"/>
        </w:rPr>
        <w:t xml:space="preserve"> </w:t>
      </w:r>
    </w:p>
    <w:p w:rsidR="00331290" w:rsidRDefault="00331290">
      <w:pPr>
        <w:rPr>
          <w:b/>
        </w:rPr>
      </w:pPr>
    </w:p>
    <w:p w:rsidR="00331290" w:rsidRDefault="00331290">
      <w:pPr>
        <w:rPr>
          <w:b/>
        </w:rPr>
      </w:pPr>
      <w:r>
        <w:rPr>
          <w:b/>
        </w:rPr>
        <w:t>rozvoj disposic</w:t>
      </w:r>
    </w:p>
    <w:p w:rsidR="00331290" w:rsidRDefault="00331290">
      <w:pPr>
        <w:pStyle w:val="Odstavecseseznamem1"/>
        <w:spacing w:line="100" w:lineRule="atLeast"/>
        <w:ind w:left="0"/>
      </w:pPr>
    </w:p>
    <w:p w:rsidR="00331290" w:rsidRDefault="00331290">
      <w:pPr>
        <w:pStyle w:val="Odstavecseseznamem1"/>
        <w:spacing w:line="100" w:lineRule="atLeast"/>
        <w:ind w:left="0"/>
      </w:pPr>
      <w:r>
        <w:t xml:space="preserve">- Technika - nárt ( flex a ohnutí)- klenba chodidla, paže, nohy, trup ( předklon, úklon, záklon, přednožit, zanožit, </w:t>
      </w:r>
      <w:proofErr w:type="gramStart"/>
      <w:r>
        <w:t>unožit )</w:t>
      </w:r>
      <w:proofErr w:type="gramEnd"/>
    </w:p>
    <w:p w:rsidR="00331290" w:rsidRDefault="00331290">
      <w:pPr>
        <w:pStyle w:val="Odstavecseseznamem1"/>
        <w:spacing w:line="100" w:lineRule="atLeast"/>
        <w:ind w:left="0"/>
      </w:pPr>
      <w:r>
        <w:t>- Kotoul vpřed</w:t>
      </w:r>
    </w:p>
    <w:p w:rsidR="00331290" w:rsidRDefault="00331290"/>
    <w:p w:rsidR="00331290" w:rsidRDefault="00331290">
      <w:pPr>
        <w:rPr>
          <w:b/>
        </w:rPr>
      </w:pPr>
      <w:r>
        <w:rPr>
          <w:b/>
        </w:rPr>
        <w:t>technika tance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pPr>
      <w:r>
        <w:t>- Průprava- běh, chůze- vpřed, vzad</w:t>
      </w:r>
    </w:p>
    <w:p w:rsidR="00331290" w:rsidRDefault="00331290">
      <w:pPr>
        <w:pStyle w:val="Odstavecseseznamem1"/>
        <w:spacing w:line="100" w:lineRule="atLeast"/>
        <w:ind w:left="0"/>
        <w:jc w:val="both"/>
      </w:pPr>
      <w:r>
        <w:t>- Pérování, průprava na skoky</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rPr>
      </w:pPr>
    </w:p>
    <w:p w:rsidR="00331290" w:rsidRDefault="00331290">
      <w:pPr>
        <w:spacing w:line="100" w:lineRule="atLeast"/>
        <w:jc w:val="both"/>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2. ročník I. stupeň</w:t>
      </w:r>
      <w:r>
        <w:rPr>
          <w:b/>
          <w:color w:val="FF0000"/>
        </w:rPr>
        <w:t xml:space="preserve"> </w:t>
      </w:r>
    </w:p>
    <w:p w:rsidR="00331290" w:rsidRDefault="00331290">
      <w:pPr>
        <w:spacing w:line="100" w:lineRule="atLeast"/>
        <w:jc w:val="both"/>
        <w:rPr>
          <w:b/>
        </w:rPr>
      </w:pPr>
    </w:p>
    <w:p w:rsidR="00331290" w:rsidRDefault="00331290">
      <w:pPr>
        <w:spacing w:line="100" w:lineRule="atLeast"/>
        <w:jc w:val="both"/>
        <w:rPr>
          <w:b/>
        </w:rPr>
      </w:pPr>
      <w:r>
        <w:rPr>
          <w:b/>
        </w:rPr>
        <w:t>rozvoj disposic</w:t>
      </w:r>
    </w:p>
    <w:p w:rsidR="00331290" w:rsidRDefault="00331290">
      <w:pPr>
        <w:pStyle w:val="Odstavecseseznamem1"/>
        <w:spacing w:line="100" w:lineRule="atLeast"/>
        <w:ind w:left="0"/>
        <w:jc w:val="both"/>
        <w:rPr>
          <w:b/>
        </w:rPr>
      </w:pPr>
    </w:p>
    <w:p w:rsidR="00331290" w:rsidRDefault="00331290">
      <w:pPr>
        <w:pStyle w:val="Odstavecseseznamem1"/>
        <w:spacing w:line="100" w:lineRule="atLeast"/>
        <w:ind w:left="0"/>
        <w:jc w:val="both"/>
      </w:pPr>
      <w:r>
        <w:rPr>
          <w:b/>
        </w:rPr>
        <w:t xml:space="preserve">- </w:t>
      </w:r>
      <w:r>
        <w:t xml:space="preserve">Cvičení k ovládání jednotlivých </w:t>
      </w:r>
      <w:proofErr w:type="gramStart"/>
      <w:r>
        <w:t>sval</w:t>
      </w:r>
      <w:proofErr w:type="gramEnd"/>
      <w:r>
        <w:t>.</w:t>
      </w:r>
      <w:proofErr w:type="gramStart"/>
      <w:r>
        <w:t>skupin</w:t>
      </w:r>
      <w:proofErr w:type="gramEnd"/>
      <w:r>
        <w:t xml:space="preserve"> na místě- pánev, trup, paže, nohy, hlava, šíje</w:t>
      </w:r>
    </w:p>
    <w:p w:rsidR="00331290" w:rsidRDefault="00331290">
      <w:pPr>
        <w:pStyle w:val="Odstavecseseznamem1"/>
        <w:spacing w:line="100" w:lineRule="atLeast"/>
        <w:ind w:left="0"/>
        <w:jc w:val="both"/>
      </w:pPr>
      <w:r>
        <w:t>- Kotoul vzad</w:t>
      </w:r>
    </w:p>
    <w:p w:rsidR="00331290" w:rsidRDefault="00331290">
      <w:pPr>
        <w:pStyle w:val="Odstavecseseznamem1"/>
        <w:spacing w:line="100" w:lineRule="atLeast"/>
        <w:ind w:left="0"/>
        <w:jc w:val="both"/>
      </w:pPr>
      <w:r>
        <w:t xml:space="preserve">- body building – uvolnění kyčelního </w:t>
      </w:r>
      <w:proofErr w:type="gramStart"/>
      <w:r>
        <w:t>kloubu( příprava</w:t>
      </w:r>
      <w:proofErr w:type="gramEnd"/>
      <w:r>
        <w:t xml:space="preserve"> na provaz, rozštěp)</w:t>
      </w:r>
    </w:p>
    <w:p w:rsidR="00331290" w:rsidRDefault="00331290">
      <w:pPr>
        <w:spacing w:line="100" w:lineRule="atLeast"/>
        <w:jc w:val="both"/>
        <w:rPr>
          <w:color w:val="000000"/>
        </w:rPr>
      </w:pPr>
    </w:p>
    <w:p w:rsidR="00331290" w:rsidRDefault="00331290">
      <w:pPr>
        <w:spacing w:line="100" w:lineRule="atLeast"/>
        <w:jc w:val="both"/>
        <w:rPr>
          <w:b/>
          <w:color w:val="000000"/>
        </w:rPr>
      </w:pPr>
      <w:r>
        <w:rPr>
          <w:b/>
          <w:color w:val="000000"/>
        </w:rPr>
        <w:t>technika tance</w:t>
      </w:r>
    </w:p>
    <w:p w:rsidR="00331290" w:rsidRDefault="00331290">
      <w:pPr>
        <w:spacing w:line="100" w:lineRule="atLeast"/>
        <w:jc w:val="both"/>
        <w:rPr>
          <w:b/>
          <w:color w:val="000000"/>
        </w:rPr>
      </w:pPr>
    </w:p>
    <w:p w:rsidR="00331290" w:rsidRDefault="00331290">
      <w:pPr>
        <w:pStyle w:val="Odstavecseseznamem1"/>
        <w:spacing w:line="100" w:lineRule="atLeast"/>
        <w:ind w:left="0"/>
        <w:jc w:val="both"/>
        <w:rPr>
          <w:color w:val="000000"/>
        </w:rPr>
      </w:pPr>
      <w:r>
        <w:rPr>
          <w:color w:val="000000"/>
        </w:rPr>
        <w:t>- Průprava - chůze, běh, poskočný krok, cval bočně, cval vpřed, řezankový krok, dvojposkok, podřepy, dupy, polkový krok</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spacing w:line="100" w:lineRule="atLeast"/>
        <w:rPr>
          <w:color w:val="FF0000"/>
        </w:rPr>
      </w:pPr>
    </w:p>
    <w:p w:rsidR="00331290" w:rsidRDefault="00331290">
      <w:pPr>
        <w:spacing w:line="100" w:lineRule="atLeast"/>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3. ročník I. stupeň</w:t>
      </w:r>
      <w:r>
        <w:rPr>
          <w:b/>
          <w:color w:val="FF0000"/>
        </w:rPr>
        <w:t xml:space="preserve"> </w:t>
      </w:r>
    </w:p>
    <w:p w:rsidR="00331290" w:rsidRDefault="00331290">
      <w:pPr>
        <w:spacing w:line="100" w:lineRule="atLeast"/>
        <w:jc w:val="both"/>
        <w:rPr>
          <w:b/>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Průprava v přízemních polohách – </w:t>
      </w:r>
      <w:proofErr w:type="gramStart"/>
      <w:r>
        <w:t>leh,sed</w:t>
      </w:r>
      <w:proofErr w:type="gramEnd"/>
      <w:r>
        <w:t>, leh na boku</w:t>
      </w:r>
    </w:p>
    <w:p w:rsidR="00331290" w:rsidRDefault="00331290">
      <w:pPr>
        <w:pStyle w:val="Odstavecseseznamem1"/>
        <w:spacing w:line="100" w:lineRule="atLeast"/>
        <w:ind w:left="0"/>
        <w:jc w:val="both"/>
      </w:pPr>
      <w:r>
        <w:t>- Body building- uvolnění kyčelního kloubu, švihová cvičení u tyčí</w:t>
      </w:r>
    </w:p>
    <w:p w:rsidR="00331290" w:rsidRDefault="00331290">
      <w:pPr>
        <w:pStyle w:val="Odstavecseseznamem1"/>
        <w:spacing w:line="100" w:lineRule="atLeast"/>
        <w:jc w:val="both"/>
      </w:pPr>
    </w:p>
    <w:p w:rsidR="00331290" w:rsidRDefault="00331290">
      <w:pPr>
        <w:spacing w:line="100" w:lineRule="atLeast"/>
        <w:jc w:val="both"/>
        <w:rPr>
          <w:b/>
        </w:rPr>
      </w:pPr>
      <w:r>
        <w:rPr>
          <w:b/>
        </w:rPr>
        <w:lastRenderedPageBreak/>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Valčíkový krok, kombinace s </w:t>
      </w:r>
      <w:proofErr w:type="gramStart"/>
      <w:r>
        <w:t>dalšími  kroky</w:t>
      </w:r>
      <w:proofErr w:type="gramEnd"/>
      <w:r>
        <w:t xml:space="preserve">, chůze bočně s křížením </w:t>
      </w:r>
    </w:p>
    <w:p w:rsidR="00331290" w:rsidRDefault="00331290">
      <w:pPr>
        <w:pStyle w:val="Odstavecseseznamem1"/>
        <w:spacing w:line="100" w:lineRule="atLeast"/>
        <w:ind w:left="0"/>
        <w:jc w:val="both"/>
      </w:pPr>
      <w:r>
        <w:t>- Mazurka, sousedská hladká</w:t>
      </w:r>
    </w:p>
    <w:p w:rsidR="00331290" w:rsidRDefault="00331290">
      <w:pPr>
        <w:pStyle w:val="Odstavecseseznamem1"/>
        <w:spacing w:line="100" w:lineRule="atLeast"/>
        <w:ind w:left="0"/>
        <w:jc w:val="both"/>
      </w:pPr>
      <w:r>
        <w:t>- uvolnění a kontrakce v pohybu</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color w:val="FF0000"/>
        </w:rPr>
      </w:pPr>
    </w:p>
    <w:p w:rsidR="00331290" w:rsidRDefault="00331290">
      <w:pPr>
        <w:spacing w:line="100" w:lineRule="atLeast"/>
        <w:jc w:val="both"/>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4.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Převaly na zemi</w:t>
      </w:r>
    </w:p>
    <w:p w:rsidR="00331290" w:rsidRDefault="00331290">
      <w:pPr>
        <w:pStyle w:val="Odstavecseseznamem1"/>
        <w:spacing w:line="100" w:lineRule="atLeast"/>
        <w:ind w:left="0"/>
        <w:jc w:val="both"/>
      </w:pPr>
      <w:r>
        <w:t xml:space="preserve">- Body building – švihy </w:t>
      </w:r>
      <w:proofErr w:type="gramStart"/>
      <w:r>
        <w:t>se</w:t>
      </w:r>
      <w:proofErr w:type="gramEnd"/>
      <w:r>
        <w:t xml:space="preserve"> – zvýšení rozsahu, placka na zemi – snaha o hluboký předklon, nácvik na provaz</w:t>
      </w:r>
    </w:p>
    <w:p w:rsidR="00331290" w:rsidRDefault="00331290">
      <w:pPr>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w:t>
      </w:r>
      <w:proofErr w:type="gramStart"/>
      <w:r>
        <w:t>Složitější  krokové</w:t>
      </w:r>
      <w:proofErr w:type="gramEnd"/>
      <w:r>
        <w:t xml:space="preserve"> variace </w:t>
      </w:r>
    </w:p>
    <w:p w:rsidR="00331290" w:rsidRDefault="00331290">
      <w:pPr>
        <w:pStyle w:val="Odstavecseseznamem1"/>
        <w:spacing w:line="100" w:lineRule="atLeast"/>
        <w:ind w:left="0"/>
        <w:jc w:val="both"/>
      </w:pPr>
      <w:r>
        <w:t>- Skok dálkový, s výměnou na jednu nohu</w:t>
      </w:r>
    </w:p>
    <w:p w:rsidR="00331290" w:rsidRDefault="00331290">
      <w:pPr>
        <w:pStyle w:val="Odstavecseseznamem1"/>
        <w:spacing w:line="100" w:lineRule="atLeast"/>
        <w:ind w:left="0"/>
        <w:jc w:val="both"/>
      </w:pPr>
      <w:r>
        <w:t>- Základy techniky základního tance</w:t>
      </w:r>
    </w:p>
    <w:p w:rsidR="00331290" w:rsidRDefault="00331290">
      <w:pPr>
        <w:pStyle w:val="Odstavecseseznamem1"/>
        <w:spacing w:line="100" w:lineRule="atLeast"/>
        <w:ind w:left="0"/>
        <w:jc w:val="both"/>
      </w:pPr>
      <w:r>
        <w:t>- Pérovaná chůze, výskoky s obraty na místě, běh v otáčkách</w:t>
      </w:r>
    </w:p>
    <w:p w:rsidR="00331290" w:rsidRDefault="00331290">
      <w:pPr>
        <w:pStyle w:val="Odstavecseseznamem1"/>
        <w:spacing w:line="100" w:lineRule="atLeast"/>
        <w:ind w:left="0"/>
        <w:jc w:val="both"/>
      </w:pPr>
    </w:p>
    <w:p w:rsidR="00331290" w:rsidRDefault="00331290">
      <w:pPr>
        <w:spacing w:line="100" w:lineRule="atLeast"/>
        <w:jc w:val="both"/>
      </w:pPr>
    </w:p>
    <w:p w:rsidR="00331290" w:rsidRDefault="00331290">
      <w:pPr>
        <w:spacing w:line="100" w:lineRule="atLeast"/>
        <w:jc w:val="both"/>
        <w:rPr>
          <w:b/>
          <w:color w:val="FF0000"/>
        </w:rPr>
      </w:pPr>
      <w:r>
        <w:rPr>
          <w:b/>
          <w:color w:val="FF0000"/>
        </w:rPr>
        <w:tab/>
      </w:r>
      <w:r>
        <w:rPr>
          <w:b/>
          <w:color w:val="0084D1"/>
          <w:sz w:val="28"/>
          <w:szCs w:val="28"/>
        </w:rPr>
        <w:t>Taneční technika – 5.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u tyčí-pozice nohou, paží, lehy, sedy, kleky, modulace nártu</w:t>
      </w:r>
    </w:p>
    <w:p w:rsidR="00331290" w:rsidRDefault="00331290">
      <w:pPr>
        <w:pStyle w:val="Odstavecseseznamem1"/>
        <w:spacing w:line="100" w:lineRule="atLeast"/>
        <w:ind w:left="0"/>
        <w:jc w:val="both"/>
      </w:pPr>
      <w:r>
        <w:t xml:space="preserve">- vytočení kyčlí en dehors, </w:t>
      </w:r>
    </w:p>
    <w:p w:rsidR="00331290" w:rsidRDefault="00331290">
      <w:pPr>
        <w:pStyle w:val="Odstavecseseznamem1"/>
        <w:spacing w:line="100" w:lineRule="atLeast"/>
        <w:ind w:left="0"/>
        <w:jc w:val="both"/>
      </w:pPr>
      <w:r>
        <w:t>- body building – kroky se švihy-paralelní</w:t>
      </w:r>
    </w:p>
    <w:p w:rsidR="00331290" w:rsidRDefault="00331290">
      <w:pPr>
        <w:pStyle w:val="Odstavecseseznamem1"/>
        <w:spacing w:line="100" w:lineRule="atLeast"/>
        <w:ind w:left="0"/>
        <w:jc w:val="both"/>
      </w:pPr>
      <w:r>
        <w:t>- provaz – prohloubení rozsahu en dehors</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Vazby -kombinace krokových variací, složitější forma</w:t>
      </w:r>
    </w:p>
    <w:p w:rsidR="00331290" w:rsidRDefault="00331290">
      <w:pPr>
        <w:pStyle w:val="Odstavecseseznamem1"/>
        <w:spacing w:line="100" w:lineRule="atLeast"/>
        <w:ind w:left="0"/>
        <w:jc w:val="both"/>
      </w:pPr>
      <w:r>
        <w:t>- Uvolnění a kontrakce v pohybu</w:t>
      </w:r>
    </w:p>
    <w:p w:rsidR="00331290" w:rsidRDefault="00331290">
      <w:pPr>
        <w:pStyle w:val="Odstavecseseznamem1"/>
        <w:spacing w:line="100" w:lineRule="atLeast"/>
        <w:ind w:left="0"/>
        <w:jc w:val="both"/>
      </w:pPr>
      <w:r>
        <w:t>- arroundie, pirouettes passé de coté, port de brass pažemi, paže- arrondie</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color w:val="FF0000"/>
        </w:rPr>
      </w:pPr>
    </w:p>
    <w:p w:rsidR="00331290" w:rsidRDefault="00331290">
      <w:pPr>
        <w:spacing w:line="100" w:lineRule="atLeast"/>
        <w:jc w:val="both"/>
        <w:rPr>
          <w:b/>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6.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Průprava u tyčí- pozice nohou, paží, polohy hlavy </w:t>
      </w:r>
    </w:p>
    <w:p w:rsidR="00331290" w:rsidRDefault="00331290">
      <w:pPr>
        <w:pStyle w:val="Odstavecseseznamem1"/>
        <w:spacing w:line="100" w:lineRule="atLeast"/>
        <w:ind w:left="0"/>
        <w:jc w:val="both"/>
      </w:pPr>
      <w:r>
        <w:t>- Body building – kroky se švihy-secondy</w:t>
      </w:r>
    </w:p>
    <w:p w:rsidR="00331290" w:rsidRDefault="00331290">
      <w:pPr>
        <w:pStyle w:val="Odstavecseseznamem1"/>
        <w:spacing w:line="100" w:lineRule="atLeast"/>
        <w:ind w:left="0"/>
        <w:jc w:val="both"/>
      </w:pPr>
      <w:r>
        <w:t>- Prohloubení rozsahu na provaz a vytočení en dehors</w:t>
      </w:r>
    </w:p>
    <w:p w:rsidR="00331290" w:rsidRDefault="00331290">
      <w:pPr>
        <w:pStyle w:val="Odstavecseseznamem1"/>
        <w:spacing w:line="100" w:lineRule="atLeast"/>
        <w:ind w:left="0"/>
        <w:jc w:val="both"/>
      </w:pPr>
      <w:r>
        <w:t>- Rovnovážné prvky- váha, vlny trupu</w:t>
      </w:r>
    </w:p>
    <w:p w:rsidR="00331290" w:rsidRDefault="00331290">
      <w:pPr>
        <w:pStyle w:val="Odstavecseseznamem1"/>
        <w:spacing w:line="100" w:lineRule="atLeast"/>
        <w:ind w:left="0"/>
        <w:jc w:val="both"/>
      </w:pPr>
      <w:r>
        <w:t>- Modulace nártu</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pPr>
      <w:r>
        <w:t>- Taneční skladby různého tempa – střídání krokových variací v závislosti na hudebních změnách</w:t>
      </w:r>
    </w:p>
    <w:p w:rsidR="00331290" w:rsidRDefault="00331290">
      <w:pPr>
        <w:pStyle w:val="Odstavecseseznamem1"/>
        <w:spacing w:line="100" w:lineRule="atLeast"/>
        <w:ind w:left="0"/>
        <w:jc w:val="both"/>
      </w:pPr>
      <w:r>
        <w:t>- Skoky – na místě, z místa, u tyčí v kombinaci s kroky, výpady, obraty</w:t>
      </w:r>
    </w:p>
    <w:p w:rsidR="00331290" w:rsidRDefault="00331290">
      <w:pPr>
        <w:pStyle w:val="Odstavecseseznamem1"/>
        <w:spacing w:line="100" w:lineRule="atLeast"/>
        <w:ind w:left="0"/>
        <w:jc w:val="both"/>
      </w:pPr>
      <w:r>
        <w:t>- Paže- allongée</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pStyle w:val="Odstavecseseznamem1"/>
        <w:spacing w:line="100" w:lineRule="atLeast"/>
        <w:ind w:left="0"/>
        <w:jc w:val="both"/>
        <w:rPr>
          <w:color w:val="000000"/>
        </w:rPr>
      </w:pPr>
    </w:p>
    <w:p w:rsidR="00331290" w:rsidRDefault="00331290">
      <w:pPr>
        <w:pStyle w:val="Odstavecseseznamem1"/>
        <w:spacing w:line="100" w:lineRule="atLeast"/>
        <w:ind w:left="0"/>
        <w:jc w:val="both"/>
        <w:rPr>
          <w:color w:val="000000"/>
        </w:rPr>
      </w:pPr>
    </w:p>
    <w:p w:rsidR="00331290" w:rsidRDefault="00331290">
      <w:pPr>
        <w:spacing w:line="100" w:lineRule="atLeast"/>
        <w:jc w:val="both"/>
        <w:rPr>
          <w:b/>
          <w:color w:val="FF0000"/>
        </w:rPr>
      </w:pPr>
      <w:r>
        <w:rPr>
          <w:b/>
          <w:color w:val="FF0000"/>
        </w:rPr>
        <w:tab/>
      </w:r>
      <w:r>
        <w:rPr>
          <w:b/>
          <w:color w:val="0084D1"/>
          <w:sz w:val="28"/>
          <w:szCs w:val="28"/>
        </w:rPr>
        <w:t>Taneční technika – 7.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u tyčí i na volnosti, švihové prvky, vlny, impulsy, skoky</w:t>
      </w:r>
    </w:p>
    <w:p w:rsidR="00331290" w:rsidRDefault="00331290">
      <w:pPr>
        <w:pStyle w:val="Odstavecseseznamem1"/>
        <w:spacing w:line="100" w:lineRule="atLeast"/>
        <w:ind w:left="0"/>
        <w:jc w:val="both"/>
      </w:pPr>
      <w:r>
        <w:t xml:space="preserve">- Prohloubení rozsahu na provaz a vytočení en dehors a provaz </w:t>
      </w:r>
    </w:p>
    <w:p w:rsidR="00331290" w:rsidRDefault="00331290">
      <w:pPr>
        <w:pStyle w:val="Odstavecseseznamem1"/>
        <w:spacing w:line="100" w:lineRule="atLeast"/>
        <w:ind w:left="0"/>
        <w:jc w:val="both"/>
      </w:pPr>
      <w:r>
        <w:t>- Modulace nártu</w:t>
      </w:r>
    </w:p>
    <w:p w:rsidR="00331290" w:rsidRDefault="00331290">
      <w:pPr>
        <w:spacing w:line="100" w:lineRule="atLeast"/>
        <w:jc w:val="both"/>
        <w:rPr>
          <w:b/>
        </w:rPr>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Taneční skladby různého tempa, rychlejší změny, těžší hudební doprovod</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pStyle w:val="Odstavecseseznamem1"/>
        <w:spacing w:line="100" w:lineRule="atLeast"/>
        <w:ind w:left="0"/>
        <w:jc w:val="both"/>
        <w:rPr>
          <w:color w:val="000000"/>
        </w:rPr>
      </w:pPr>
    </w:p>
    <w:p w:rsidR="00331290" w:rsidRDefault="00331290">
      <w:pPr>
        <w:pStyle w:val="Odstavecseseznamem1"/>
        <w:spacing w:line="100" w:lineRule="atLeast"/>
        <w:ind w:left="0"/>
        <w:jc w:val="both"/>
        <w:rPr>
          <w:color w:val="000000"/>
        </w:rPr>
      </w:pPr>
    </w:p>
    <w:p w:rsidR="00331290" w:rsidRDefault="00331290">
      <w:pPr>
        <w:spacing w:line="100" w:lineRule="atLeast"/>
        <w:jc w:val="both"/>
        <w:rPr>
          <w:b/>
          <w:color w:val="0084D1"/>
          <w:sz w:val="28"/>
          <w:szCs w:val="28"/>
        </w:rPr>
      </w:pPr>
      <w:r>
        <w:rPr>
          <w:b/>
          <w:color w:val="FF0000"/>
        </w:rPr>
        <w:tab/>
      </w:r>
      <w:r>
        <w:rPr>
          <w:b/>
          <w:color w:val="0084D1"/>
          <w:sz w:val="28"/>
          <w:szCs w:val="28"/>
        </w:rPr>
        <w:t>Taneční technika – II.</w:t>
      </w:r>
      <w:r w:rsidR="00F07320">
        <w:rPr>
          <w:b/>
          <w:color w:val="0084D1"/>
          <w:sz w:val="28"/>
          <w:szCs w:val="28"/>
        </w:rPr>
        <w:t xml:space="preserve"> a III.</w:t>
      </w:r>
      <w:r>
        <w:rPr>
          <w:b/>
          <w:color w:val="0084D1"/>
          <w:sz w:val="28"/>
          <w:szCs w:val="28"/>
        </w:rPr>
        <w:t xml:space="preserve"> </w:t>
      </w:r>
      <w:proofErr w:type="gramStart"/>
      <w:r>
        <w:rPr>
          <w:b/>
          <w:color w:val="0084D1"/>
          <w:sz w:val="28"/>
          <w:szCs w:val="28"/>
        </w:rPr>
        <w:t>stupeň  1.</w:t>
      </w:r>
      <w:proofErr w:type="gramEnd"/>
      <w:r>
        <w:rPr>
          <w:b/>
          <w:color w:val="0084D1"/>
          <w:sz w:val="28"/>
          <w:szCs w:val="28"/>
        </w:rPr>
        <w:t xml:space="preserve"> - 4. ročník</w:t>
      </w:r>
    </w:p>
    <w:p w:rsidR="00331290" w:rsidRDefault="00331290">
      <w:pPr>
        <w:pStyle w:val="Odstavecseseznamem1"/>
        <w:spacing w:line="100" w:lineRule="atLeast"/>
        <w:ind w:left="0"/>
        <w:jc w:val="both"/>
        <w:rPr>
          <w:color w:val="000000"/>
        </w:rPr>
      </w:pPr>
    </w:p>
    <w:p w:rsidR="00331290" w:rsidRDefault="00331290">
      <w:pPr>
        <w:spacing w:line="100" w:lineRule="atLeast"/>
        <w:rPr>
          <w:b/>
        </w:rPr>
      </w:pPr>
      <w:r>
        <w:rPr>
          <w:b/>
        </w:rPr>
        <w:t>rozvoj disposic</w:t>
      </w:r>
    </w:p>
    <w:p w:rsidR="00331290" w:rsidRDefault="00331290">
      <w:pPr>
        <w:pStyle w:val="Odstavecseseznamem1"/>
        <w:spacing w:line="100" w:lineRule="atLeast"/>
        <w:ind w:left="0"/>
      </w:pPr>
    </w:p>
    <w:p w:rsidR="00331290" w:rsidRDefault="00331290">
      <w:pPr>
        <w:pStyle w:val="Odstavecseseznamem1"/>
        <w:spacing w:line="100" w:lineRule="atLeast"/>
        <w:ind w:left="0"/>
      </w:pPr>
      <w:r>
        <w:t>- Taneční průprava na volnosti i u tyčí</w:t>
      </w:r>
    </w:p>
    <w:p w:rsidR="00331290" w:rsidRDefault="00331290">
      <w:pPr>
        <w:pStyle w:val="Odstavecseseznamem1"/>
        <w:spacing w:line="100" w:lineRule="atLeast"/>
        <w:ind w:left="0"/>
      </w:pPr>
      <w:r>
        <w:t>- Provaz, nácvik na rozštěp- prohloubení vytočení kyčlí</w:t>
      </w:r>
    </w:p>
    <w:p w:rsidR="00331290" w:rsidRDefault="00331290">
      <w:pPr>
        <w:spacing w:line="100" w:lineRule="atLeast"/>
        <w:rPr>
          <w:b/>
        </w:rPr>
      </w:pPr>
    </w:p>
    <w:p w:rsidR="00331290" w:rsidRDefault="00331290">
      <w:pPr>
        <w:spacing w:line="100" w:lineRule="atLeast"/>
        <w:rPr>
          <w:b/>
        </w:rPr>
      </w:pPr>
      <w:r>
        <w:rPr>
          <w:b/>
        </w:rPr>
        <w:t>technika tance</w:t>
      </w:r>
    </w:p>
    <w:p w:rsidR="00331290" w:rsidRDefault="00331290">
      <w:pPr>
        <w:spacing w:line="100" w:lineRule="atLeast"/>
        <w:rPr>
          <w:b/>
        </w:rPr>
      </w:pPr>
    </w:p>
    <w:p w:rsidR="00331290" w:rsidRDefault="00331290">
      <w:pPr>
        <w:pStyle w:val="Odstavecseseznamem1"/>
        <w:spacing w:line="100" w:lineRule="atLeast"/>
        <w:ind w:left="0"/>
      </w:pPr>
      <w:r>
        <w:t>- Taneční skladby různého tempa</w:t>
      </w:r>
    </w:p>
    <w:p w:rsidR="00331290" w:rsidRDefault="00331290">
      <w:pPr>
        <w:pStyle w:val="Odstavecseseznamem1"/>
        <w:spacing w:line="100" w:lineRule="atLeast"/>
        <w:ind w:left="0"/>
      </w:pPr>
      <w:r>
        <w:t xml:space="preserve">- Složitější krokové variace </w:t>
      </w:r>
    </w:p>
    <w:p w:rsidR="00331290" w:rsidRDefault="00331290">
      <w:pPr>
        <w:pStyle w:val="Odstavecseseznamem1"/>
        <w:spacing w:line="100" w:lineRule="atLeast"/>
        <w:ind w:left="0"/>
        <w:rPr>
          <w:color w:val="000000"/>
        </w:rPr>
      </w:pPr>
      <w:r>
        <w:rPr>
          <w:color w:val="000000"/>
        </w:rPr>
        <w:t>- Základní tanec se zapojením dalších výrazových prostředků</w:t>
      </w: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pStyle w:val="Nadpis2"/>
        <w:ind w:left="576" w:hanging="576"/>
        <w:rPr>
          <w:color w:val="944794"/>
        </w:rPr>
      </w:pPr>
      <w:proofErr w:type="gramStart"/>
      <w:r>
        <w:rPr>
          <w:color w:val="944794"/>
        </w:rPr>
        <w:lastRenderedPageBreak/>
        <w:t>6.4  Taneční</w:t>
      </w:r>
      <w:proofErr w:type="gramEnd"/>
      <w:r>
        <w:rPr>
          <w:color w:val="944794"/>
        </w:rPr>
        <w:t xml:space="preserve"> praxe</w:t>
      </w:r>
    </w:p>
    <w:p w:rsidR="00331290" w:rsidRDefault="00331290">
      <w:pPr>
        <w:pStyle w:val="Zkladntext"/>
      </w:pPr>
    </w:p>
    <w:p w:rsidR="00331290" w:rsidRDefault="00331290">
      <w:pPr>
        <w:rPr>
          <w:b/>
          <w:color w:val="944794"/>
          <w:sz w:val="28"/>
          <w:szCs w:val="28"/>
        </w:rPr>
      </w:pPr>
      <w:r>
        <w:rPr>
          <w:b/>
          <w:color w:val="944794"/>
          <w:sz w:val="28"/>
          <w:szCs w:val="28"/>
        </w:rPr>
        <w:tab/>
        <w:t>Taneční praxe – 1.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- 2/4 a 4/4 T- lidové písně, zpěv a vytleskávání </w:t>
      </w:r>
    </w:p>
    <w:p w:rsidR="00331290" w:rsidRDefault="00331290">
      <w:pPr>
        <w:pStyle w:val="Odstavecseseznamem1"/>
        <w:spacing w:line="100" w:lineRule="atLeast"/>
        <w:ind w:left="0"/>
        <w:jc w:val="both"/>
      </w:pPr>
      <w:r>
        <w:t>- Rozdíl mezi pomalou a rychlou skladbou – vytleskání</w:t>
      </w:r>
    </w:p>
    <w:p w:rsidR="00331290" w:rsidRDefault="00331290">
      <w:pPr>
        <w:pStyle w:val="Odstavecseseznamem1"/>
        <w:spacing w:line="100" w:lineRule="atLeast"/>
        <w:ind w:left="0"/>
        <w:jc w:val="both"/>
      </w:pPr>
      <w:r>
        <w:t xml:space="preserve">- taneční hry – ( na kytičky, zvířátka, </w:t>
      </w:r>
      <w:proofErr w:type="gramStart"/>
      <w:r>
        <w:t>had )</w:t>
      </w:r>
      <w:proofErr w:type="gramEnd"/>
    </w:p>
    <w:p w:rsidR="00331290" w:rsidRDefault="00331290">
      <w:pPr>
        <w:pStyle w:val="Odstavecseseznamem1"/>
        <w:spacing w:line="100" w:lineRule="atLeast"/>
        <w:ind w:left="0"/>
        <w:jc w:val="both"/>
      </w:pPr>
      <w:r>
        <w:t>- Dynamika  -silně, slabě, důraz</w:t>
      </w:r>
    </w:p>
    <w:p w:rsidR="00331290" w:rsidRDefault="00331290">
      <w:pPr>
        <w:pStyle w:val="Odstavecseseznamem1"/>
        <w:spacing w:line="100" w:lineRule="atLeast"/>
        <w:ind w:left="0"/>
        <w:jc w:val="both"/>
      </w:pPr>
      <w:r>
        <w:t>- Postavení – kruh, zástup, řada, dvojice, trojice</w:t>
      </w:r>
    </w:p>
    <w:p w:rsidR="00331290" w:rsidRDefault="00331290">
      <w:pPr>
        <w:pStyle w:val="Odstavecseseznamem1"/>
        <w:tabs>
          <w:tab w:val="center" w:pos="4536"/>
        </w:tabs>
        <w:spacing w:line="100" w:lineRule="atLeast"/>
        <w:ind w:left="0"/>
        <w:jc w:val="both"/>
      </w:pPr>
      <w:r>
        <w:t>- Osma v prostoru</w:t>
      </w:r>
    </w:p>
    <w:p w:rsidR="00331290" w:rsidRDefault="00331290">
      <w:pPr>
        <w:spacing w:line="100" w:lineRule="atLeast"/>
        <w:ind w:left="360"/>
        <w:jc w:val="both"/>
        <w:rPr>
          <w:b/>
        </w:rPr>
      </w:pPr>
    </w:p>
    <w:p w:rsidR="00331290" w:rsidRDefault="00331290">
      <w:pPr>
        <w:spacing w:line="100" w:lineRule="atLeast"/>
        <w:jc w:val="both"/>
        <w:rPr>
          <w:b/>
        </w:rPr>
      </w:pPr>
      <w:r>
        <w:rPr>
          <w:b/>
        </w:rPr>
        <w:t>stavba vystoupení, praxe</w:t>
      </w:r>
    </w:p>
    <w:p w:rsidR="00331290" w:rsidRDefault="00331290">
      <w:pPr>
        <w:spacing w:line="100" w:lineRule="atLeast"/>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rPr>
      </w:pPr>
    </w:p>
    <w:p w:rsidR="00331290" w:rsidRDefault="00331290">
      <w:pPr>
        <w:spacing w:line="100" w:lineRule="atLeast"/>
        <w:jc w:val="both"/>
        <w:rPr>
          <w:b/>
          <w:color w:val="FF0000"/>
          <w:u w:val="single"/>
        </w:rPr>
      </w:pPr>
    </w:p>
    <w:p w:rsidR="00331290" w:rsidRDefault="00331290">
      <w:pPr>
        <w:rPr>
          <w:b/>
          <w:color w:val="944794"/>
          <w:sz w:val="28"/>
          <w:szCs w:val="28"/>
        </w:rPr>
      </w:pPr>
      <w:r>
        <w:rPr>
          <w:b/>
          <w:color w:val="944794"/>
          <w:sz w:val="28"/>
          <w:szCs w:val="28"/>
        </w:rPr>
        <w:tab/>
        <w:t>Taneční praxe – 2.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- 2/4 a 4/4 T – lidové písně, zpěv a vytleskávání</w:t>
      </w:r>
    </w:p>
    <w:p w:rsidR="00331290" w:rsidRDefault="00331290">
      <w:pPr>
        <w:pStyle w:val="Odstavecseseznamem1"/>
        <w:spacing w:line="100" w:lineRule="atLeast"/>
        <w:ind w:left="0"/>
        <w:jc w:val="both"/>
      </w:pPr>
      <w:r>
        <w:t xml:space="preserve">- Hry na zvířátka </w:t>
      </w:r>
    </w:p>
    <w:p w:rsidR="00331290" w:rsidRDefault="00331290">
      <w:pPr>
        <w:pStyle w:val="Odstavecseseznamem1"/>
        <w:spacing w:line="100" w:lineRule="atLeast"/>
        <w:ind w:left="0"/>
        <w:jc w:val="both"/>
      </w:pPr>
      <w:r>
        <w:t xml:space="preserve">- Dětská improvizace – hry na vlastní námět </w:t>
      </w:r>
    </w:p>
    <w:p w:rsidR="00331290" w:rsidRDefault="00331290">
      <w:pPr>
        <w:pStyle w:val="Odstavecseseznamem1"/>
        <w:spacing w:line="100" w:lineRule="atLeast"/>
        <w:ind w:left="0"/>
        <w:jc w:val="both"/>
      </w:pPr>
      <w:r>
        <w:t>- Hry s rekvizitou</w:t>
      </w:r>
    </w:p>
    <w:p w:rsidR="00331290" w:rsidRDefault="00331290">
      <w:pPr>
        <w:pStyle w:val="Odstavecseseznamem1"/>
        <w:spacing w:line="100" w:lineRule="atLeast"/>
        <w:ind w:left="0"/>
        <w:jc w:val="both"/>
      </w:pPr>
      <w:r>
        <w:t>- Postavení šachovnicové, obraty o ¼</w:t>
      </w:r>
    </w:p>
    <w:p w:rsidR="00331290" w:rsidRDefault="00331290">
      <w:pPr>
        <w:pStyle w:val="Odstavecseseznamem1"/>
        <w:spacing w:line="100" w:lineRule="atLeast"/>
        <w:ind w:left="0"/>
        <w:jc w:val="both"/>
      </w:pPr>
      <w:r>
        <w:t xml:space="preserve">- Přímé dráhy z místa, čtveřice </w:t>
      </w:r>
    </w:p>
    <w:p w:rsidR="00331290" w:rsidRDefault="00331290">
      <w:pPr>
        <w:spacing w:line="100" w:lineRule="atLeast"/>
        <w:ind w:left="360"/>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pStyle w:val="Odstavecseseznamem1"/>
        <w:spacing w:line="100" w:lineRule="atLeast"/>
        <w:ind w:left="0"/>
        <w:jc w:val="both"/>
        <w:rPr>
          <w:b/>
          <w:color w:val="FF0000"/>
        </w:rPr>
      </w:pPr>
    </w:p>
    <w:p w:rsidR="00331290" w:rsidRDefault="00331290">
      <w:pPr>
        <w:pStyle w:val="Odstavecseseznamem1"/>
        <w:spacing w:line="100" w:lineRule="atLeast"/>
        <w:ind w:left="0"/>
        <w:jc w:val="both"/>
        <w:rPr>
          <w:b/>
          <w:color w:val="FF0000"/>
        </w:rPr>
      </w:pPr>
    </w:p>
    <w:p w:rsidR="00331290" w:rsidRDefault="00331290">
      <w:pPr>
        <w:spacing w:line="100" w:lineRule="atLeast"/>
        <w:jc w:val="both"/>
        <w:rPr>
          <w:b/>
          <w:color w:val="944794"/>
          <w:sz w:val="28"/>
          <w:szCs w:val="28"/>
        </w:rPr>
      </w:pPr>
      <w:r>
        <w:rPr>
          <w:b/>
          <w:color w:val="944794"/>
          <w:sz w:val="28"/>
          <w:szCs w:val="28"/>
        </w:rPr>
        <w:tab/>
        <w:t>Taneční praxe – 3.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¾ T – lidové písně, zpěv a vytleskávání, přízvučná a nepřízvučná doba</w:t>
      </w:r>
    </w:p>
    <w:p w:rsidR="00331290" w:rsidRDefault="00331290">
      <w:pPr>
        <w:pStyle w:val="Odstavecseseznamem1"/>
        <w:spacing w:line="100" w:lineRule="atLeast"/>
        <w:ind w:left="0"/>
        <w:jc w:val="both"/>
      </w:pPr>
      <w:r>
        <w:t>- Vyjadřování různých skladeb- rychlé, pomalé, lidové, moderní – tleskání</w:t>
      </w:r>
    </w:p>
    <w:p w:rsidR="00331290" w:rsidRDefault="00331290">
      <w:pPr>
        <w:pStyle w:val="Odstavecseseznamem1"/>
        <w:spacing w:line="100" w:lineRule="atLeast"/>
        <w:ind w:left="0"/>
        <w:jc w:val="both"/>
      </w:pPr>
      <w:r>
        <w:t>- Hry na zvířátka Postavení v diagonále, párová spolupráce</w:t>
      </w:r>
    </w:p>
    <w:p w:rsidR="00331290" w:rsidRDefault="00331290">
      <w:pPr>
        <w:pStyle w:val="Odstavecseseznamem1"/>
        <w:spacing w:line="100" w:lineRule="atLeast"/>
        <w:ind w:left="0"/>
        <w:jc w:val="both"/>
      </w:pPr>
      <w:r>
        <w:t>- Obraty o ½</w:t>
      </w:r>
    </w:p>
    <w:p w:rsidR="00331290" w:rsidRDefault="00331290">
      <w:pPr>
        <w:pStyle w:val="Odstavecseseznamem1"/>
        <w:spacing w:line="100" w:lineRule="atLeast"/>
        <w:ind w:left="0"/>
        <w:jc w:val="both"/>
      </w:pPr>
      <w:r>
        <w:t>- Vlnovkové dráhy z místa, nepravidelné dráhy</w:t>
      </w:r>
    </w:p>
    <w:p w:rsidR="00331290" w:rsidRDefault="00331290">
      <w:pPr>
        <w:pStyle w:val="Odstavecseseznamem1"/>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rPr>
          <w:b/>
          <w:color w:val="944794"/>
          <w:sz w:val="28"/>
          <w:szCs w:val="28"/>
        </w:rPr>
      </w:pPr>
    </w:p>
    <w:p w:rsidR="00331290" w:rsidRDefault="00331290">
      <w:pPr>
        <w:spacing w:line="100" w:lineRule="atLeast"/>
        <w:jc w:val="both"/>
        <w:rPr>
          <w:b/>
          <w:color w:val="944794"/>
          <w:sz w:val="28"/>
          <w:szCs w:val="28"/>
        </w:rPr>
      </w:pPr>
      <w:r>
        <w:rPr>
          <w:b/>
          <w:color w:val="944794"/>
          <w:sz w:val="28"/>
          <w:szCs w:val="28"/>
        </w:rPr>
        <w:lastRenderedPageBreak/>
        <w:tab/>
        <w:t>Taneční praxe – 4. ročník I. stupeň</w:t>
      </w:r>
    </w:p>
    <w:p w:rsidR="00331290" w:rsidRDefault="00331290">
      <w:pPr>
        <w:pStyle w:val="Odstavecseseznamem1"/>
        <w:spacing w:line="100" w:lineRule="atLeast"/>
        <w:ind w:left="0"/>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Rozeznávání rytmů, střídání </w:t>
      </w:r>
    </w:p>
    <w:p w:rsidR="00331290" w:rsidRDefault="00331290">
      <w:pPr>
        <w:pStyle w:val="Odstavecseseznamem1"/>
        <w:spacing w:line="100" w:lineRule="atLeast"/>
        <w:ind w:left="0"/>
        <w:jc w:val="both"/>
      </w:pPr>
      <w:r>
        <w:t>- Relaxace a kontrakce v pohybu – trup</w:t>
      </w:r>
    </w:p>
    <w:p w:rsidR="00331290" w:rsidRDefault="00331290">
      <w:pPr>
        <w:pStyle w:val="Odstavecseseznamem1"/>
        <w:spacing w:line="100" w:lineRule="atLeast"/>
        <w:ind w:left="0"/>
        <w:jc w:val="both"/>
      </w:pPr>
      <w:r>
        <w:t>- Vyjadřování nálady – veselá, smutná</w:t>
      </w:r>
    </w:p>
    <w:p w:rsidR="00331290" w:rsidRDefault="00331290">
      <w:pPr>
        <w:pStyle w:val="Odstavecseseznamem1"/>
        <w:spacing w:line="100" w:lineRule="atLeast"/>
        <w:ind w:left="0"/>
        <w:jc w:val="both"/>
      </w:pPr>
      <w:r>
        <w:t>- Pohyb z místa s náčiním – námět od pedagoga Postavení ve V</w:t>
      </w:r>
    </w:p>
    <w:p w:rsidR="00331290" w:rsidRDefault="00331290">
      <w:pPr>
        <w:pStyle w:val="Odstavecseseznamem1"/>
        <w:spacing w:line="100" w:lineRule="atLeast"/>
        <w:ind w:left="0"/>
        <w:jc w:val="both"/>
      </w:pPr>
      <w:r>
        <w:t>- Obraty o ¾</w:t>
      </w:r>
    </w:p>
    <w:p w:rsidR="00331290" w:rsidRDefault="00331290">
      <w:pPr>
        <w:pStyle w:val="Odstavecseseznamem1"/>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color w:val="FF0000"/>
        </w:rPr>
      </w:pPr>
    </w:p>
    <w:p w:rsidR="00331290" w:rsidRDefault="00331290">
      <w:pPr>
        <w:spacing w:line="100" w:lineRule="atLeast"/>
        <w:jc w:val="both"/>
        <w:rPr>
          <w:b/>
          <w:color w:val="FF0000"/>
        </w:rPr>
      </w:pPr>
    </w:p>
    <w:p w:rsidR="00331290" w:rsidRDefault="00331290">
      <w:pPr>
        <w:spacing w:line="100" w:lineRule="atLeast"/>
        <w:jc w:val="both"/>
        <w:rPr>
          <w:b/>
          <w:color w:val="944794"/>
          <w:sz w:val="28"/>
          <w:szCs w:val="28"/>
        </w:rPr>
      </w:pPr>
      <w:r>
        <w:rPr>
          <w:b/>
          <w:color w:val="944794"/>
          <w:sz w:val="28"/>
          <w:szCs w:val="28"/>
        </w:rPr>
        <w:tab/>
        <w:t>Taneční praxe – 5. ročník I. stupeň</w:t>
      </w:r>
    </w:p>
    <w:p w:rsidR="00331290" w:rsidRDefault="00331290">
      <w:pPr>
        <w:tabs>
          <w:tab w:val="center" w:pos="4536"/>
        </w:tabs>
        <w:spacing w:line="100" w:lineRule="atLeast"/>
        <w:jc w:val="both"/>
        <w:rPr>
          <w:b/>
        </w:rPr>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Výrazové vyjadřování různých námětů – improvizace </w:t>
      </w:r>
    </w:p>
    <w:p w:rsidR="00331290" w:rsidRDefault="00331290">
      <w:pPr>
        <w:pStyle w:val="Odstavecseseznamem1"/>
        <w:spacing w:line="100" w:lineRule="atLeast"/>
        <w:ind w:left="0"/>
        <w:jc w:val="both"/>
      </w:pPr>
      <w:r>
        <w:t>- Pohyb z místa s náčiním – vlastní zpracování námětu</w:t>
      </w:r>
    </w:p>
    <w:p w:rsidR="00331290" w:rsidRDefault="00331290">
      <w:pPr>
        <w:pStyle w:val="Odstavecseseznamem1"/>
        <w:spacing w:line="100" w:lineRule="atLeast"/>
        <w:ind w:left="0"/>
        <w:jc w:val="both"/>
      </w:pPr>
      <w:r>
        <w:t>- Postavení v kříži, změny jednotlivých obrazců</w:t>
      </w:r>
    </w:p>
    <w:p w:rsidR="00331290" w:rsidRDefault="00331290">
      <w:pPr>
        <w:pStyle w:val="Odstavecseseznamem1"/>
        <w:spacing w:line="100" w:lineRule="atLeast"/>
        <w:ind w:left="0"/>
        <w:jc w:val="both"/>
      </w:pPr>
      <w:r>
        <w:t>- Obraty a otočení o 360</w:t>
      </w:r>
    </w:p>
    <w:p w:rsidR="00331290" w:rsidRDefault="00331290">
      <w:pPr>
        <w:pStyle w:val="Odstavecseseznamem1"/>
        <w:spacing w:line="100" w:lineRule="atLeast"/>
        <w:ind w:left="0"/>
        <w:jc w:val="both"/>
      </w:pPr>
      <w:r>
        <w:t>- Otáčky na místě a z místa</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rPr>
      </w:pPr>
    </w:p>
    <w:p w:rsidR="00331290" w:rsidRDefault="00331290">
      <w:pPr>
        <w:spacing w:line="100" w:lineRule="atLeast"/>
        <w:jc w:val="both"/>
        <w:rPr>
          <w:b/>
        </w:rPr>
      </w:pPr>
    </w:p>
    <w:p w:rsidR="00331290" w:rsidRDefault="00331290">
      <w:pPr>
        <w:spacing w:line="100" w:lineRule="atLeast"/>
        <w:jc w:val="both"/>
        <w:rPr>
          <w:b/>
          <w:color w:val="944794"/>
          <w:sz w:val="28"/>
          <w:szCs w:val="28"/>
        </w:rPr>
      </w:pPr>
      <w:r>
        <w:rPr>
          <w:b/>
          <w:color w:val="944794"/>
          <w:sz w:val="28"/>
          <w:szCs w:val="28"/>
        </w:rPr>
        <w:tab/>
        <w:t>Taneční praxe – 6. ročník I. stupeň</w:t>
      </w:r>
    </w:p>
    <w:p w:rsidR="00331290" w:rsidRDefault="00331290">
      <w:pPr>
        <w:spacing w:line="100" w:lineRule="atLeast"/>
        <w:jc w:val="both"/>
        <w:rPr>
          <w:b/>
          <w:color w:val="FF0000"/>
        </w:rPr>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Výrazové vyjadřování námětů – improvizace – těžší forma</w:t>
      </w:r>
    </w:p>
    <w:p w:rsidR="00331290" w:rsidRDefault="00331290">
      <w:pPr>
        <w:pStyle w:val="Odstavecseseznamem1"/>
        <w:spacing w:line="100" w:lineRule="atLeast"/>
        <w:ind w:left="0"/>
        <w:jc w:val="both"/>
      </w:pPr>
      <w:r>
        <w:t>- Vyjádření pocitů osob – lehčí náměty</w:t>
      </w:r>
    </w:p>
    <w:p w:rsidR="00331290" w:rsidRDefault="00331290">
      <w:pPr>
        <w:pStyle w:val="Odstavecseseznamem1"/>
        <w:spacing w:line="100" w:lineRule="atLeast"/>
        <w:ind w:left="0"/>
        <w:jc w:val="both"/>
      </w:pPr>
      <w:r>
        <w:t>- Čtvercové postavení</w:t>
      </w:r>
    </w:p>
    <w:p w:rsidR="00331290" w:rsidRDefault="00331290">
      <w:pPr>
        <w:pStyle w:val="Odstavecseseznamem1"/>
        <w:spacing w:line="100" w:lineRule="atLeast"/>
        <w:ind w:left="0"/>
        <w:jc w:val="both"/>
      </w:pPr>
      <w:r>
        <w:t>- Výskoky z rozběhu po určené dráze</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Vlastní část etudy - improvizace</w:t>
      </w: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color w:val="FF0000"/>
          <w:sz w:val="28"/>
          <w:szCs w:val="28"/>
          <w:u w:val="single"/>
        </w:rPr>
      </w:pPr>
    </w:p>
    <w:p w:rsidR="00331290" w:rsidRDefault="00331290">
      <w:pPr>
        <w:spacing w:line="100" w:lineRule="atLeast"/>
        <w:jc w:val="both"/>
        <w:rPr>
          <w:b/>
          <w:color w:val="FF0000"/>
          <w:sz w:val="28"/>
          <w:szCs w:val="28"/>
          <w:u w:val="single"/>
        </w:rPr>
      </w:pPr>
    </w:p>
    <w:p w:rsidR="00331290" w:rsidRDefault="00331290">
      <w:pPr>
        <w:spacing w:line="100" w:lineRule="atLeast"/>
        <w:jc w:val="both"/>
        <w:rPr>
          <w:b/>
          <w:color w:val="944794"/>
          <w:sz w:val="28"/>
          <w:szCs w:val="28"/>
        </w:rPr>
      </w:pPr>
      <w:r>
        <w:rPr>
          <w:b/>
          <w:color w:val="944794"/>
          <w:sz w:val="28"/>
          <w:szCs w:val="28"/>
        </w:rPr>
        <w:tab/>
        <w:t>Taneční praxe – 7.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lastRenderedPageBreak/>
        <w:t xml:space="preserve">- Základní technika tance </w:t>
      </w:r>
    </w:p>
    <w:p w:rsidR="00331290" w:rsidRDefault="00331290">
      <w:pPr>
        <w:pStyle w:val="Odstavecseseznamem1"/>
        <w:spacing w:line="100" w:lineRule="atLeast"/>
        <w:ind w:left="0"/>
        <w:jc w:val="both"/>
      </w:pPr>
      <w:r>
        <w:t>- Vyjádření pocitů osob- těžší náměty</w:t>
      </w:r>
    </w:p>
    <w:p w:rsidR="00331290" w:rsidRDefault="00331290">
      <w:pPr>
        <w:pStyle w:val="Odstavecseseznamem1"/>
        <w:spacing w:line="100" w:lineRule="atLeast"/>
        <w:ind w:left="0"/>
        <w:jc w:val="both"/>
      </w:pPr>
      <w:r>
        <w:t xml:space="preserve">- Vlastní větší část etudy- improvizace, základy tvorby vlastního vystoupení </w:t>
      </w:r>
    </w:p>
    <w:p w:rsidR="00331290" w:rsidRDefault="00331290">
      <w:pPr>
        <w:pStyle w:val="Odstavecseseznamem1"/>
        <w:spacing w:line="100" w:lineRule="atLeast"/>
        <w:ind w:left="0"/>
        <w:jc w:val="both"/>
      </w:pPr>
      <w:r>
        <w:t>- Postavení v trojúhelníku</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xml:space="preserve">- Nácvik skladby na absolventské vystoupení, případně solové či duo vystoupení žáka </w:t>
      </w:r>
    </w:p>
    <w:p w:rsidR="00331290" w:rsidRDefault="00331290">
      <w:pPr>
        <w:pStyle w:val="Odstavecseseznamem1"/>
        <w:spacing w:line="100" w:lineRule="atLeast"/>
        <w:ind w:left="0"/>
        <w:jc w:val="both"/>
      </w:pPr>
      <w:r>
        <w:t>- Využití vlastního námětu</w:t>
      </w:r>
    </w:p>
    <w:p w:rsidR="00331290" w:rsidRDefault="00331290">
      <w:pPr>
        <w:pStyle w:val="Odstavecseseznamem1"/>
        <w:spacing w:line="100" w:lineRule="atLeast"/>
        <w:ind w:left="0"/>
        <w:jc w:val="both"/>
      </w:pPr>
      <w:r>
        <w:t>- Praxe</w:t>
      </w:r>
    </w:p>
    <w:p w:rsidR="00331290" w:rsidRDefault="00331290">
      <w:pPr>
        <w:spacing w:line="100" w:lineRule="atLeast"/>
        <w:jc w:val="both"/>
        <w:rPr>
          <w:b/>
          <w:sz w:val="28"/>
          <w:szCs w:val="28"/>
          <w:u w:val="single"/>
        </w:rPr>
      </w:pPr>
    </w:p>
    <w:p w:rsidR="00331290" w:rsidRDefault="00331290">
      <w:pPr>
        <w:spacing w:line="100" w:lineRule="atLeast"/>
        <w:jc w:val="both"/>
        <w:rPr>
          <w:b/>
          <w:sz w:val="28"/>
          <w:szCs w:val="28"/>
          <w:u w:val="single"/>
        </w:rPr>
      </w:pPr>
    </w:p>
    <w:p w:rsidR="00331290" w:rsidRDefault="00331290">
      <w:pPr>
        <w:spacing w:line="100" w:lineRule="atLeast"/>
        <w:jc w:val="both"/>
        <w:rPr>
          <w:b/>
          <w:color w:val="944794"/>
          <w:sz w:val="28"/>
          <w:szCs w:val="28"/>
        </w:rPr>
      </w:pPr>
      <w:r>
        <w:rPr>
          <w:b/>
          <w:color w:val="944794"/>
          <w:sz w:val="28"/>
          <w:szCs w:val="28"/>
        </w:rPr>
        <w:tab/>
        <w:t xml:space="preserve">Taneční praxe – II. </w:t>
      </w:r>
      <w:r w:rsidR="00F07320">
        <w:rPr>
          <w:b/>
          <w:color w:val="944794"/>
          <w:sz w:val="28"/>
          <w:szCs w:val="28"/>
        </w:rPr>
        <w:t xml:space="preserve">a III. </w:t>
      </w:r>
      <w:r>
        <w:rPr>
          <w:b/>
          <w:color w:val="944794"/>
          <w:sz w:val="28"/>
          <w:szCs w:val="28"/>
        </w:rPr>
        <w:t>stupeň 1. - 4. ročník</w:t>
      </w:r>
    </w:p>
    <w:p w:rsidR="00331290" w:rsidRDefault="00331290">
      <w:pPr>
        <w:spacing w:line="100" w:lineRule="atLeast"/>
        <w:rPr>
          <w:b/>
          <w:color w:val="FF0000"/>
        </w:rPr>
      </w:pPr>
    </w:p>
    <w:p w:rsidR="00331290" w:rsidRDefault="00331290">
      <w:pPr>
        <w:tabs>
          <w:tab w:val="center" w:pos="4536"/>
        </w:tabs>
        <w:spacing w:line="100" w:lineRule="atLeast"/>
        <w:rPr>
          <w:b/>
        </w:rPr>
      </w:pPr>
      <w:r>
        <w:rPr>
          <w:b/>
        </w:rPr>
        <w:t>výrazové prostředky, improvizace orientace</w:t>
      </w:r>
      <w:r>
        <w:rPr>
          <w:b/>
        </w:rPr>
        <w:tab/>
      </w:r>
    </w:p>
    <w:p w:rsidR="00331290" w:rsidRDefault="00331290">
      <w:pPr>
        <w:tabs>
          <w:tab w:val="center" w:pos="4536"/>
        </w:tabs>
        <w:spacing w:line="100" w:lineRule="atLeast"/>
        <w:rPr>
          <w:b/>
        </w:rPr>
      </w:pPr>
    </w:p>
    <w:p w:rsidR="00331290" w:rsidRDefault="00331290">
      <w:pPr>
        <w:pStyle w:val="Odstavecseseznamem1"/>
        <w:spacing w:line="100" w:lineRule="atLeast"/>
        <w:ind w:left="0"/>
      </w:pPr>
      <w:r>
        <w:t>- Složité prostorové změny, rychlé výměny, kombinace</w:t>
      </w:r>
    </w:p>
    <w:p w:rsidR="00331290" w:rsidRDefault="00331290">
      <w:pPr>
        <w:pStyle w:val="Odstavecseseznamem1"/>
        <w:spacing w:line="100" w:lineRule="atLeast"/>
        <w:ind w:left="0"/>
      </w:pPr>
      <w:r>
        <w:t xml:space="preserve">- Vlastní improvizace na vlastní téma </w:t>
      </w:r>
    </w:p>
    <w:p w:rsidR="00331290" w:rsidRDefault="00331290">
      <w:pPr>
        <w:pStyle w:val="Odstavecseseznamem1"/>
        <w:spacing w:line="100" w:lineRule="atLeast"/>
        <w:ind w:left="0"/>
      </w:pPr>
      <w:r>
        <w:t>- Stavba vlastního vystoupení – práce s motivem, tématem</w:t>
      </w:r>
    </w:p>
    <w:p w:rsidR="00331290" w:rsidRDefault="00331290">
      <w:pPr>
        <w:pStyle w:val="Odstavecseseznamem1"/>
        <w:spacing w:line="100" w:lineRule="atLeast"/>
        <w:ind w:left="0"/>
      </w:pPr>
      <w:r>
        <w:t>- Komunikace s publikem</w:t>
      </w:r>
    </w:p>
    <w:p w:rsidR="00331290" w:rsidRDefault="00331290">
      <w:pPr>
        <w:pStyle w:val="Odstavecseseznamem1"/>
        <w:spacing w:line="100" w:lineRule="atLeast"/>
        <w:ind w:left="0"/>
      </w:pPr>
      <w:r>
        <w:t>- Námět kulis, rekvizit, návrhů kostýmů a doplňků</w:t>
      </w:r>
    </w:p>
    <w:p w:rsidR="00331290" w:rsidRDefault="00331290">
      <w:pPr>
        <w:spacing w:line="100" w:lineRule="atLeast"/>
        <w:rPr>
          <w:b/>
        </w:rPr>
      </w:pPr>
    </w:p>
    <w:p w:rsidR="00331290" w:rsidRDefault="00331290">
      <w:pPr>
        <w:spacing w:line="100" w:lineRule="atLeast"/>
        <w:rPr>
          <w:b/>
        </w:rPr>
      </w:pPr>
      <w:r>
        <w:rPr>
          <w:b/>
        </w:rPr>
        <w:t>stavba vystoupení, praxe</w:t>
      </w:r>
    </w:p>
    <w:p w:rsidR="00331290" w:rsidRDefault="00331290">
      <w:pPr>
        <w:spacing w:line="100" w:lineRule="atLeast"/>
        <w:rPr>
          <w:b/>
        </w:rPr>
      </w:pPr>
    </w:p>
    <w:p w:rsidR="00331290" w:rsidRDefault="00331290">
      <w:pPr>
        <w:pStyle w:val="Odstavecseseznamem1"/>
        <w:spacing w:line="100" w:lineRule="atLeast"/>
        <w:ind w:left="0"/>
      </w:pPr>
      <w:r>
        <w:t>- Sólová a párová spolupráce</w:t>
      </w:r>
    </w:p>
    <w:p w:rsidR="00331290" w:rsidRDefault="00331290">
      <w:pPr>
        <w:pStyle w:val="Odstavecseseznamem1"/>
        <w:spacing w:line="100" w:lineRule="atLeast"/>
        <w:ind w:left="0"/>
        <w:rPr>
          <w:color w:val="000000"/>
        </w:rPr>
      </w:pPr>
      <w:r>
        <w:rPr>
          <w:color w:val="000000"/>
        </w:rPr>
        <w:t>- Využití vlastního námětu či části skladby</w:t>
      </w:r>
    </w:p>
    <w:p w:rsidR="00331290" w:rsidRDefault="00331290">
      <w:pPr>
        <w:pStyle w:val="Odstavecseseznamem1"/>
        <w:spacing w:line="100" w:lineRule="atLeast"/>
        <w:ind w:left="0"/>
        <w:rPr>
          <w:color w:val="000000"/>
        </w:rPr>
      </w:pPr>
      <w:r>
        <w:rPr>
          <w:color w:val="000000"/>
        </w:rPr>
        <w:t>- Nácvik skladby a vystoupení a praxe</w:t>
      </w:r>
    </w:p>
    <w:p w:rsidR="00331290" w:rsidRDefault="00331290">
      <w:pPr>
        <w:pStyle w:val="Nadpis1"/>
        <w:ind w:left="432" w:hanging="432"/>
      </w:pPr>
      <w:proofErr w:type="gramStart"/>
      <w:r>
        <w:lastRenderedPageBreak/>
        <w:t>7.  VZDĚLÁVACÍ</w:t>
      </w:r>
      <w:proofErr w:type="gramEnd"/>
      <w:r>
        <w:t xml:space="preserve"> OBSAH </w:t>
      </w:r>
      <w:r w:rsidR="009F73E2">
        <w:t xml:space="preserve"> </w:t>
      </w:r>
      <w:r>
        <w:t>LITERÁRNĚ - DRAMATICKÉHO OBORU</w:t>
      </w:r>
    </w:p>
    <w:p w:rsidR="00331290" w:rsidRDefault="00331290">
      <w:pPr>
        <w:pStyle w:val="Zkladntext"/>
        <w:rPr>
          <w:i/>
        </w:rPr>
      </w:pPr>
    </w:p>
    <w:p w:rsidR="00331290" w:rsidRDefault="00331290">
      <w:pPr>
        <w:pStyle w:val="Zkladntext"/>
        <w:rPr>
          <w:i/>
        </w:rPr>
      </w:pPr>
    </w:p>
    <w:p w:rsidR="00331290" w:rsidRDefault="00331290">
      <w:pPr>
        <w:pStyle w:val="Nadpis2"/>
        <w:ind w:left="576" w:hanging="576"/>
      </w:pPr>
      <w:proofErr w:type="gramStart"/>
      <w:r>
        <w:t>7.1  Cíle</w:t>
      </w:r>
      <w:proofErr w:type="gramEnd"/>
      <w:r>
        <w:t xml:space="preserve"> předmětů literárně – dramatického oboru</w:t>
      </w:r>
    </w:p>
    <w:p w:rsidR="00331290" w:rsidRDefault="00331290">
      <w:pPr>
        <w:pStyle w:val="Zkladntext21"/>
        <w:rPr>
          <w:rFonts w:ascii="Times New Roman" w:hAnsi="Times New Roman"/>
          <w:color w:val="00000A"/>
          <w:sz w:val="24"/>
          <w:szCs w:val="24"/>
        </w:rPr>
      </w:pPr>
      <w:r>
        <w:rPr>
          <w:rFonts w:ascii="Times New Roman" w:hAnsi="Times New Roman"/>
          <w:color w:val="00000A"/>
          <w:sz w:val="24"/>
          <w:szCs w:val="24"/>
        </w:rPr>
        <w:tab/>
      </w:r>
    </w:p>
    <w:p w:rsidR="00331290" w:rsidRDefault="00331290">
      <w:pPr>
        <w:jc w:val="both"/>
      </w:pPr>
      <w:r>
        <w:tab/>
        <w:t xml:space="preserve">Vzdělávání žáků je zaměřeno na kultivaci jejich osobnosti prostřednictvím kvalitní klasické i moderní literatury. Náplní výuky je jevištní vyjadřování v nejširším slova smyslu, tj. v oblasti uměleckého přednesu, techniky mluveného projevu, jevištního pohybu, zahrnuje práci divadelní s využíváním výrazových prostředků verbálních i neverbálních, směřuje k rozvíjení schopností žáků tvořit v sólovém i kolektivním projevu. </w:t>
      </w:r>
    </w:p>
    <w:p w:rsidR="00331290" w:rsidRDefault="00331290">
      <w:pPr>
        <w:jc w:val="both"/>
      </w:pPr>
      <w:r>
        <w:t xml:space="preserve">      Žáci jsou vedeni též k autorské tvorbě jak literární, tak v tvořivém procesu na jevišti s cílem vlastního sebevyjádření, rozvíjení své invence, nápadů a názorů. Celoročně pracují na zvolených textech a tématech adekvátních jejich věku a zkušenostem. Výsledky své práce obvykle prezentují na školních veřejných večerech či při reprízách pro školy. Velikým přínosem je pro žáky účast na přehlídkách našeho oboru např. Dětské scéně, přehlídkách ZUŠ či Wolkerově Prostějově.</w:t>
      </w:r>
    </w:p>
    <w:p w:rsidR="00331290" w:rsidRDefault="00331290">
      <w:pPr>
        <w:jc w:val="both"/>
      </w:pPr>
      <w:r>
        <w:t xml:space="preserve">       Toto vše by mělo přispívat k růstu jejich osobnosti jako celku i k růstu po odborné stránce pro případný zájem o další umělecké, pedagogické či humanitní vzdělávání. Dramatický obor vychovává z dětí a mladých lidí nejen divadelníky a přednašeče, ale také vzdělané a náročné diváky a čtenáře.</w:t>
      </w:r>
    </w:p>
    <w:p w:rsidR="00331290" w:rsidRDefault="00331290">
      <w:pPr>
        <w:jc w:val="both"/>
      </w:pPr>
    </w:p>
    <w:p w:rsidR="00331290" w:rsidRDefault="00331290">
      <w:pPr>
        <w:jc w:val="both"/>
      </w:pPr>
    </w:p>
    <w:p w:rsidR="00331290" w:rsidRDefault="00331290">
      <w:pPr>
        <w:pStyle w:val="Nadpis2"/>
        <w:ind w:left="576" w:hanging="576"/>
      </w:pPr>
      <w:proofErr w:type="gramStart"/>
      <w:r>
        <w:t>7.2  Počet</w:t>
      </w:r>
      <w:proofErr w:type="gramEnd"/>
      <w:r>
        <w:t xml:space="preserve"> hodin v ročnících závazný pro všechna oddělení  literárně – dramatického oboru</w:t>
      </w:r>
    </w:p>
    <w:p w:rsidR="00331290" w:rsidRDefault="00331290">
      <w:pPr>
        <w:pStyle w:val="Nadpis2"/>
        <w:ind w:left="576" w:hanging="576"/>
      </w:pPr>
    </w:p>
    <w:tbl>
      <w:tblPr>
        <w:tblW w:w="0" w:type="auto"/>
        <w:tblInd w:w="108" w:type="dxa"/>
        <w:tblLayout w:type="fixed"/>
        <w:tblLook w:val="0000"/>
      </w:tblPr>
      <w:tblGrid>
        <w:gridCol w:w="1472"/>
        <w:gridCol w:w="1509"/>
        <w:gridCol w:w="1345"/>
        <w:gridCol w:w="1564"/>
        <w:gridCol w:w="1618"/>
        <w:gridCol w:w="1563"/>
      </w:tblGrid>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ROČNÍK</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Dramatická průprava</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Přednes</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Sólová interpretace</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Práce v souboru</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Nauka o tvorbě</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PDV 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8C4104">
            <w:pPr>
              <w:rPr>
                <w:b/>
                <w:bCs/>
              </w:rPr>
            </w:pPr>
            <w:r>
              <w:rPr>
                <w:b/>
                <w:bCs/>
              </w:rPr>
              <w:t>2</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PDV 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8C4104">
            <w:pPr>
              <w:rPr>
                <w:b/>
                <w:bCs/>
              </w:rPr>
            </w:pPr>
            <w:r>
              <w:rPr>
                <w:b/>
                <w:bCs/>
              </w:rPr>
              <w:t>2</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5/1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6/1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7/1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rPr>
          <w:trHeight w:val="253"/>
        </w:trPr>
        <w:tc>
          <w:tcPr>
            <w:tcW w:w="5890" w:type="dxa"/>
            <w:gridSpan w:val="4"/>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FA4093" w:rsidTr="00F07320">
        <w:trPr>
          <w:trHeight w:val="253"/>
        </w:trPr>
        <w:tc>
          <w:tcPr>
            <w:tcW w:w="5890" w:type="dxa"/>
            <w:gridSpan w:val="4"/>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2/3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3/3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4/3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bl>
    <w:p w:rsidR="00331290" w:rsidRDefault="00331290">
      <w:pPr>
        <w:rPr>
          <w:b/>
          <w:color w:val="244061"/>
          <w:sz w:val="28"/>
          <w:szCs w:val="28"/>
          <w:u w:val="single"/>
        </w:rPr>
      </w:pPr>
    </w:p>
    <w:p w:rsidR="00331290" w:rsidRDefault="00331290" w:rsidP="00FA4093">
      <w:pPr>
        <w:pStyle w:val="Nadpis2"/>
        <w:numPr>
          <w:ilvl w:val="0"/>
          <w:numId w:val="0"/>
        </w:numPr>
        <w:rPr>
          <w:color w:val="008000"/>
        </w:rPr>
      </w:pPr>
      <w:proofErr w:type="gramStart"/>
      <w:r>
        <w:rPr>
          <w:color w:val="008000"/>
        </w:rPr>
        <w:t>7.3  Přípravné</w:t>
      </w:r>
      <w:proofErr w:type="gramEnd"/>
      <w:r>
        <w:rPr>
          <w:color w:val="008000"/>
        </w:rPr>
        <w:t xml:space="preserve"> dramatické studium</w:t>
      </w:r>
    </w:p>
    <w:p w:rsidR="00331290" w:rsidRDefault="00331290">
      <w:pPr>
        <w:pStyle w:val="Nzev"/>
        <w:jc w:val="both"/>
      </w:pPr>
    </w:p>
    <w:p w:rsidR="00331290" w:rsidRDefault="00331290">
      <w:pPr>
        <w:jc w:val="both"/>
        <w:rPr>
          <w:b/>
          <w:bCs/>
        </w:rPr>
      </w:pPr>
      <w:r>
        <w:rPr>
          <w:b/>
          <w:bCs/>
        </w:rPr>
        <w:t xml:space="preserve">Obsah </w:t>
      </w:r>
      <w:proofErr w:type="gramStart"/>
      <w:r>
        <w:rPr>
          <w:b/>
          <w:bCs/>
        </w:rPr>
        <w:t>učiva :</w:t>
      </w:r>
      <w:proofErr w:type="gramEnd"/>
    </w:p>
    <w:p w:rsidR="00331290" w:rsidRDefault="00331290">
      <w:pPr>
        <w:jc w:val="both"/>
        <w:rPr>
          <w:b/>
          <w:bCs/>
        </w:rPr>
      </w:pPr>
    </w:p>
    <w:p w:rsidR="00331290" w:rsidRDefault="00331290" w:rsidP="00331290">
      <w:pPr>
        <w:numPr>
          <w:ilvl w:val="0"/>
          <w:numId w:val="101"/>
        </w:numPr>
        <w:jc w:val="both"/>
      </w:pPr>
      <w:r>
        <w:t>jednoduché dramatické hry s cílem rozvoje pohybových dispozic, představivosti, schopnosti aktivně se účastnit společné hry</w:t>
      </w:r>
    </w:p>
    <w:p w:rsidR="00331290" w:rsidRDefault="00331290" w:rsidP="00331290">
      <w:pPr>
        <w:numPr>
          <w:ilvl w:val="0"/>
          <w:numId w:val="101"/>
        </w:numPr>
        <w:jc w:val="both"/>
      </w:pPr>
      <w:r>
        <w:t>jednoduchá mluvní cvičení s důrazem na rytmické cítění mluvy</w:t>
      </w:r>
    </w:p>
    <w:p w:rsidR="00331290" w:rsidRDefault="00331290" w:rsidP="00331290">
      <w:pPr>
        <w:numPr>
          <w:ilvl w:val="0"/>
          <w:numId w:val="101"/>
        </w:numPr>
        <w:jc w:val="both"/>
      </w:pPr>
      <w:r>
        <w:t>rozvoj motivace ke spontánnímu dětskému projevu a nenásilnému osvojování základních technických prvků ve spojení s výrazem</w:t>
      </w:r>
    </w:p>
    <w:p w:rsidR="00331290" w:rsidRDefault="00331290">
      <w:pPr>
        <w:jc w:val="both"/>
      </w:pPr>
    </w:p>
    <w:p w:rsidR="00331290" w:rsidRDefault="00331290">
      <w:pPr>
        <w:jc w:val="both"/>
      </w:pPr>
    </w:p>
    <w:p w:rsidR="00331290" w:rsidRDefault="00331290">
      <w:pPr>
        <w:pStyle w:val="Nadpis2"/>
        <w:ind w:left="576" w:hanging="576"/>
        <w:rPr>
          <w:color w:val="800000"/>
        </w:rPr>
      </w:pPr>
      <w:proofErr w:type="gramStart"/>
      <w:r>
        <w:rPr>
          <w:color w:val="800000"/>
        </w:rPr>
        <w:t>7.4  Vzdělávací</w:t>
      </w:r>
      <w:proofErr w:type="gramEnd"/>
      <w:r>
        <w:rPr>
          <w:color w:val="800000"/>
        </w:rPr>
        <w:t xml:space="preserve"> obsah 1. - 2. ročníku I. stupně LDO</w:t>
      </w:r>
    </w:p>
    <w:p w:rsidR="00331290" w:rsidRDefault="00331290">
      <w:pPr>
        <w:jc w:val="both"/>
        <w:rPr>
          <w:b/>
          <w:bCs/>
        </w:rPr>
      </w:pPr>
    </w:p>
    <w:p w:rsidR="00331290" w:rsidRDefault="00331290">
      <w:pPr>
        <w:jc w:val="both"/>
        <w:rPr>
          <w:b/>
          <w:bCs/>
        </w:rPr>
      </w:pPr>
      <w:r>
        <w:rPr>
          <w:b/>
          <w:bCs/>
        </w:rPr>
        <w:t>Dramatická průprava</w:t>
      </w:r>
    </w:p>
    <w:p w:rsidR="00331290" w:rsidRDefault="00331290">
      <w:pPr>
        <w:jc w:val="both"/>
        <w:rPr>
          <w:b/>
          <w:bCs/>
        </w:rPr>
      </w:pPr>
    </w:p>
    <w:p w:rsidR="00331290" w:rsidRDefault="00331290" w:rsidP="00331290">
      <w:pPr>
        <w:numPr>
          <w:ilvl w:val="0"/>
          <w:numId w:val="102"/>
        </w:numPr>
        <w:jc w:val="both"/>
      </w:pPr>
      <w:r>
        <w:t>rozvoj aktivní spolupráce v dramatické hře</w:t>
      </w:r>
    </w:p>
    <w:p w:rsidR="00331290" w:rsidRDefault="00331290" w:rsidP="00331290">
      <w:pPr>
        <w:numPr>
          <w:ilvl w:val="0"/>
          <w:numId w:val="102"/>
        </w:numPr>
        <w:jc w:val="both"/>
      </w:pPr>
      <w:r>
        <w:t>postupné zvládnutí základní prostorové, mluvní a pohybové složky vyjadřování</w:t>
      </w:r>
    </w:p>
    <w:p w:rsidR="00331290" w:rsidRDefault="00331290" w:rsidP="00331290">
      <w:pPr>
        <w:numPr>
          <w:ilvl w:val="0"/>
          <w:numId w:val="102"/>
        </w:numPr>
        <w:jc w:val="both"/>
      </w:pPr>
      <w:r>
        <w:t>tvořivá improvizace</w:t>
      </w:r>
    </w:p>
    <w:p w:rsidR="00331290" w:rsidRDefault="00331290">
      <w:pPr>
        <w:jc w:val="both"/>
      </w:pPr>
    </w:p>
    <w:p w:rsidR="00331290" w:rsidRDefault="00331290">
      <w:pPr>
        <w:rPr>
          <w:b/>
          <w:bCs/>
        </w:rPr>
      </w:pPr>
      <w:r>
        <w:rPr>
          <w:b/>
          <w:bCs/>
        </w:rPr>
        <w:t>Přednes</w:t>
      </w:r>
    </w:p>
    <w:p w:rsidR="00331290" w:rsidRDefault="00331290">
      <w:pPr>
        <w:rPr>
          <w:b/>
          <w:bCs/>
        </w:rPr>
      </w:pPr>
    </w:p>
    <w:p w:rsidR="00331290" w:rsidRDefault="00331290" w:rsidP="00331290">
      <w:pPr>
        <w:numPr>
          <w:ilvl w:val="0"/>
          <w:numId w:val="103"/>
        </w:numPr>
      </w:pPr>
      <w:r>
        <w:t>četba a poslech věkově adekvátních textů</w:t>
      </w:r>
    </w:p>
    <w:p w:rsidR="00331290" w:rsidRDefault="00331290" w:rsidP="00331290">
      <w:pPr>
        <w:numPr>
          <w:ilvl w:val="0"/>
          <w:numId w:val="103"/>
        </w:numPr>
      </w:pPr>
      <w:r>
        <w:t>seznamování se se základními pojmy v oblasti mluveného projevu / hlas, dech</w:t>
      </w:r>
    </w:p>
    <w:p w:rsidR="00331290" w:rsidRDefault="00331290" w:rsidP="00331290">
      <w:pPr>
        <w:numPr>
          <w:ilvl w:val="0"/>
          <w:numId w:val="103"/>
        </w:numPr>
      </w:pPr>
      <w:r>
        <w:t>správná výslovnost, rytmus / v jednoduchých cvičeních.</w:t>
      </w:r>
    </w:p>
    <w:p w:rsidR="00331290" w:rsidRDefault="00331290">
      <w:pPr>
        <w:jc w:val="both"/>
      </w:pPr>
    </w:p>
    <w:p w:rsidR="00331290" w:rsidRDefault="00331290">
      <w:pPr>
        <w:jc w:val="both"/>
        <w:rPr>
          <w:b/>
        </w:rPr>
      </w:pPr>
    </w:p>
    <w:p w:rsidR="00331290" w:rsidRDefault="00331290">
      <w:pPr>
        <w:pStyle w:val="Nadpis2"/>
        <w:ind w:left="576" w:hanging="576"/>
        <w:rPr>
          <w:color w:val="C5000B"/>
        </w:rPr>
      </w:pPr>
      <w:proofErr w:type="gramStart"/>
      <w:r>
        <w:rPr>
          <w:color w:val="C5000B"/>
        </w:rPr>
        <w:t>7.5  Vzdělávací</w:t>
      </w:r>
      <w:proofErr w:type="gramEnd"/>
      <w:r>
        <w:rPr>
          <w:color w:val="C5000B"/>
        </w:rPr>
        <w:t xml:space="preserve"> obsah 3. - 4. ročníku I. stupně LDO</w:t>
      </w:r>
    </w:p>
    <w:p w:rsidR="00331290" w:rsidRDefault="00331290">
      <w:pPr>
        <w:rPr>
          <w:b/>
          <w:bCs/>
          <w:color w:val="C5000B"/>
          <w:sz w:val="28"/>
          <w:szCs w:val="28"/>
          <w:u w:val="single"/>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04"/>
        </w:numPr>
        <w:jc w:val="both"/>
      </w:pPr>
      <w:r>
        <w:t>četba, poslech s porozuměním a interpretace věkově adekvátního textu</w:t>
      </w:r>
    </w:p>
    <w:p w:rsidR="00331290" w:rsidRDefault="00331290" w:rsidP="00331290">
      <w:pPr>
        <w:numPr>
          <w:ilvl w:val="0"/>
          <w:numId w:val="104"/>
        </w:numPr>
        <w:jc w:val="both"/>
      </w:pPr>
      <w:r>
        <w:t>práce s možnými výrazovými prostředky / tempo, rytmus, pauza, akcent, pointa ad. /</w:t>
      </w:r>
    </w:p>
    <w:p w:rsidR="00331290" w:rsidRDefault="00331290" w:rsidP="00331290">
      <w:pPr>
        <w:numPr>
          <w:ilvl w:val="0"/>
          <w:numId w:val="104"/>
        </w:numPr>
        <w:jc w:val="both"/>
      </w:pPr>
      <w:r>
        <w:t>zdokonalování se v kultuře mluveného projevu / artikulační a dechová cvičení /</w:t>
      </w:r>
    </w:p>
    <w:p w:rsidR="00331290" w:rsidRDefault="00331290" w:rsidP="00331290">
      <w:pPr>
        <w:numPr>
          <w:ilvl w:val="0"/>
          <w:numId w:val="104"/>
        </w:numPr>
        <w:jc w:val="both"/>
      </w:pPr>
      <w:r>
        <w:t xml:space="preserve">snaha o zaujatou interpretaci s vlastní představivostívytvoření podmínek pro autorský </w:t>
      </w:r>
    </w:p>
    <w:p w:rsidR="00331290" w:rsidRDefault="00331290" w:rsidP="00331290">
      <w:pPr>
        <w:numPr>
          <w:ilvl w:val="0"/>
          <w:numId w:val="104"/>
        </w:numPr>
        <w:jc w:val="both"/>
      </w:pPr>
      <w:r>
        <w:t xml:space="preserve">přístup žáků k úkolům                                   </w:t>
      </w:r>
    </w:p>
    <w:p w:rsidR="00331290" w:rsidRDefault="00331290">
      <w:pPr>
        <w:jc w:val="both"/>
        <w:rPr>
          <w:b/>
        </w:rPr>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05"/>
        </w:numPr>
        <w:jc w:val="both"/>
      </w:pPr>
      <w:r>
        <w:rPr>
          <w:b/>
        </w:rPr>
        <w:t>r</w:t>
      </w:r>
      <w:r>
        <w:t>ozvoj schopnosti vytvořit jednoduchou etudu, improvizaci a cítit situaci, vztahy</w:t>
      </w:r>
    </w:p>
    <w:p w:rsidR="00331290" w:rsidRDefault="00331290" w:rsidP="00331290">
      <w:pPr>
        <w:numPr>
          <w:ilvl w:val="0"/>
          <w:numId w:val="105"/>
        </w:numPr>
        <w:jc w:val="both"/>
      </w:pPr>
      <w:r>
        <w:t>aktivní zapojení do hry s podněcováním své invence a komunikace s partnerem</w:t>
      </w:r>
    </w:p>
    <w:p w:rsidR="00331290" w:rsidRDefault="00331290" w:rsidP="00331290">
      <w:pPr>
        <w:numPr>
          <w:ilvl w:val="0"/>
          <w:numId w:val="105"/>
        </w:numPr>
        <w:jc w:val="both"/>
      </w:pPr>
      <w:r>
        <w:t>učení se schopnosti analýzy jednání postav v daných situacích</w:t>
      </w:r>
    </w:p>
    <w:p w:rsidR="00331290" w:rsidRDefault="00331290" w:rsidP="00331290">
      <w:pPr>
        <w:numPr>
          <w:ilvl w:val="0"/>
          <w:numId w:val="105"/>
        </w:numPr>
        <w:jc w:val="both"/>
      </w:pPr>
      <w:r>
        <w:t>orientace v prostoru a respektování partnera v něm</w:t>
      </w:r>
    </w:p>
    <w:p w:rsidR="00331290" w:rsidRDefault="00331290" w:rsidP="00331290">
      <w:pPr>
        <w:numPr>
          <w:ilvl w:val="0"/>
          <w:numId w:val="105"/>
        </w:numPr>
        <w:jc w:val="both"/>
      </w:pPr>
      <w:r>
        <w:t xml:space="preserve">práce s různými výrazovými prostředky / pohybovými, mluvními / </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06"/>
        </w:numPr>
        <w:jc w:val="both"/>
      </w:pPr>
      <w:r>
        <w:t>pojmenování chyb svých i druhých a práce na jejich odstranění</w:t>
      </w:r>
    </w:p>
    <w:p w:rsidR="00331290" w:rsidRDefault="00331290" w:rsidP="00331290">
      <w:pPr>
        <w:numPr>
          <w:ilvl w:val="0"/>
          <w:numId w:val="106"/>
        </w:numPr>
        <w:jc w:val="both"/>
      </w:pPr>
      <w:r>
        <w:lastRenderedPageBreak/>
        <w:t>rozvoj zájmu o četbu kvalitní klasické i moderní literatury, o návštěvu divadel</w:t>
      </w:r>
    </w:p>
    <w:p w:rsidR="00331290" w:rsidRDefault="00331290">
      <w:pPr>
        <w:pStyle w:val="Nadpis2"/>
        <w:ind w:left="576" w:hanging="576"/>
        <w:rPr>
          <w:color w:val="004A4A"/>
        </w:rPr>
      </w:pPr>
      <w:proofErr w:type="gramStart"/>
      <w:r>
        <w:rPr>
          <w:color w:val="004A4A"/>
        </w:rPr>
        <w:t>7.6  Vzdělávací</w:t>
      </w:r>
      <w:proofErr w:type="gramEnd"/>
      <w:r>
        <w:rPr>
          <w:color w:val="004A4A"/>
        </w:rPr>
        <w:t xml:space="preserve"> obsah 5. - 7. ročníku I. stupně LDO</w:t>
      </w:r>
    </w:p>
    <w:p w:rsidR="00331290" w:rsidRDefault="00331290">
      <w:pPr>
        <w:jc w:val="both"/>
        <w:rPr>
          <w:b/>
          <w:bCs/>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07"/>
        </w:numPr>
        <w:jc w:val="both"/>
      </w:pPr>
      <w:r>
        <w:t>naučit se vybrat si vhodnou předlohu k interpretaci z nabízených možností</w:t>
      </w:r>
    </w:p>
    <w:p w:rsidR="00331290" w:rsidRDefault="00331290" w:rsidP="00331290">
      <w:pPr>
        <w:numPr>
          <w:ilvl w:val="0"/>
          <w:numId w:val="107"/>
        </w:numPr>
        <w:jc w:val="both"/>
      </w:pPr>
      <w:r>
        <w:t>prostřednictvím zvolených výrazových prostředků práce na vyjádření svého tématu</w:t>
      </w:r>
    </w:p>
    <w:p w:rsidR="00331290" w:rsidRDefault="00331290" w:rsidP="00331290">
      <w:pPr>
        <w:numPr>
          <w:ilvl w:val="0"/>
          <w:numId w:val="107"/>
        </w:numPr>
        <w:jc w:val="both"/>
      </w:pPr>
      <w:r>
        <w:t>celková kultivace projevu / artikulační a dechová cvičení, jazykolamy /</w:t>
      </w:r>
    </w:p>
    <w:p w:rsidR="00331290" w:rsidRDefault="00331290" w:rsidP="00331290">
      <w:pPr>
        <w:numPr>
          <w:ilvl w:val="0"/>
          <w:numId w:val="107"/>
        </w:numPr>
        <w:jc w:val="both"/>
      </w:pPr>
      <w:r>
        <w:t>příprava pro zaujatou interpretaci s osobním vkladem</w:t>
      </w:r>
    </w:p>
    <w:p w:rsidR="00331290" w:rsidRDefault="00331290">
      <w:pPr>
        <w:jc w:val="both"/>
      </w:pPr>
      <w:r>
        <w:t xml:space="preserve">                         </w:t>
      </w: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08"/>
        </w:numPr>
        <w:jc w:val="both"/>
      </w:pPr>
      <w:r>
        <w:t>rozšiřování přehledu o možném používání různých výrazových prostředků / verbálních i neverbálních /</w:t>
      </w:r>
    </w:p>
    <w:p w:rsidR="00331290" w:rsidRDefault="00331290" w:rsidP="00331290">
      <w:pPr>
        <w:numPr>
          <w:ilvl w:val="0"/>
          <w:numId w:val="108"/>
        </w:numPr>
        <w:jc w:val="both"/>
      </w:pPr>
      <w:r>
        <w:t>rozvoj schopnosti vytvořit etudu, improvizaci na zvolené téma a svého úkolu v něm</w:t>
      </w:r>
    </w:p>
    <w:p w:rsidR="00331290" w:rsidRDefault="00331290" w:rsidP="00331290">
      <w:pPr>
        <w:numPr>
          <w:ilvl w:val="0"/>
          <w:numId w:val="108"/>
        </w:numPr>
        <w:jc w:val="both"/>
      </w:pPr>
      <w:r>
        <w:t>aktivní a tvořivé zapojení se do hry se svou invencí a kontaktem s partnerem</w:t>
      </w:r>
    </w:p>
    <w:p w:rsidR="00331290" w:rsidRDefault="00331290" w:rsidP="00331290">
      <w:pPr>
        <w:numPr>
          <w:ilvl w:val="0"/>
          <w:numId w:val="108"/>
        </w:numPr>
        <w:jc w:val="both"/>
      </w:pPr>
      <w:r>
        <w:t>vědomé a tvořivé směřování k pravdivému jednání v rámci zvoleného tématu a žánru</w:t>
      </w:r>
    </w:p>
    <w:p w:rsidR="00331290" w:rsidRDefault="00331290" w:rsidP="00331290">
      <w:pPr>
        <w:numPr>
          <w:ilvl w:val="0"/>
          <w:numId w:val="108"/>
        </w:numPr>
        <w:jc w:val="both"/>
      </w:pPr>
      <w:r>
        <w:t>procvičování základních principů stavby dramatického tvaru / vývoj situace, příběhu /</w:t>
      </w:r>
    </w:p>
    <w:p w:rsidR="00331290" w:rsidRDefault="00331290" w:rsidP="00331290">
      <w:pPr>
        <w:numPr>
          <w:ilvl w:val="0"/>
          <w:numId w:val="108"/>
        </w:numPr>
        <w:jc w:val="both"/>
      </w:pPr>
      <w:r>
        <w:t>uvědomování si jednotlivých uměleckých složek, které jsou součástí divadelního tvaru / dramaturgie, scénografie, hudba, kostým /</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09"/>
        </w:numPr>
        <w:jc w:val="both"/>
      </w:pPr>
      <w:r>
        <w:t>znalost základních pojmů odborné terminologie používané ve výuce</w:t>
      </w:r>
    </w:p>
    <w:p w:rsidR="00331290" w:rsidRDefault="00331290" w:rsidP="00331290">
      <w:pPr>
        <w:numPr>
          <w:ilvl w:val="0"/>
          <w:numId w:val="109"/>
        </w:numPr>
        <w:jc w:val="both"/>
      </w:pPr>
      <w:r>
        <w:t>aktivní zájem o četbu, tvorbu ve výuce i o dění v umělecké oblasti</w:t>
      </w:r>
    </w:p>
    <w:p w:rsidR="00331290" w:rsidRDefault="00331290" w:rsidP="00331290">
      <w:pPr>
        <w:numPr>
          <w:ilvl w:val="0"/>
          <w:numId w:val="109"/>
        </w:numPr>
        <w:jc w:val="both"/>
      </w:pPr>
      <w:r>
        <w:t>schopnost vést dialog o tvůrčím procesu, reflektovat práci svou i druhých</w:t>
      </w:r>
    </w:p>
    <w:p w:rsidR="00331290" w:rsidRDefault="00331290" w:rsidP="00331290">
      <w:pPr>
        <w:numPr>
          <w:ilvl w:val="0"/>
          <w:numId w:val="109"/>
        </w:numPr>
        <w:jc w:val="both"/>
      </w:pPr>
      <w:r>
        <w:t>aplikace nabytých dovedností</w:t>
      </w:r>
    </w:p>
    <w:p w:rsidR="00331290" w:rsidRDefault="00331290"/>
    <w:p w:rsidR="00331290" w:rsidRDefault="00331290">
      <w:pPr>
        <w:rPr>
          <w:color w:val="244061"/>
          <w:sz w:val="28"/>
          <w:szCs w:val="28"/>
          <w:u w:val="single"/>
        </w:rPr>
      </w:pPr>
    </w:p>
    <w:p w:rsidR="00331290" w:rsidRDefault="00331290">
      <w:pPr>
        <w:pStyle w:val="Nadpis2"/>
        <w:ind w:left="576" w:hanging="576"/>
        <w:rPr>
          <w:color w:val="5C8526"/>
        </w:rPr>
      </w:pPr>
      <w:proofErr w:type="gramStart"/>
      <w:r>
        <w:rPr>
          <w:color w:val="5C8526"/>
        </w:rPr>
        <w:t>7.7  Vzdělávací</w:t>
      </w:r>
      <w:proofErr w:type="gramEnd"/>
      <w:r>
        <w:rPr>
          <w:color w:val="5C8526"/>
        </w:rPr>
        <w:t xml:space="preserve"> obsah 1. - 2. ročníku II.</w:t>
      </w:r>
      <w:r w:rsidR="00F07320">
        <w:rPr>
          <w:color w:val="5C8526"/>
        </w:rPr>
        <w:t xml:space="preserve"> a III.</w:t>
      </w:r>
      <w:r>
        <w:rPr>
          <w:color w:val="5C8526"/>
        </w:rPr>
        <w:t xml:space="preserve"> stupně LDO</w:t>
      </w:r>
    </w:p>
    <w:p w:rsidR="00331290" w:rsidRDefault="00331290">
      <w:pPr>
        <w:jc w:val="both"/>
        <w:rPr>
          <w:b/>
          <w:color w:val="5C8526"/>
        </w:rPr>
      </w:pPr>
    </w:p>
    <w:p w:rsidR="00331290" w:rsidRDefault="00331290">
      <w:pPr>
        <w:jc w:val="both"/>
        <w:rPr>
          <w:b/>
        </w:rPr>
      </w:pPr>
      <w:r>
        <w:rPr>
          <w:b/>
        </w:rPr>
        <w:t>Sólová interpretace</w:t>
      </w:r>
    </w:p>
    <w:p w:rsidR="00331290" w:rsidRDefault="00331290">
      <w:pPr>
        <w:jc w:val="both"/>
        <w:rPr>
          <w:b/>
        </w:rPr>
      </w:pPr>
    </w:p>
    <w:p w:rsidR="00331290" w:rsidRDefault="00331290" w:rsidP="00331290">
      <w:pPr>
        <w:numPr>
          <w:ilvl w:val="0"/>
          <w:numId w:val="110"/>
        </w:numPr>
      </w:pPr>
      <w:r>
        <w:t>četba a hledání zajímavého tématu k realizaci / samostatně či z nabízených možností /</w:t>
      </w:r>
    </w:p>
    <w:p w:rsidR="00331290" w:rsidRDefault="00331290" w:rsidP="00331290">
      <w:pPr>
        <w:numPr>
          <w:ilvl w:val="0"/>
          <w:numId w:val="110"/>
        </w:numPr>
      </w:pPr>
      <w:r>
        <w:t xml:space="preserve">rozeznání formy / próza, poezie, dramatický </w:t>
      </w:r>
      <w:proofErr w:type="gramStart"/>
      <w:r>
        <w:t>text /  a hlavní</w:t>
      </w:r>
      <w:proofErr w:type="gramEnd"/>
      <w:r>
        <w:t xml:space="preserve"> myšlenky zvoleného díla</w:t>
      </w:r>
    </w:p>
    <w:p w:rsidR="00331290" w:rsidRDefault="00331290" w:rsidP="00331290">
      <w:pPr>
        <w:numPr>
          <w:ilvl w:val="0"/>
          <w:numId w:val="110"/>
        </w:numPr>
      </w:pPr>
      <w:r>
        <w:t>používání základních výrazových prostředků k tvořivé přirozené interpretaci / akcent, pauza, intonace, tempo, rytmus, dynamika, gradace /</w:t>
      </w:r>
    </w:p>
    <w:p w:rsidR="00331290" w:rsidRDefault="00331290" w:rsidP="00331290">
      <w:pPr>
        <w:numPr>
          <w:ilvl w:val="0"/>
          <w:numId w:val="110"/>
        </w:numPr>
      </w:pPr>
      <w:r>
        <w:t>hledání a zkoušení různých možností zpracování vybraného tématu</w:t>
      </w:r>
    </w:p>
    <w:p w:rsidR="00331290" w:rsidRDefault="00331290" w:rsidP="00331290">
      <w:pPr>
        <w:numPr>
          <w:ilvl w:val="0"/>
          <w:numId w:val="110"/>
        </w:numPr>
      </w:pPr>
      <w:r>
        <w:t>vědomá práce v oblasti hlasové výchovy / dech, hlas, artikulace /</w:t>
      </w:r>
    </w:p>
    <w:p w:rsidR="00331290" w:rsidRDefault="00331290">
      <w:pPr>
        <w:jc w:val="both"/>
        <w:rPr>
          <w:b/>
        </w:rPr>
      </w:pPr>
    </w:p>
    <w:p w:rsidR="00331290" w:rsidRDefault="00331290">
      <w:pPr>
        <w:jc w:val="both"/>
        <w:rPr>
          <w:b/>
        </w:rPr>
      </w:pPr>
      <w:proofErr w:type="gramStart"/>
      <w:r>
        <w:rPr>
          <w:b/>
        </w:rPr>
        <w:t>Práce  v souboru</w:t>
      </w:r>
      <w:proofErr w:type="gramEnd"/>
    </w:p>
    <w:p w:rsidR="00331290" w:rsidRDefault="00331290">
      <w:pPr>
        <w:jc w:val="both"/>
        <w:rPr>
          <w:b/>
        </w:rPr>
      </w:pPr>
    </w:p>
    <w:p w:rsidR="00331290" w:rsidRDefault="00331290" w:rsidP="00331290">
      <w:pPr>
        <w:numPr>
          <w:ilvl w:val="0"/>
          <w:numId w:val="111"/>
        </w:numPr>
        <w:jc w:val="both"/>
      </w:pPr>
      <w:r>
        <w:t>tvořivá spolupráce v kolektivu při výběru, přípravě i realizaci dramatického tvaru</w:t>
      </w:r>
    </w:p>
    <w:p w:rsidR="00331290" w:rsidRDefault="00331290" w:rsidP="00331290">
      <w:pPr>
        <w:numPr>
          <w:ilvl w:val="0"/>
          <w:numId w:val="111"/>
        </w:numPr>
        <w:jc w:val="both"/>
      </w:pPr>
      <w:r>
        <w:t>vytváření a výstavba etud, improvizací na zvolená témata</w:t>
      </w:r>
    </w:p>
    <w:p w:rsidR="00331290" w:rsidRDefault="00331290" w:rsidP="00331290">
      <w:pPr>
        <w:numPr>
          <w:ilvl w:val="0"/>
          <w:numId w:val="111"/>
        </w:numPr>
        <w:jc w:val="both"/>
      </w:pPr>
      <w:r>
        <w:t>aktivní přínos vlastní invence, nápadů a názorů do tvůrčího procesu</w:t>
      </w:r>
    </w:p>
    <w:p w:rsidR="00331290" w:rsidRDefault="00331290" w:rsidP="00331290">
      <w:pPr>
        <w:numPr>
          <w:ilvl w:val="0"/>
          <w:numId w:val="111"/>
        </w:numPr>
        <w:jc w:val="both"/>
      </w:pPr>
      <w:r>
        <w:t>rozvoj vztahu k partnerům a smysluplného jednání v situacích</w:t>
      </w:r>
    </w:p>
    <w:p w:rsidR="00331290" w:rsidRDefault="00331290" w:rsidP="00331290">
      <w:pPr>
        <w:numPr>
          <w:ilvl w:val="0"/>
          <w:numId w:val="111"/>
        </w:numPr>
        <w:jc w:val="both"/>
      </w:pPr>
      <w:r>
        <w:t xml:space="preserve">seznamování se s základními žánry a typy kolektivního dramatického projevu / pásmo, divadlo poezie, dramatizace, činohra </w:t>
      </w:r>
      <w:proofErr w:type="gramStart"/>
      <w:r>
        <w:t>ad./</w:t>
      </w:r>
      <w:proofErr w:type="gramEnd"/>
    </w:p>
    <w:p w:rsidR="00331290" w:rsidRDefault="00331290" w:rsidP="00331290">
      <w:pPr>
        <w:numPr>
          <w:ilvl w:val="0"/>
          <w:numId w:val="111"/>
        </w:numPr>
        <w:jc w:val="both"/>
      </w:pPr>
      <w:r>
        <w:lastRenderedPageBreak/>
        <w:t>vědomé chápání souvislostí mezi jednotlivými složkami divadelní tvorby</w:t>
      </w:r>
    </w:p>
    <w:p w:rsidR="00331290" w:rsidRDefault="00331290" w:rsidP="00331290">
      <w:pPr>
        <w:numPr>
          <w:ilvl w:val="0"/>
          <w:numId w:val="111"/>
        </w:numPr>
        <w:jc w:val="both"/>
      </w:pPr>
      <w:r>
        <w:t>orientace v základních divadelních výrazových prostředcích.</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12"/>
        </w:numPr>
        <w:jc w:val="both"/>
      </w:pPr>
      <w:r>
        <w:t>znalost základních pojmů odborné terminologie používané ve výuce</w:t>
      </w:r>
    </w:p>
    <w:p w:rsidR="00331290" w:rsidRDefault="00331290" w:rsidP="00331290">
      <w:pPr>
        <w:numPr>
          <w:ilvl w:val="0"/>
          <w:numId w:val="112"/>
        </w:numPr>
        <w:jc w:val="both"/>
      </w:pPr>
      <w:r>
        <w:t xml:space="preserve">zájem o umění, </w:t>
      </w:r>
      <w:proofErr w:type="gramStart"/>
      <w:r>
        <w:t>četbu  kvalitní</w:t>
      </w:r>
      <w:proofErr w:type="gramEnd"/>
      <w:r>
        <w:t xml:space="preserve"> literatury s objevováním inspirace pro vlastní tvorbu</w:t>
      </w:r>
    </w:p>
    <w:p w:rsidR="00331290" w:rsidRDefault="00331290" w:rsidP="00331290">
      <w:pPr>
        <w:numPr>
          <w:ilvl w:val="0"/>
          <w:numId w:val="112"/>
        </w:numPr>
        <w:jc w:val="both"/>
      </w:pPr>
      <w:r>
        <w:t>schopnost hodnotit vlastní práci i druhých, rozebírat tvůrčí proces, vést dialog</w:t>
      </w:r>
    </w:p>
    <w:p w:rsidR="00331290" w:rsidRDefault="00331290" w:rsidP="00331290">
      <w:pPr>
        <w:numPr>
          <w:ilvl w:val="0"/>
          <w:numId w:val="112"/>
        </w:numPr>
        <w:jc w:val="both"/>
      </w:pPr>
      <w:r>
        <w:t>učit se odpovědnosti v kolektivní tvořivé práci</w:t>
      </w:r>
    </w:p>
    <w:p w:rsidR="00331290" w:rsidRDefault="00331290" w:rsidP="00331290">
      <w:pPr>
        <w:numPr>
          <w:ilvl w:val="0"/>
          <w:numId w:val="112"/>
        </w:numPr>
        <w:jc w:val="both"/>
      </w:pPr>
      <w:r>
        <w:t>uplatňování všech nabytých dovedností</w:t>
      </w:r>
    </w:p>
    <w:p w:rsidR="00331290" w:rsidRDefault="00331290">
      <w:pPr>
        <w:jc w:val="both"/>
      </w:pPr>
    </w:p>
    <w:p w:rsidR="00331290" w:rsidRDefault="00331290">
      <w:pPr>
        <w:jc w:val="both"/>
      </w:pPr>
    </w:p>
    <w:p w:rsidR="00331290" w:rsidRDefault="00331290">
      <w:pPr>
        <w:pStyle w:val="Nadpis2"/>
        <w:ind w:left="576" w:hanging="576"/>
        <w:rPr>
          <w:color w:val="00AE00"/>
        </w:rPr>
      </w:pPr>
      <w:proofErr w:type="gramStart"/>
      <w:r>
        <w:rPr>
          <w:color w:val="00AE00"/>
        </w:rPr>
        <w:t>7.8  Vzdělávací</w:t>
      </w:r>
      <w:proofErr w:type="gramEnd"/>
      <w:r>
        <w:rPr>
          <w:color w:val="00AE00"/>
        </w:rPr>
        <w:t xml:space="preserve"> obsah 3. - 4. ročníku II. </w:t>
      </w:r>
      <w:r w:rsidR="00F07320">
        <w:rPr>
          <w:color w:val="00AE00"/>
        </w:rPr>
        <w:t xml:space="preserve">a III. </w:t>
      </w:r>
      <w:r>
        <w:rPr>
          <w:color w:val="00AE00"/>
        </w:rPr>
        <w:t>stupně LDO</w:t>
      </w:r>
    </w:p>
    <w:p w:rsidR="00331290" w:rsidRDefault="00331290">
      <w:pPr>
        <w:jc w:val="both"/>
        <w:rPr>
          <w:b/>
          <w:bCs/>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13"/>
        </w:numPr>
        <w:jc w:val="both"/>
      </w:pPr>
      <w:r>
        <w:t>četba a zdokonalování se v samostatném hledání zajímavých témat k realizaci</w:t>
      </w:r>
    </w:p>
    <w:p w:rsidR="00331290" w:rsidRDefault="00331290" w:rsidP="00331290">
      <w:pPr>
        <w:numPr>
          <w:ilvl w:val="0"/>
          <w:numId w:val="113"/>
        </w:numPr>
        <w:jc w:val="both"/>
      </w:pPr>
      <w:r>
        <w:t>vědomé zvládnutí myšlenky autorova textu a obohacení o vlastní interpretační postoj</w:t>
      </w:r>
    </w:p>
    <w:p w:rsidR="00331290" w:rsidRDefault="00331290" w:rsidP="00331290">
      <w:pPr>
        <w:numPr>
          <w:ilvl w:val="0"/>
          <w:numId w:val="113"/>
        </w:numPr>
        <w:jc w:val="both"/>
      </w:pPr>
      <w:r>
        <w:t xml:space="preserve">uvědomělá práce se základními výrazovými prostředky / verbálními i neverbálními </w:t>
      </w:r>
    </w:p>
    <w:p w:rsidR="00331290" w:rsidRDefault="00331290" w:rsidP="00331290">
      <w:pPr>
        <w:numPr>
          <w:ilvl w:val="0"/>
          <w:numId w:val="113"/>
        </w:numPr>
        <w:jc w:val="both"/>
      </w:pPr>
      <w:r>
        <w:t>/hledání možností zpracování vybraného tématu a volba vhodné pro sebe</w:t>
      </w:r>
    </w:p>
    <w:p w:rsidR="00331290" w:rsidRDefault="00331290" w:rsidP="00331290">
      <w:pPr>
        <w:numPr>
          <w:ilvl w:val="0"/>
          <w:numId w:val="113"/>
        </w:numPr>
        <w:jc w:val="both"/>
      </w:pPr>
      <w:r>
        <w:t xml:space="preserve">zvládání základů techniky mluveného projevu / dech, hlas, artikulace /                               </w:t>
      </w:r>
    </w:p>
    <w:p w:rsidR="00331290" w:rsidRDefault="00331290">
      <w:pPr>
        <w:jc w:val="both"/>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14"/>
        </w:numPr>
        <w:jc w:val="both"/>
      </w:pPr>
      <w:r>
        <w:t>tvořivá spolupráce v kolektivu při výběru, přípravě i realizaci dramatického tvaru</w:t>
      </w:r>
    </w:p>
    <w:p w:rsidR="00331290" w:rsidRDefault="00331290" w:rsidP="00331290">
      <w:pPr>
        <w:numPr>
          <w:ilvl w:val="0"/>
          <w:numId w:val="114"/>
        </w:numPr>
        <w:jc w:val="both"/>
      </w:pPr>
      <w:r>
        <w:t>analýza svého úkolu ve zvoleném tématu, inscenaci a přínos osobního vkladu</w:t>
      </w:r>
    </w:p>
    <w:p w:rsidR="00331290" w:rsidRDefault="00331290" w:rsidP="00331290">
      <w:pPr>
        <w:numPr>
          <w:ilvl w:val="0"/>
          <w:numId w:val="114"/>
        </w:numPr>
        <w:jc w:val="both"/>
      </w:pPr>
      <w:r>
        <w:t>vytváření a výstavba etud, improvizací na zvolená témata</w:t>
      </w:r>
    </w:p>
    <w:p w:rsidR="00331290" w:rsidRDefault="00331290" w:rsidP="00331290">
      <w:pPr>
        <w:numPr>
          <w:ilvl w:val="0"/>
          <w:numId w:val="114"/>
        </w:numPr>
        <w:jc w:val="both"/>
      </w:pPr>
      <w:r>
        <w:t>orientace v základních žánrech a typech kolektivního dramatického projevu</w:t>
      </w:r>
    </w:p>
    <w:p w:rsidR="00331290" w:rsidRDefault="00331290" w:rsidP="00331290">
      <w:pPr>
        <w:numPr>
          <w:ilvl w:val="0"/>
          <w:numId w:val="114"/>
        </w:numPr>
        <w:jc w:val="both"/>
      </w:pPr>
      <w:r>
        <w:t>vědomé spojování jednotlivých složek divadelní tvorby, formy s obsahem</w:t>
      </w:r>
    </w:p>
    <w:p w:rsidR="00331290" w:rsidRDefault="00331290" w:rsidP="00331290">
      <w:pPr>
        <w:numPr>
          <w:ilvl w:val="0"/>
          <w:numId w:val="114"/>
        </w:numPr>
        <w:jc w:val="both"/>
      </w:pPr>
      <w:r>
        <w:t>rozvoj schopnosti vyjadřovat se verbálními i neverbálními výrazovými prostředky</w:t>
      </w:r>
    </w:p>
    <w:p w:rsidR="00331290" w:rsidRDefault="00331290" w:rsidP="00331290">
      <w:pPr>
        <w:numPr>
          <w:ilvl w:val="0"/>
          <w:numId w:val="114"/>
        </w:numPr>
        <w:jc w:val="both"/>
      </w:pPr>
      <w:r>
        <w:t>vědomá spolupráce s partnery</w:t>
      </w:r>
    </w:p>
    <w:p w:rsidR="00331290" w:rsidRDefault="00331290">
      <w:pPr>
        <w:jc w:val="both"/>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15"/>
        </w:numPr>
        <w:jc w:val="both"/>
      </w:pPr>
      <w:r>
        <w:t>podněcování odpovědnosti za průběh i výsledek společné práce</w:t>
      </w:r>
    </w:p>
    <w:p w:rsidR="00331290" w:rsidRDefault="00331290" w:rsidP="00331290">
      <w:pPr>
        <w:numPr>
          <w:ilvl w:val="0"/>
          <w:numId w:val="115"/>
        </w:numPr>
        <w:jc w:val="both"/>
      </w:pPr>
      <w:r>
        <w:t>znalost základních pojmů odborné terminologie používané ve výuc</w:t>
      </w:r>
    </w:p>
    <w:p w:rsidR="00331290" w:rsidRDefault="00331290" w:rsidP="00331290">
      <w:pPr>
        <w:numPr>
          <w:ilvl w:val="0"/>
          <w:numId w:val="115"/>
        </w:numPr>
        <w:jc w:val="both"/>
      </w:pPr>
      <w:r>
        <w:t>rozvoj aktivního zájmu o literaturu, vybraného autora, dobu vzniku díla i zvolené téma</w:t>
      </w:r>
    </w:p>
    <w:p w:rsidR="00331290" w:rsidRDefault="00331290" w:rsidP="00331290">
      <w:pPr>
        <w:numPr>
          <w:ilvl w:val="0"/>
          <w:numId w:val="115"/>
        </w:numPr>
        <w:jc w:val="both"/>
      </w:pPr>
      <w:r>
        <w:t>poučená analýza práce své i druhých, dílčích úseků práce a jejich výsledků</w:t>
      </w:r>
    </w:p>
    <w:p w:rsidR="00331290" w:rsidRDefault="00331290" w:rsidP="00331290">
      <w:pPr>
        <w:numPr>
          <w:ilvl w:val="0"/>
          <w:numId w:val="115"/>
        </w:numPr>
        <w:jc w:val="both"/>
      </w:pPr>
      <w:r>
        <w:t>využívání individuálních dovedností žáků i všech nabytých dovedností</w:t>
      </w:r>
    </w:p>
    <w:p w:rsidR="00331290" w:rsidRDefault="00331290">
      <w:pPr>
        <w:jc w:val="both"/>
      </w:pPr>
    </w:p>
    <w:p w:rsidR="00331290" w:rsidRDefault="00331290">
      <w:pPr>
        <w:jc w:val="both"/>
        <w:rPr>
          <w:b/>
        </w:rPr>
      </w:pPr>
    </w:p>
    <w:p w:rsidR="00331290" w:rsidRDefault="00331290">
      <w:pPr>
        <w:jc w:val="both"/>
      </w:pPr>
    </w:p>
    <w:p w:rsidR="00331290" w:rsidRDefault="00331290">
      <w:pPr>
        <w:spacing w:line="480" w:lineRule="auto"/>
        <w:rPr>
          <w:b/>
        </w:rPr>
      </w:pPr>
    </w:p>
    <w:p w:rsidR="00331290" w:rsidRDefault="00331290">
      <w:pPr>
        <w:spacing w:line="480" w:lineRule="auto"/>
        <w:rPr>
          <w:b/>
        </w:rPr>
      </w:pPr>
    </w:p>
    <w:p w:rsidR="00331290" w:rsidRDefault="00331290">
      <w:pPr>
        <w:spacing w:line="480" w:lineRule="auto"/>
        <w:rPr>
          <w:b/>
        </w:rPr>
      </w:pPr>
    </w:p>
    <w:p w:rsidR="00331290" w:rsidRDefault="00331290">
      <w:pPr>
        <w:spacing w:line="480" w:lineRule="auto"/>
        <w:rPr>
          <w:b/>
        </w:rPr>
      </w:pPr>
    </w:p>
    <w:p w:rsidR="00331290" w:rsidRDefault="00331290">
      <w:pPr>
        <w:pStyle w:val="Nadpis1"/>
        <w:ind w:left="432" w:hanging="432"/>
      </w:pPr>
      <w:proofErr w:type="gramStart"/>
      <w:r>
        <w:lastRenderedPageBreak/>
        <w:t>8.  VZDĚLÁVACÍ</w:t>
      </w:r>
      <w:proofErr w:type="gramEnd"/>
      <w:r>
        <w:t xml:space="preserve"> OBSAH VÝTVARNÉHO OBORU</w:t>
      </w:r>
    </w:p>
    <w:p w:rsidR="00331290" w:rsidRDefault="00331290"/>
    <w:p w:rsidR="00331290" w:rsidRDefault="00331290"/>
    <w:p w:rsidR="00331290" w:rsidRDefault="00331290">
      <w:pPr>
        <w:pStyle w:val="Nadpis2"/>
        <w:ind w:left="576" w:hanging="576"/>
      </w:pPr>
      <w:proofErr w:type="gramStart"/>
      <w:r>
        <w:t>8.1  Charakteristika</w:t>
      </w:r>
      <w:proofErr w:type="gramEnd"/>
      <w:r>
        <w:t xml:space="preserve"> předmětu</w:t>
      </w:r>
    </w:p>
    <w:p w:rsidR="00331290" w:rsidRDefault="00331290">
      <w:pPr>
        <w:jc w:val="both"/>
      </w:pPr>
    </w:p>
    <w:p w:rsidR="00331290" w:rsidRDefault="00331290">
      <w:pPr>
        <w:jc w:val="both"/>
      </w:pPr>
    </w:p>
    <w:p w:rsidR="00331290" w:rsidRDefault="00331290">
      <w:pPr>
        <w:jc w:val="both"/>
        <w:rPr>
          <w:b/>
          <w:bCs/>
        </w:rPr>
      </w:pPr>
      <w:r>
        <w:rPr>
          <w:b/>
          <w:bCs/>
        </w:rPr>
        <w:tab/>
        <w:t xml:space="preserve">Cílem výtvarného oboru v ZUŠ obecně, by mělo být: </w:t>
      </w:r>
    </w:p>
    <w:p w:rsidR="00331290" w:rsidRDefault="00331290">
      <w:pPr>
        <w:jc w:val="both"/>
      </w:pPr>
    </w:p>
    <w:p w:rsidR="00331290" w:rsidRDefault="00331290">
      <w:pPr>
        <w:jc w:val="both"/>
      </w:pPr>
      <w:r>
        <w:t>- tříbení vkusu žáků, rozšiřování jejich kulturního rozhledu bez předpojatostí a předem nastavených předsudků</w:t>
      </w:r>
    </w:p>
    <w:p w:rsidR="00331290" w:rsidRDefault="00331290">
      <w:pPr>
        <w:jc w:val="both"/>
      </w:pPr>
    </w:p>
    <w:p w:rsidR="00331290" w:rsidRDefault="00331290">
      <w:pPr>
        <w:jc w:val="both"/>
      </w:pPr>
      <w:r>
        <w:t xml:space="preserve">- naučit žáky vidět pod povrch věcí </w:t>
      </w:r>
    </w:p>
    <w:p w:rsidR="00331290" w:rsidRDefault="00331290">
      <w:pPr>
        <w:jc w:val="both"/>
      </w:pPr>
    </w:p>
    <w:p w:rsidR="00331290" w:rsidRDefault="00331290">
      <w:pPr>
        <w:jc w:val="both"/>
      </w:pPr>
      <w:r>
        <w:t>- naučit žáky klasickému výtvarnému řemeslu</w:t>
      </w:r>
    </w:p>
    <w:p w:rsidR="00331290" w:rsidRDefault="00331290">
      <w:pPr>
        <w:jc w:val="both"/>
      </w:pPr>
    </w:p>
    <w:p w:rsidR="00331290" w:rsidRDefault="00331290">
      <w:pPr>
        <w:jc w:val="both"/>
      </w:pPr>
      <w:r>
        <w:t>- motivovat žáky k potřebě vědomého používání nabytých vědomostí a dovedností k osobitému výtvarnému projevu</w:t>
      </w:r>
    </w:p>
    <w:p w:rsidR="00331290" w:rsidRDefault="00331290">
      <w:pPr>
        <w:jc w:val="both"/>
      </w:pPr>
    </w:p>
    <w:p w:rsidR="00331290" w:rsidRDefault="00331290">
      <w:pPr>
        <w:jc w:val="both"/>
      </w:pPr>
      <w:r>
        <w:t xml:space="preserve">- syntézou vědomostí, dovedností, tříbeného vkusu aktivovat žákovu potřebu sebereflexe ve všech oblastech jejich života pomocí výtvarného umění. </w:t>
      </w:r>
    </w:p>
    <w:p w:rsidR="00331290" w:rsidRDefault="00331290">
      <w:pPr>
        <w:jc w:val="both"/>
      </w:pPr>
    </w:p>
    <w:p w:rsidR="00331290" w:rsidRDefault="00331290">
      <w:pPr>
        <w:jc w:val="both"/>
      </w:pPr>
      <w:r>
        <w:tab/>
        <w:t xml:space="preserve">Výuka je rozčleněna do 3 etap – přípravné studium, studium I. stupně, II. stupně. Výuka se organizuje ve skupině do </w:t>
      </w:r>
      <w:proofErr w:type="gramStart"/>
      <w:r>
        <w:t>15ti</w:t>
      </w:r>
      <w:proofErr w:type="gramEnd"/>
      <w:r>
        <w:t xml:space="preserve"> žáků v rozmezí 2-3vyučovacích hodin týdně.</w:t>
      </w:r>
    </w:p>
    <w:p w:rsidR="00331290" w:rsidRDefault="00331290">
      <w:pPr>
        <w:jc w:val="both"/>
        <w:rPr>
          <w:b/>
          <w:bCs/>
        </w:rPr>
      </w:pPr>
    </w:p>
    <w:p w:rsidR="00331290" w:rsidRDefault="00331290">
      <w:pPr>
        <w:jc w:val="both"/>
        <w:rPr>
          <w:b/>
          <w:bCs/>
        </w:rPr>
      </w:pPr>
      <w:r>
        <w:rPr>
          <w:b/>
          <w:bCs/>
        </w:rPr>
        <w:tab/>
        <w:t xml:space="preserve">Předměty studia jsou rozděleny </w:t>
      </w:r>
      <w:proofErr w:type="gramStart"/>
      <w:r>
        <w:rPr>
          <w:b/>
          <w:bCs/>
        </w:rPr>
        <w:t>na</w:t>
      </w:r>
      <w:proofErr w:type="gramEnd"/>
      <w:r>
        <w:rPr>
          <w:b/>
          <w:bCs/>
        </w:rPr>
        <w:t>:</w:t>
      </w:r>
    </w:p>
    <w:p w:rsidR="00331290" w:rsidRDefault="00331290">
      <w:pPr>
        <w:jc w:val="both"/>
        <w:rPr>
          <w:b/>
          <w:bCs/>
        </w:rPr>
      </w:pPr>
    </w:p>
    <w:p w:rsidR="00331290" w:rsidRDefault="00331290">
      <w:pPr>
        <w:jc w:val="both"/>
      </w:pPr>
      <w:r>
        <w:rPr>
          <w:b/>
        </w:rPr>
        <w:t>1. Plošná tvorba [PT]</w:t>
      </w:r>
      <w:r>
        <w:t xml:space="preserve"> (kresba, malba, grafika, koláž)</w:t>
      </w:r>
    </w:p>
    <w:p w:rsidR="00331290" w:rsidRDefault="00331290">
      <w:pPr>
        <w:jc w:val="both"/>
        <w:rPr>
          <w:b/>
        </w:rPr>
      </w:pPr>
    </w:p>
    <w:p w:rsidR="00331290" w:rsidRDefault="00331290">
      <w:pPr>
        <w:jc w:val="both"/>
      </w:pPr>
      <w:r>
        <w:rPr>
          <w:b/>
        </w:rPr>
        <w:t>2. Prostorová tvorba [PRT]</w:t>
      </w:r>
      <w:r>
        <w:t xml:space="preserve"> (modelování, kašírování, odlévání do sádry atp.)</w:t>
      </w:r>
    </w:p>
    <w:p w:rsidR="00331290" w:rsidRDefault="00331290">
      <w:pPr>
        <w:jc w:val="both"/>
        <w:rPr>
          <w:b/>
        </w:rPr>
      </w:pPr>
    </w:p>
    <w:p w:rsidR="00331290" w:rsidRDefault="00331290">
      <w:pPr>
        <w:jc w:val="both"/>
      </w:pPr>
      <w:r>
        <w:rPr>
          <w:b/>
        </w:rPr>
        <w:t>3. Objektová a akční tvorba [OAT]</w:t>
      </w:r>
      <w:r>
        <w:t xml:space="preserve"> (práce s méně obvyklými materiály – drát, plast, dřevo…</w:t>
      </w:r>
    </w:p>
    <w:p w:rsidR="00331290" w:rsidRDefault="00331290">
      <w:pPr>
        <w:jc w:val="both"/>
      </w:pPr>
      <w:r>
        <w:t>výtvarné hry a experimenty v neobvyklém prostředí – land art, instalace, street art, akční malba</w:t>
      </w:r>
    </w:p>
    <w:p w:rsidR="00331290" w:rsidRDefault="00331290">
      <w:pPr>
        <w:jc w:val="both"/>
      </w:pPr>
    </w:p>
    <w:p w:rsidR="00331290" w:rsidRDefault="00331290">
      <w:pPr>
        <w:jc w:val="both"/>
      </w:pPr>
      <w:r>
        <w:rPr>
          <w:b/>
        </w:rPr>
        <w:t>4. Teorie výtvarné kultury [TVK]</w:t>
      </w:r>
      <w:r>
        <w:t xml:space="preserve"> (uměleckohistorický přehled z oblastí výtvarné kultury)</w:t>
      </w:r>
    </w:p>
    <w:p w:rsidR="00331290" w:rsidRDefault="00331290">
      <w:pPr>
        <w:jc w:val="both"/>
      </w:pPr>
    </w:p>
    <w:p w:rsidR="00331290" w:rsidRDefault="00331290">
      <w:pPr>
        <w:jc w:val="both"/>
      </w:pPr>
      <w:r>
        <w:tab/>
        <w:t>Tyto předměty jsou vyučovány v blocích z důvodu ucelenosti výchovně vzdělávacího procesu. Přípravné studium trvá 1-2 roky. Kritériem přijetí je výtvarné nadání a vyspělost žáka. Jeho úkolem je citlivě rozvíjet dětskou představivost pomocí výtvarného zpracovávání námětů, ke kterým mají vlastní citový vztah. Spolu s tím se učí jednoduché výtvarné techniky spojené se zvládáním základních pracovních návyků, což je důležité pro další rozvoj dítěte ve výtvarné oblasti.</w:t>
      </w:r>
    </w:p>
    <w:p w:rsidR="00331290" w:rsidRDefault="00331290">
      <w:pPr>
        <w:jc w:val="both"/>
      </w:pPr>
      <w:r>
        <w:tab/>
        <w:t>I. stupeň má 7 ročníků. Napříč těmito ročníky žáci získávají a nadále rozvíjí odborné znalosti a dovednosti v jednotlivých předmětech (PT, PRT, OAT). Navíc se celou šíří vyučování prvního stupně volně prolíná teorie výtvarné kultury, která není samostatným předmětem, nýbrž je začleňována průběžně do obsahu učiva. Nesoustřeďuje se pouze na chronologický vývoj, ale na chápání a smysl výtvarné kultury v jednotlivých obdobích a vlastní využití těchto znalostí v praxi.</w:t>
      </w:r>
    </w:p>
    <w:p w:rsidR="00331290" w:rsidRDefault="00331290">
      <w:pPr>
        <w:jc w:val="both"/>
      </w:pPr>
      <w:r>
        <w:tab/>
        <w:t xml:space="preserve">Na konci 7. ročníku každý žák ukončuje I. stupeň vzdělání závěrečnou absolventskou </w:t>
      </w:r>
      <w:r>
        <w:lastRenderedPageBreak/>
        <w:t>prací, která prokáže odpovídající výtvarnou vyspělost. Žák má možnost zvolit si téma i předmět, ve kterém bude absolventská práce vykonána.</w:t>
      </w:r>
    </w:p>
    <w:p w:rsidR="00331290" w:rsidRDefault="00331290">
      <w:pPr>
        <w:ind w:firstLine="708"/>
        <w:jc w:val="both"/>
      </w:pPr>
      <w:r>
        <w:t>II. stupeň výuky je určen pro starší žáky, kteří zde dále rozvíjí svůj výtvarný názor. Výuka je více individuálně zaměřená podle zájmů a zaměření jednotlivých studentů. Teorie výtvarné kultury (TVK) se zde stává samostatným předmětem, který žáky podrobněji seznamuje s jednotlivými obdobími dějin výtvarné kultury.</w:t>
      </w:r>
    </w:p>
    <w:p w:rsidR="00331290" w:rsidRDefault="00331290">
      <w:pPr>
        <w:jc w:val="both"/>
        <w:rPr>
          <w:b/>
        </w:rPr>
      </w:pPr>
    </w:p>
    <w:p w:rsidR="00331290" w:rsidRDefault="00331290">
      <w:pPr>
        <w:jc w:val="both"/>
        <w:rPr>
          <w:b/>
        </w:rPr>
      </w:pPr>
    </w:p>
    <w:p w:rsidR="00331290" w:rsidRDefault="00331290">
      <w:pPr>
        <w:pStyle w:val="Nadpis2"/>
        <w:ind w:left="576" w:hanging="576"/>
        <w:jc w:val="both"/>
      </w:pPr>
      <w:proofErr w:type="gramStart"/>
      <w:r>
        <w:t>8.2  Počet</w:t>
      </w:r>
      <w:proofErr w:type="gramEnd"/>
      <w:r>
        <w:t xml:space="preserve"> hodin v ročnících závazný pro všechna oddělení výtvarného oboru</w:t>
      </w:r>
    </w:p>
    <w:p w:rsidR="00331290" w:rsidRDefault="00331290">
      <w:pPr>
        <w:spacing w:line="100" w:lineRule="atLeast"/>
        <w:jc w:val="both"/>
        <w:rPr>
          <w:b/>
          <w:bCs/>
        </w:rPr>
      </w:pPr>
    </w:p>
    <w:tbl>
      <w:tblPr>
        <w:tblW w:w="0" w:type="auto"/>
        <w:tblInd w:w="108" w:type="dxa"/>
        <w:tblLayout w:type="fixed"/>
        <w:tblLook w:val="0000"/>
      </w:tblPr>
      <w:tblGrid>
        <w:gridCol w:w="1344"/>
        <w:gridCol w:w="1632"/>
        <w:gridCol w:w="2027"/>
        <w:gridCol w:w="2247"/>
        <w:gridCol w:w="1821"/>
      </w:tblGrid>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ROČNÍK</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Plošná tvorba</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Prostorová tvorba</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Objektová a akční tvorba </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Výtvarná kultura</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PSV 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PSV 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5/1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6/1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7/1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rPr>
          <w:trHeight w:val="253"/>
        </w:trPr>
        <w:tc>
          <w:tcPr>
            <w:tcW w:w="7250" w:type="dxa"/>
            <w:gridSpan w:val="4"/>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331290">
              <w:rPr>
                <w:b/>
                <w:bCs/>
              </w:rPr>
              <w:t xml:space="preserve"> 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756175">
              <w:rPr>
                <w:b/>
                <w:bCs/>
              </w:rPr>
              <w:t xml:space="preserve"> </w:t>
            </w:r>
            <w:r w:rsidR="00331290">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756175">
              <w:rPr>
                <w:b/>
                <w:bCs/>
              </w:rPr>
              <w:t xml:space="preserve"> </w:t>
            </w:r>
            <w:r w:rsidR="00331290">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331290">
              <w:rPr>
                <w:b/>
                <w:bCs/>
              </w:rPr>
              <w:t xml:space="preserve"> 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0,5 – 1 </w:t>
            </w:r>
          </w:p>
        </w:tc>
      </w:tr>
    </w:tbl>
    <w:p w:rsidR="00331290" w:rsidRDefault="00331290">
      <w:pPr>
        <w:spacing w:line="100" w:lineRule="atLeast"/>
        <w:rPr>
          <w:rFonts w:ascii="TimesNewRomanPS-BoldMT" w:hAnsi="TimesNewRomanPS-BoldMT" w:cs="TimesNewRomanPS-BoldMT"/>
          <w:b/>
          <w:bCs/>
        </w:rPr>
      </w:pPr>
    </w:p>
    <w:tbl>
      <w:tblPr>
        <w:tblW w:w="0" w:type="auto"/>
        <w:tblInd w:w="108" w:type="dxa"/>
        <w:tblLayout w:type="fixed"/>
        <w:tblLook w:val="0000"/>
      </w:tblPr>
      <w:tblGrid>
        <w:gridCol w:w="1344"/>
        <w:gridCol w:w="1619"/>
        <w:gridCol w:w="2036"/>
        <w:gridCol w:w="2236"/>
        <w:gridCol w:w="1836"/>
      </w:tblGrid>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0,5 </w:t>
            </w:r>
            <w:r w:rsidR="00F07320">
              <w:rPr>
                <w:b/>
                <w:bCs/>
              </w:rPr>
              <w:t>–</w:t>
            </w:r>
            <w:r>
              <w:rPr>
                <w:b/>
                <w:bCs/>
              </w:rPr>
              <w:t xml:space="preserve"> 1</w:t>
            </w:r>
          </w:p>
        </w:tc>
        <w:tc>
          <w:tcPr>
            <w:tcW w:w="1836" w:type="dxa"/>
            <w:tcBorders>
              <w:top w:val="single" w:sz="4" w:space="0" w:color="000000"/>
              <w:left w:val="single" w:sz="4" w:space="0" w:color="000000"/>
              <w:bottom w:val="single" w:sz="4" w:space="0" w:color="000000"/>
              <w:right w:val="single" w:sz="4" w:space="0" w:color="000000"/>
            </w:tcBorders>
          </w:tcPr>
          <w:p w:rsidR="00331290" w:rsidRPr="00F07320" w:rsidRDefault="00F07320" w:rsidP="00F07320">
            <w:pPr>
              <w:rPr>
                <w:b/>
                <w:bCs/>
              </w:rPr>
            </w:pPr>
            <w:r w:rsidRPr="00F07320">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331290" w:rsidRDefault="00F0732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331290" w:rsidRDefault="00F07320">
            <w:pPr>
              <w:rPr>
                <w:b/>
                <w:bCs/>
              </w:rPr>
            </w:pPr>
            <w:r>
              <w:rPr>
                <w:b/>
                <w:bCs/>
              </w:rPr>
              <w:t>0,5 - 1</w:t>
            </w:r>
          </w:p>
        </w:tc>
      </w:tr>
      <w:tr w:rsidR="00FA4093">
        <w:tc>
          <w:tcPr>
            <w:tcW w:w="1344"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4/3</w:t>
            </w:r>
          </w:p>
        </w:tc>
        <w:tc>
          <w:tcPr>
            <w:tcW w:w="1619"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FA4093" w:rsidRDefault="00F0732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FA4093" w:rsidRDefault="00F07320">
            <w:pPr>
              <w:rPr>
                <w:b/>
                <w:bCs/>
              </w:rPr>
            </w:pPr>
            <w:r>
              <w:rPr>
                <w:b/>
                <w:bCs/>
              </w:rPr>
              <w:t>0,5 - 1</w:t>
            </w:r>
          </w:p>
        </w:tc>
      </w:tr>
    </w:tbl>
    <w:p w:rsidR="00331290" w:rsidRDefault="00331290"/>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pStyle w:val="Nadpis2"/>
        <w:ind w:left="576" w:hanging="576"/>
        <w:rPr>
          <w:color w:val="DC2300"/>
        </w:rPr>
      </w:pPr>
      <w:proofErr w:type="gramStart"/>
      <w:r>
        <w:rPr>
          <w:color w:val="DC2300"/>
        </w:rPr>
        <w:lastRenderedPageBreak/>
        <w:t>8.3  Přípravné</w:t>
      </w:r>
      <w:proofErr w:type="gramEnd"/>
      <w:r>
        <w:rPr>
          <w:color w:val="DC2300"/>
        </w:rPr>
        <w:t xml:space="preserve"> studium výtvarné</w:t>
      </w:r>
    </w:p>
    <w:p w:rsidR="00331290" w:rsidRDefault="00331290">
      <w:pPr>
        <w:rPr>
          <w:b/>
        </w:rPr>
      </w:pPr>
    </w:p>
    <w:p w:rsidR="00331290" w:rsidRDefault="00331290">
      <w:pPr>
        <w:rPr>
          <w:b/>
          <w:bCs/>
          <w:color w:val="000000"/>
          <w:sz w:val="28"/>
          <w:szCs w:val="28"/>
        </w:rPr>
      </w:pPr>
      <w:r>
        <w:rPr>
          <w:b/>
          <w:bCs/>
          <w:sz w:val="28"/>
          <w:szCs w:val="28"/>
        </w:rPr>
        <w:tab/>
      </w:r>
      <w:r>
        <w:rPr>
          <w:b/>
          <w:bCs/>
          <w:color w:val="000000"/>
          <w:sz w:val="28"/>
          <w:szCs w:val="28"/>
        </w:rPr>
        <w:t>Plošná tvorba</w:t>
      </w:r>
    </w:p>
    <w:p w:rsidR="00331290" w:rsidRDefault="00331290">
      <w:pPr>
        <w:rPr>
          <w:b/>
          <w:bCs/>
        </w:rPr>
      </w:pPr>
    </w:p>
    <w:p w:rsidR="00331290" w:rsidRDefault="00331290">
      <w:pPr>
        <w:rPr>
          <w:b/>
        </w:rPr>
      </w:pPr>
      <w:r>
        <w:rPr>
          <w:b/>
        </w:rPr>
        <w:t>Malba</w:t>
      </w:r>
    </w:p>
    <w:p w:rsidR="00331290" w:rsidRDefault="00331290" w:rsidP="00331290">
      <w:pPr>
        <w:numPr>
          <w:ilvl w:val="0"/>
          <w:numId w:val="116"/>
        </w:numPr>
      </w:pPr>
      <w:r>
        <w:t>rozeznává základní druhy barev</w:t>
      </w:r>
    </w:p>
    <w:p w:rsidR="00331290" w:rsidRDefault="00331290" w:rsidP="00331290">
      <w:pPr>
        <w:numPr>
          <w:ilvl w:val="0"/>
          <w:numId w:val="116"/>
        </w:numPr>
      </w:pPr>
      <w:r>
        <w:t>rozlišuje malbu temperovými a vodovými barvami</w:t>
      </w:r>
    </w:p>
    <w:p w:rsidR="00331290" w:rsidRDefault="00331290">
      <w:pPr>
        <w:rPr>
          <w:b/>
        </w:rPr>
      </w:pPr>
    </w:p>
    <w:p w:rsidR="00331290" w:rsidRDefault="00331290">
      <w:pPr>
        <w:rPr>
          <w:b/>
        </w:rPr>
      </w:pPr>
      <w:r>
        <w:rPr>
          <w:b/>
        </w:rPr>
        <w:t>Kresba</w:t>
      </w:r>
    </w:p>
    <w:p w:rsidR="00331290" w:rsidRDefault="00331290" w:rsidP="00331290">
      <w:pPr>
        <w:numPr>
          <w:ilvl w:val="0"/>
          <w:numId w:val="117"/>
        </w:numPr>
      </w:pPr>
      <w:r>
        <w:t>bez větších obtíží pracuje s pastelkami, voskovými a suchými pastely, tužkou, rudkou</w:t>
      </w:r>
    </w:p>
    <w:p w:rsidR="00331290" w:rsidRDefault="00331290"/>
    <w:p w:rsidR="00331290" w:rsidRDefault="00331290">
      <w:pPr>
        <w:rPr>
          <w:b/>
        </w:rPr>
      </w:pPr>
      <w:r>
        <w:rPr>
          <w:b/>
        </w:rPr>
        <w:t>Grafika</w:t>
      </w:r>
    </w:p>
    <w:p w:rsidR="00331290" w:rsidRDefault="00331290" w:rsidP="00331290">
      <w:pPr>
        <w:numPr>
          <w:ilvl w:val="0"/>
          <w:numId w:val="118"/>
        </w:numPr>
      </w:pPr>
      <w:r>
        <w:t>zvládá nejjednodušší formu grafiky (monotyp)</w:t>
      </w:r>
    </w:p>
    <w:p w:rsidR="00331290" w:rsidRDefault="00331290"/>
    <w:p w:rsidR="00331290" w:rsidRDefault="00331290">
      <w:pPr>
        <w:rPr>
          <w:b/>
        </w:rPr>
      </w:pPr>
      <w:r>
        <w:rPr>
          <w:b/>
        </w:rPr>
        <w:t>Ostatní plošné techniky</w:t>
      </w:r>
    </w:p>
    <w:p w:rsidR="00331290" w:rsidRDefault="00331290" w:rsidP="00331290">
      <w:pPr>
        <w:numPr>
          <w:ilvl w:val="0"/>
          <w:numId w:val="119"/>
        </w:numPr>
      </w:pPr>
      <w:r>
        <w:t>s pomocí učitele dovede vytvořit jednoduchou koláž</w:t>
      </w:r>
    </w:p>
    <w:p w:rsidR="00331290" w:rsidRDefault="00331290" w:rsidP="00331290">
      <w:pPr>
        <w:numPr>
          <w:ilvl w:val="0"/>
          <w:numId w:val="120"/>
        </w:numPr>
      </w:pPr>
      <w:r>
        <w:t>podle vlastní fantazie propojuje frotáž s kresbou</w:t>
      </w:r>
    </w:p>
    <w:p w:rsidR="00331290" w:rsidRDefault="00331290"/>
    <w:p w:rsidR="00331290" w:rsidRDefault="00331290">
      <w:pPr>
        <w:rPr>
          <w:b/>
          <w:bCs/>
        </w:rPr>
      </w:pPr>
      <w:r>
        <w:rPr>
          <w:b/>
          <w:bCs/>
        </w:rPr>
        <w:t>Prostorová tvorba</w:t>
      </w:r>
    </w:p>
    <w:p w:rsidR="00331290" w:rsidRDefault="00331290" w:rsidP="00331290">
      <w:pPr>
        <w:numPr>
          <w:ilvl w:val="0"/>
          <w:numId w:val="121"/>
        </w:numPr>
      </w:pPr>
      <w:r>
        <w:t>modelování</w:t>
      </w:r>
    </w:p>
    <w:p w:rsidR="00331290" w:rsidRDefault="00331290" w:rsidP="00331290">
      <w:pPr>
        <w:numPr>
          <w:ilvl w:val="0"/>
          <w:numId w:val="122"/>
        </w:numPr>
      </w:pPr>
      <w:r>
        <w:t>rozezná základní plastický materiál (keramická hlína, modelovací hmota)</w:t>
      </w:r>
    </w:p>
    <w:p w:rsidR="00331290" w:rsidRDefault="00331290" w:rsidP="00331290">
      <w:pPr>
        <w:numPr>
          <w:ilvl w:val="0"/>
          <w:numId w:val="123"/>
        </w:numPr>
      </w:pPr>
      <w:r>
        <w:t xml:space="preserve">vyzkoušel si zpracování těchto materiálů. (hnětení, válení, </w:t>
      </w:r>
      <w:proofErr w:type="gramStart"/>
      <w:r>
        <w:t>stloukání..)</w:t>
      </w:r>
      <w:proofErr w:type="gramEnd"/>
    </w:p>
    <w:p w:rsidR="00331290" w:rsidRDefault="00331290"/>
    <w:p w:rsidR="00331290" w:rsidRDefault="00331290"/>
    <w:p w:rsidR="00331290" w:rsidRDefault="00331290">
      <w:pPr>
        <w:pStyle w:val="Nadpis2"/>
        <w:ind w:left="576" w:hanging="576"/>
        <w:rPr>
          <w:color w:val="800000"/>
        </w:rPr>
      </w:pPr>
      <w:proofErr w:type="gramStart"/>
      <w:r>
        <w:rPr>
          <w:color w:val="800000"/>
        </w:rPr>
        <w:t>8.4  Výtvarný</w:t>
      </w:r>
      <w:proofErr w:type="gramEnd"/>
      <w:r>
        <w:rPr>
          <w:color w:val="800000"/>
        </w:rPr>
        <w:t xml:space="preserve"> obor – I. stupeň</w:t>
      </w:r>
    </w:p>
    <w:p w:rsidR="00331290" w:rsidRDefault="00331290">
      <w:pPr>
        <w:rPr>
          <w:b/>
          <w:bCs/>
        </w:rPr>
      </w:pPr>
    </w:p>
    <w:p w:rsidR="00E66FBD" w:rsidRDefault="00E66FBD">
      <w:pPr>
        <w:rPr>
          <w:b/>
          <w:bCs/>
        </w:rPr>
      </w:pPr>
    </w:p>
    <w:p w:rsidR="00E66FBD" w:rsidRDefault="00E66FBD">
      <w:pPr>
        <w:rPr>
          <w:b/>
          <w:bCs/>
        </w:rPr>
      </w:pPr>
    </w:p>
    <w:p w:rsidR="00E66FBD" w:rsidRDefault="00E66FBD">
      <w:pPr>
        <w:rPr>
          <w:color w:val="7030A0"/>
          <w:sz w:val="28"/>
          <w:szCs w:val="28"/>
          <w:u w:val="single"/>
        </w:rPr>
      </w:pPr>
    </w:p>
    <w:p w:rsidR="00331290" w:rsidRDefault="00331290"/>
    <w:p w:rsidR="00331290" w:rsidRDefault="00331290">
      <w:pPr>
        <w:pStyle w:val="Nadpis2"/>
        <w:ind w:left="576" w:hanging="576"/>
        <w:rPr>
          <w:color w:val="800000"/>
        </w:rPr>
      </w:pPr>
      <w:proofErr w:type="gramStart"/>
      <w:r>
        <w:rPr>
          <w:color w:val="800000"/>
        </w:rPr>
        <w:t>8.5  Plošná</w:t>
      </w:r>
      <w:proofErr w:type="gramEnd"/>
      <w:r>
        <w:rPr>
          <w:color w:val="800000"/>
        </w:rPr>
        <w:t xml:space="preserve"> tvorba</w:t>
      </w:r>
    </w:p>
    <w:p w:rsidR="00331290" w:rsidRDefault="00331290">
      <w:pPr>
        <w:rPr>
          <w:color w:val="7030A0"/>
          <w:sz w:val="28"/>
          <w:szCs w:val="28"/>
          <w:u w:val="single"/>
        </w:rPr>
      </w:pPr>
    </w:p>
    <w:p w:rsidR="00331290" w:rsidRDefault="00331290">
      <w:pPr>
        <w:rPr>
          <w:b/>
          <w:bCs/>
          <w:color w:val="800000"/>
          <w:sz w:val="28"/>
          <w:szCs w:val="28"/>
        </w:rPr>
      </w:pPr>
      <w:r>
        <w:rPr>
          <w:b/>
          <w:bCs/>
          <w:color w:val="800000"/>
          <w:sz w:val="28"/>
          <w:szCs w:val="28"/>
        </w:rPr>
        <w:tab/>
        <w:t>Plošná tvorba 1. ročník I. stupeň</w:t>
      </w:r>
    </w:p>
    <w:p w:rsidR="00331290" w:rsidRDefault="00331290">
      <w:pPr>
        <w:rPr>
          <w:bCs/>
        </w:rPr>
      </w:pPr>
    </w:p>
    <w:p w:rsidR="00331290" w:rsidRDefault="00331290">
      <w:pPr>
        <w:jc w:val="both"/>
        <w:rPr>
          <w:b/>
        </w:rPr>
      </w:pPr>
      <w:r>
        <w:rPr>
          <w:b/>
        </w:rPr>
        <w:t>Malba</w:t>
      </w:r>
    </w:p>
    <w:p w:rsidR="00331290" w:rsidRDefault="00331290" w:rsidP="00331290">
      <w:pPr>
        <w:numPr>
          <w:ilvl w:val="0"/>
          <w:numId w:val="124"/>
        </w:numPr>
        <w:jc w:val="both"/>
      </w:pPr>
      <w:r>
        <w:t>Volí správný druh štětce pro techniku malby vodovými a temperovými barvami.</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25"/>
        </w:numPr>
        <w:jc w:val="both"/>
      </w:pPr>
      <w:r>
        <w:t xml:space="preserve">Svobodně experimentuje s různými charaktery lineární kresby ve </w:t>
      </w:r>
      <w:proofErr w:type="gramStart"/>
      <w:r>
        <w:t>vztah</w:t>
      </w:r>
      <w:proofErr w:type="gramEnd"/>
      <w:r>
        <w:t xml:space="preserve"> ke kreslícím materiálům. Utváří rozmanité kresebné stopy těmito materiály.</w:t>
      </w:r>
    </w:p>
    <w:p w:rsidR="00331290" w:rsidRDefault="00331290">
      <w:pPr>
        <w:jc w:val="both"/>
      </w:pPr>
    </w:p>
    <w:p w:rsidR="00331290" w:rsidRDefault="00331290">
      <w:pPr>
        <w:jc w:val="both"/>
        <w:rPr>
          <w:b/>
        </w:rPr>
      </w:pPr>
      <w:r>
        <w:rPr>
          <w:b/>
        </w:rPr>
        <w:t>Grafika</w:t>
      </w:r>
    </w:p>
    <w:p w:rsidR="00331290" w:rsidRDefault="00331290" w:rsidP="00331290">
      <w:pPr>
        <w:numPr>
          <w:ilvl w:val="0"/>
          <w:numId w:val="126"/>
        </w:numPr>
        <w:jc w:val="both"/>
      </w:pPr>
      <w:r>
        <w:t>Ovládá jednoduché grafické techniky (monotyp, papírotisk).</w:t>
      </w:r>
    </w:p>
    <w:p w:rsidR="00331290" w:rsidRDefault="00331290">
      <w:pPr>
        <w:jc w:val="both"/>
        <w:rPr>
          <w:b/>
        </w:rPr>
      </w:pPr>
      <w:r>
        <w:rPr>
          <w:b/>
        </w:rPr>
        <w:t>Ostatní plošné techniky</w:t>
      </w:r>
    </w:p>
    <w:p w:rsidR="00331290" w:rsidRDefault="00331290" w:rsidP="00331290">
      <w:pPr>
        <w:numPr>
          <w:ilvl w:val="0"/>
          <w:numId w:val="127"/>
        </w:numPr>
        <w:jc w:val="both"/>
      </w:pPr>
      <w:r>
        <w:t>V koláži experimentuje s různými druhy papíru.</w:t>
      </w:r>
    </w:p>
    <w:p w:rsidR="00E66FBD" w:rsidRDefault="00E66FBD" w:rsidP="00E66FBD">
      <w:pPr>
        <w:jc w:val="both"/>
      </w:pPr>
    </w:p>
    <w:p w:rsidR="00E66FBD" w:rsidRDefault="00E66FBD" w:rsidP="00E66FBD">
      <w:pPr>
        <w:jc w:val="both"/>
      </w:pPr>
    </w:p>
    <w:p w:rsidR="00E66FBD" w:rsidRDefault="00E66FBD" w:rsidP="00E66FBD">
      <w:pPr>
        <w:jc w:val="both"/>
      </w:pP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28"/>
        </w:numPr>
        <w:jc w:val="both"/>
      </w:pPr>
      <w:r>
        <w:t>Dovede vytvořit jednoduchý hliněný reliéf (kachel).</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29"/>
        </w:numPr>
        <w:jc w:val="both"/>
      </w:pPr>
      <w:r>
        <w:t>Zahájil proces poznávání a objevování vlastností a přirozených kvalit různých materiálů. (textura, tvrdost, tvárnost).</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2. ročník 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30"/>
        </w:numPr>
        <w:jc w:val="both"/>
      </w:pPr>
      <w:r>
        <w:t>Citlivě rozeznává teplé a studené barvy. Míchá sekundární barvy.</w:t>
      </w:r>
    </w:p>
    <w:p w:rsidR="00331290" w:rsidRDefault="00331290">
      <w:pPr>
        <w:jc w:val="both"/>
      </w:pPr>
    </w:p>
    <w:p w:rsidR="00331290" w:rsidRDefault="00331290">
      <w:pPr>
        <w:jc w:val="both"/>
        <w:rPr>
          <w:b/>
        </w:rPr>
      </w:pPr>
      <w:r>
        <w:rPr>
          <w:b/>
        </w:rPr>
        <w:t>Kresba</w:t>
      </w:r>
    </w:p>
    <w:p w:rsidR="00331290" w:rsidRDefault="00331290" w:rsidP="00331290">
      <w:pPr>
        <w:numPr>
          <w:ilvl w:val="0"/>
          <w:numId w:val="131"/>
        </w:numPr>
        <w:jc w:val="both"/>
      </w:pPr>
      <w:r>
        <w:t>Rozeznává kresbu lineární (obrysovou) a kresbu plošnou. Bez větších potíží ovládá kresbu tuší.</w:t>
      </w:r>
    </w:p>
    <w:p w:rsidR="00331290" w:rsidRDefault="00331290">
      <w:pPr>
        <w:jc w:val="both"/>
      </w:pPr>
    </w:p>
    <w:p w:rsidR="00331290" w:rsidRDefault="00331290">
      <w:pPr>
        <w:jc w:val="both"/>
      </w:pPr>
    </w:p>
    <w:p w:rsidR="00331290" w:rsidRDefault="00331290">
      <w:pPr>
        <w:jc w:val="both"/>
        <w:rPr>
          <w:b/>
        </w:rPr>
      </w:pPr>
      <w:r>
        <w:rPr>
          <w:b/>
        </w:rPr>
        <w:t>Grafika</w:t>
      </w:r>
    </w:p>
    <w:p w:rsidR="00331290" w:rsidRDefault="00331290" w:rsidP="00331290">
      <w:pPr>
        <w:numPr>
          <w:ilvl w:val="0"/>
          <w:numId w:val="132"/>
        </w:numPr>
        <w:jc w:val="both"/>
      </w:pPr>
      <w:r>
        <w:t>S pomocí učitele zvládá i složitější grafické techniky (linoryt suchá jehla).</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33"/>
        </w:numPr>
        <w:jc w:val="both"/>
      </w:pPr>
      <w:proofErr w:type="gramStart"/>
      <w:r>
        <w:t>V  koláži</w:t>
      </w:r>
      <w:proofErr w:type="gramEnd"/>
      <w:r>
        <w:t xml:space="preserve"> volně uplatňuje různé způsoby práce s papírem (muchlání, mačkání, stříhání, trhání).</w:t>
      </w:r>
    </w:p>
    <w:p w:rsidR="00331290" w:rsidRDefault="00331290" w:rsidP="00331290">
      <w:pPr>
        <w:numPr>
          <w:ilvl w:val="0"/>
          <w:numId w:val="134"/>
        </w:numPr>
        <w:jc w:val="both"/>
      </w:pPr>
      <w:r>
        <w:t>Výtvarná kultura.</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35"/>
        </w:numPr>
        <w:jc w:val="both"/>
      </w:pPr>
      <w:r>
        <w:t>Rozeznává ploché a plastické seskupení materiálu. Využívá hmotu k tvorbě objemu.</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36"/>
        </w:numPr>
        <w:jc w:val="both"/>
      </w:pPr>
      <w:r>
        <w:t>Pracuje s přírodními materiály, vytváří si vlastní sbírky těchto materiálů.</w:t>
      </w:r>
    </w:p>
    <w:p w:rsidR="00331290" w:rsidRDefault="00331290">
      <w:pPr>
        <w:jc w:val="both"/>
      </w:pPr>
    </w:p>
    <w:p w:rsidR="00331290" w:rsidRDefault="00331290">
      <w:pPr>
        <w:jc w:val="both"/>
        <w:rPr>
          <w:b/>
          <w:bCs/>
          <w:color w:val="7030A0"/>
          <w:sz w:val="28"/>
          <w:szCs w:val="28"/>
        </w:rPr>
      </w:pPr>
    </w:p>
    <w:p w:rsidR="00331290" w:rsidRDefault="00331290">
      <w:pPr>
        <w:jc w:val="both"/>
        <w:rPr>
          <w:b/>
          <w:bCs/>
          <w:color w:val="800000"/>
          <w:sz w:val="28"/>
          <w:szCs w:val="28"/>
        </w:rPr>
      </w:pPr>
      <w:r>
        <w:rPr>
          <w:b/>
          <w:bCs/>
          <w:color w:val="800000"/>
          <w:sz w:val="28"/>
          <w:szCs w:val="28"/>
        </w:rPr>
        <w:tab/>
        <w:t>Plošná tvorba 3. ročník 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37"/>
        </w:numPr>
        <w:jc w:val="both"/>
      </w:pPr>
      <w:r>
        <w:t>Citlivě experimentuje s mícháním terciárních barev. Intuitivně používá bělobu a čerň a vytváří tak barevné valéry.</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38"/>
        </w:numPr>
        <w:jc w:val="both"/>
      </w:pPr>
      <w:r>
        <w:t>Je schopen najít vlastní výraz lineární kresby k danému tématu (tvar linie, tloušťka, intenzita).</w:t>
      </w:r>
    </w:p>
    <w:p w:rsidR="00331290" w:rsidRDefault="00331290">
      <w:pPr>
        <w:jc w:val="both"/>
      </w:pPr>
    </w:p>
    <w:p w:rsidR="00331290" w:rsidRDefault="00331290">
      <w:pPr>
        <w:jc w:val="both"/>
        <w:rPr>
          <w:b/>
        </w:rPr>
      </w:pPr>
      <w:r>
        <w:rPr>
          <w:b/>
        </w:rPr>
        <w:t>Grafika</w:t>
      </w:r>
    </w:p>
    <w:p w:rsidR="00331290" w:rsidRDefault="00331290" w:rsidP="00331290">
      <w:pPr>
        <w:numPr>
          <w:ilvl w:val="0"/>
          <w:numId w:val="139"/>
        </w:numPr>
        <w:jc w:val="both"/>
      </w:pPr>
      <w:r>
        <w:t>S pomocí učitele je schopen vytvořit vícebarevný linoryt. Samostatně používá grafické barvy a obsluhuje grafický lis.</w:t>
      </w:r>
    </w:p>
    <w:p w:rsidR="00331290" w:rsidRDefault="00331290">
      <w:pPr>
        <w:jc w:val="both"/>
        <w:rPr>
          <w:b/>
        </w:rPr>
      </w:pPr>
      <w:r>
        <w:rPr>
          <w:b/>
        </w:rPr>
        <w:lastRenderedPageBreak/>
        <w:t>Ostatní plošné techniky</w:t>
      </w:r>
    </w:p>
    <w:p w:rsidR="00331290" w:rsidRDefault="00331290" w:rsidP="00331290">
      <w:pPr>
        <w:numPr>
          <w:ilvl w:val="0"/>
          <w:numId w:val="140"/>
        </w:numPr>
        <w:jc w:val="both"/>
      </w:pPr>
      <w:r>
        <w:t>V koláži dovede uplatnit rytmické členění prvků.</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41"/>
        </w:numPr>
        <w:jc w:val="both"/>
      </w:pPr>
      <w:r>
        <w:t>Bez obtíží zpracovává hlínu. Přidáváním a ubíráním hmoty vytváří trojrozměrné plastiky.</w:t>
      </w:r>
    </w:p>
    <w:p w:rsidR="00331290" w:rsidRDefault="00331290">
      <w:pPr>
        <w:jc w:val="both"/>
        <w:rPr>
          <w:b/>
          <w:bCs/>
        </w:rPr>
      </w:pPr>
    </w:p>
    <w:p w:rsidR="00331290" w:rsidRDefault="00331290">
      <w:pPr>
        <w:jc w:val="both"/>
        <w:rPr>
          <w:b/>
          <w:bCs/>
        </w:rPr>
      </w:pPr>
      <w:r>
        <w:rPr>
          <w:b/>
          <w:bCs/>
        </w:rPr>
        <w:t>Objektová a akční tvorba</w:t>
      </w:r>
    </w:p>
    <w:p w:rsidR="00331290" w:rsidRDefault="00331290" w:rsidP="00331290">
      <w:pPr>
        <w:numPr>
          <w:ilvl w:val="0"/>
          <w:numId w:val="142"/>
        </w:numPr>
        <w:jc w:val="both"/>
      </w:pPr>
      <w:r>
        <w:t>Uvědomuje si a pracuje s kontrastními povrchy. Spojuje vzájemně nesourodé materiály.</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4.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43"/>
        </w:numPr>
        <w:jc w:val="both"/>
      </w:pPr>
      <w:r>
        <w:t>Chápe pojem světelný kontrast a je schopen ho malířsky vydřit.</w:t>
      </w:r>
    </w:p>
    <w:p w:rsidR="00331290" w:rsidRDefault="00331290" w:rsidP="00331290">
      <w:pPr>
        <w:numPr>
          <w:ilvl w:val="0"/>
          <w:numId w:val="144"/>
        </w:numPr>
        <w:jc w:val="both"/>
      </w:pPr>
      <w:r>
        <w:t>Uvědomuje si výrazové vlastnosti barev.</w:t>
      </w:r>
    </w:p>
    <w:p w:rsidR="00331290" w:rsidRDefault="00331290">
      <w:pPr>
        <w:jc w:val="both"/>
      </w:pPr>
    </w:p>
    <w:p w:rsidR="00331290" w:rsidRDefault="00331290">
      <w:pPr>
        <w:jc w:val="both"/>
        <w:rPr>
          <w:b/>
        </w:rPr>
      </w:pPr>
      <w:r>
        <w:rPr>
          <w:b/>
        </w:rPr>
        <w:t>Kresba</w:t>
      </w:r>
    </w:p>
    <w:p w:rsidR="00331290" w:rsidRDefault="00331290" w:rsidP="00331290">
      <w:pPr>
        <w:numPr>
          <w:ilvl w:val="0"/>
          <w:numId w:val="145"/>
        </w:numPr>
        <w:jc w:val="both"/>
      </w:pPr>
      <w:r>
        <w:t>Je schopen za pomoci lineární kresby vyjádřit rytmus a jeho proměny.</w:t>
      </w:r>
    </w:p>
    <w:p w:rsidR="00331290" w:rsidRDefault="00331290">
      <w:pPr>
        <w:jc w:val="both"/>
        <w:rPr>
          <w:b/>
        </w:rPr>
      </w:pPr>
    </w:p>
    <w:p w:rsidR="00331290" w:rsidRDefault="00331290">
      <w:pPr>
        <w:jc w:val="both"/>
        <w:rPr>
          <w:b/>
        </w:rPr>
      </w:pPr>
      <w:r>
        <w:rPr>
          <w:b/>
        </w:rPr>
        <w:t>Grafika</w:t>
      </w:r>
    </w:p>
    <w:p w:rsidR="00331290" w:rsidRDefault="00331290" w:rsidP="00331290">
      <w:pPr>
        <w:numPr>
          <w:ilvl w:val="0"/>
          <w:numId w:val="146"/>
        </w:numPr>
        <w:jc w:val="both"/>
      </w:pPr>
      <w:r>
        <w:t>Bez obtíží zvládá složitější grafické techniky (suchá jehla, linoryt, vícebarevný linoryt.) Volně experimentuje s další grafickou technikou (tisk z koláže).</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47"/>
        </w:numPr>
        <w:jc w:val="both"/>
      </w:pPr>
      <w:r>
        <w:t>Pomocí roláže deformuje původní tvary a vytváří tak nové celky.</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48"/>
        </w:numPr>
        <w:jc w:val="both"/>
      </w:pPr>
      <w:r>
        <w:t>Je schopen používat modelovacích nástroje (špachtle, oko) a utvářet s jejich pomocí hmotný objem.</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49"/>
        </w:numPr>
        <w:jc w:val="both"/>
      </w:pPr>
      <w:r>
        <w:t>Uvědomuje si a pracuje s proměnami i životností materiálů. Pracuje se sádrou.</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4.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50"/>
        </w:numPr>
        <w:jc w:val="both"/>
      </w:pPr>
      <w:r>
        <w:t>Chápe a je schopen malířsky vyjádřit základní barevné vztahy – Barevný kontrast x barevná harmonie (barvy příbuzné x kontrastní).</w:t>
      </w:r>
    </w:p>
    <w:p w:rsidR="00331290" w:rsidRDefault="00331290">
      <w:pPr>
        <w:jc w:val="both"/>
      </w:pPr>
    </w:p>
    <w:p w:rsidR="00331290" w:rsidRDefault="00331290">
      <w:pPr>
        <w:jc w:val="both"/>
        <w:rPr>
          <w:b/>
        </w:rPr>
      </w:pPr>
      <w:r>
        <w:rPr>
          <w:b/>
        </w:rPr>
        <w:t>Kresba</w:t>
      </w:r>
    </w:p>
    <w:p w:rsidR="00331290" w:rsidRDefault="00331290" w:rsidP="00331290">
      <w:pPr>
        <w:numPr>
          <w:ilvl w:val="0"/>
          <w:numId w:val="151"/>
        </w:numPr>
        <w:jc w:val="both"/>
      </w:pPr>
      <w:r>
        <w:t>Dokáže pomocí kresby vyjádřit objem. Rozezná a umí použít různé druhy stínování objektu (šrafura, plošné stínování).</w:t>
      </w:r>
    </w:p>
    <w:p w:rsidR="00331290" w:rsidRDefault="00331290">
      <w:pPr>
        <w:jc w:val="both"/>
        <w:rPr>
          <w:b/>
        </w:rPr>
      </w:pPr>
      <w:r>
        <w:rPr>
          <w:b/>
        </w:rPr>
        <w:t>Grafika</w:t>
      </w:r>
    </w:p>
    <w:p w:rsidR="00331290" w:rsidRDefault="00331290" w:rsidP="00331290">
      <w:pPr>
        <w:numPr>
          <w:ilvl w:val="0"/>
          <w:numId w:val="152"/>
        </w:numPr>
        <w:jc w:val="both"/>
      </w:pPr>
      <w:r>
        <w:t xml:space="preserve">Dovede zpracovat jednodušší úkoly užité grafiky. Citlivě propojuje grafiku a písmo. </w:t>
      </w:r>
      <w:r>
        <w:lastRenderedPageBreak/>
        <w:t>Vytváří pozvánky, novoročenky.</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53"/>
        </w:numPr>
        <w:jc w:val="both"/>
      </w:pPr>
      <w:r>
        <w:t>Zná a dovede vytvořit asambláž. Dovede využít širší materiálové palety.</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54"/>
        </w:numPr>
        <w:jc w:val="both"/>
      </w:pPr>
      <w:r>
        <w:t>Uvědomuje si vnější i vnitřní prostor plastiky a pracuje s ním.</w:t>
      </w:r>
    </w:p>
    <w:p w:rsidR="00331290" w:rsidRDefault="00331290">
      <w:pPr>
        <w:jc w:val="both"/>
        <w:rPr>
          <w:b/>
          <w:bCs/>
        </w:rPr>
      </w:pPr>
      <w:r>
        <w:rPr>
          <w:b/>
          <w:bCs/>
        </w:rPr>
        <w:t>Objektová a akční tvorba</w:t>
      </w:r>
    </w:p>
    <w:p w:rsidR="00331290" w:rsidRDefault="00331290" w:rsidP="00331290">
      <w:pPr>
        <w:numPr>
          <w:ilvl w:val="0"/>
          <w:numId w:val="155"/>
        </w:numPr>
        <w:jc w:val="both"/>
      </w:pPr>
      <w:r>
        <w:t>Je schopen vnímat předměty běžné denní potřeby očima výtvarníka. Uplatňuje vlastní fantazii při hledání výtvarných prvků. Objevuje nové možnosti využití starých a nepotřebných věcí ve své tvorbě.</w:t>
      </w:r>
    </w:p>
    <w:p w:rsidR="00331290" w:rsidRDefault="00331290">
      <w:pPr>
        <w:jc w:val="both"/>
      </w:pPr>
    </w:p>
    <w:p w:rsidR="00331290" w:rsidRDefault="00331290">
      <w:pPr>
        <w:jc w:val="both"/>
        <w:rPr>
          <w:b/>
          <w:bCs/>
        </w:rPr>
      </w:pPr>
    </w:p>
    <w:p w:rsidR="00331290" w:rsidRDefault="00331290">
      <w:pPr>
        <w:jc w:val="both"/>
        <w:rPr>
          <w:b/>
          <w:bCs/>
          <w:color w:val="800000"/>
          <w:sz w:val="28"/>
          <w:szCs w:val="28"/>
        </w:rPr>
      </w:pPr>
      <w:r>
        <w:rPr>
          <w:b/>
          <w:bCs/>
          <w:color w:val="800000"/>
          <w:sz w:val="28"/>
          <w:szCs w:val="28"/>
        </w:rPr>
        <w:tab/>
        <w:t>Plošná tvorba 6.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56"/>
        </w:numPr>
        <w:jc w:val="both"/>
      </w:pPr>
      <w:r>
        <w:t>Orientuje se v Itennově barevném kruhu. Volí správný podklad pro malbu.</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57"/>
        </w:numPr>
        <w:jc w:val="both"/>
      </w:pPr>
      <w:r>
        <w:t>Je schopen kresebného přepisu tvaru a jeho stavby. Dokáže výstižně vyjádřit podstatné rysy kresleného objektu.</w:t>
      </w:r>
    </w:p>
    <w:p w:rsidR="00331290" w:rsidRDefault="00331290">
      <w:pPr>
        <w:jc w:val="both"/>
      </w:pPr>
    </w:p>
    <w:p w:rsidR="00331290" w:rsidRDefault="00331290">
      <w:pPr>
        <w:jc w:val="both"/>
        <w:rPr>
          <w:b/>
        </w:rPr>
      </w:pPr>
      <w:r>
        <w:rPr>
          <w:b/>
        </w:rPr>
        <w:t>Grafika</w:t>
      </w:r>
    </w:p>
    <w:p w:rsidR="00331290" w:rsidRDefault="00331290" w:rsidP="00331290">
      <w:pPr>
        <w:numPr>
          <w:ilvl w:val="0"/>
          <w:numId w:val="158"/>
        </w:numPr>
        <w:jc w:val="both"/>
      </w:pPr>
      <w:r>
        <w:t>Zná a pracuje s pojmem grafická stylizace. Dovede vytvořit vlastní piktogram a logotyp.</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59"/>
        </w:numPr>
        <w:jc w:val="both"/>
      </w:pPr>
      <w:r>
        <w:t>V různých technikách koláže dovede za pomoci různých materiálů vyjádřit kontrast.</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60"/>
        </w:numPr>
        <w:jc w:val="both"/>
      </w:pPr>
      <w:r>
        <w:t>Pracuje s povrchem hmoty. Vyváří pohyb uvnitř hmoty.</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61"/>
        </w:numPr>
        <w:jc w:val="both"/>
      </w:pPr>
      <w:r>
        <w:t>S respektem k přírodě vytváří v plenéru jednoduché výtvarné prvky. (Land Art) Tyto zásahy do krajiny utváří výhradně přírodními materiály.</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7.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62"/>
        </w:numPr>
        <w:jc w:val="both"/>
      </w:pPr>
      <w:r>
        <w:t>Namíchá požadovaný odstín barvy. Zná a orientuje se v pojmech (barevný odstín, valér, sytost).</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63"/>
        </w:numPr>
        <w:jc w:val="both"/>
      </w:pPr>
      <w:r>
        <w:t>Dokáže kresebně vystihnout kontrasty světlých a tmavých ploch a jejich přechod. Při studijní kresbě dodržuje zásady správné kompozice.</w:t>
      </w:r>
    </w:p>
    <w:p w:rsidR="00331290" w:rsidRDefault="00331290">
      <w:pPr>
        <w:jc w:val="both"/>
        <w:rPr>
          <w:b/>
        </w:rPr>
      </w:pPr>
      <w:r>
        <w:rPr>
          <w:b/>
        </w:rPr>
        <w:t>Grafika</w:t>
      </w:r>
    </w:p>
    <w:p w:rsidR="00331290" w:rsidRDefault="00331290" w:rsidP="00331290">
      <w:pPr>
        <w:numPr>
          <w:ilvl w:val="0"/>
          <w:numId w:val="164"/>
        </w:numPr>
        <w:jc w:val="both"/>
      </w:pPr>
      <w:r>
        <w:lastRenderedPageBreak/>
        <w:t>Intuitivně komponuje složitější grafické celky a vytváří návrhy letáku či plakátu.</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65"/>
        </w:numPr>
        <w:jc w:val="both"/>
      </w:pPr>
      <w:r>
        <w:t>Dovede kreativně kombinovat plošné techniky. Citlivě volí materiály a zpracovává je tak, aby vystihl podstatu tématu.</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66"/>
        </w:numPr>
        <w:jc w:val="both"/>
      </w:pPr>
      <w:r>
        <w:t>Dovede vytvořit vysoký reliéf i trojrozměrnou plastiku. Pomocí nástrojů zanechává při zpracování hlíny osobitý rukopis.</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67"/>
        </w:numPr>
        <w:jc w:val="both"/>
      </w:pPr>
      <w:r>
        <w:t>Při tvorbě s přírodními materiály a pracuje s morfologií tvaru (osy, směry, rytmus.) Uvádí hmotu do pohybu – vytváří jednoduché kinetické objekty.</w:t>
      </w:r>
    </w:p>
    <w:p w:rsidR="00331290" w:rsidRDefault="00331290">
      <w:pPr>
        <w:jc w:val="both"/>
      </w:pPr>
    </w:p>
    <w:p w:rsidR="00331290" w:rsidRDefault="00331290">
      <w:pPr>
        <w:jc w:val="both"/>
      </w:pPr>
    </w:p>
    <w:p w:rsidR="00E66FBD" w:rsidRDefault="00E66FBD">
      <w:pPr>
        <w:pStyle w:val="Nadpis2"/>
        <w:ind w:left="576" w:hanging="576"/>
        <w:rPr>
          <w:color w:val="800080"/>
        </w:rPr>
      </w:pPr>
    </w:p>
    <w:p w:rsidR="00E66FBD" w:rsidRDefault="00E66FBD">
      <w:pPr>
        <w:pStyle w:val="Nadpis2"/>
        <w:ind w:left="576" w:hanging="576"/>
        <w:rPr>
          <w:color w:val="800080"/>
        </w:rPr>
      </w:pPr>
    </w:p>
    <w:p w:rsidR="00E66FBD" w:rsidRDefault="00E66FBD">
      <w:pPr>
        <w:pStyle w:val="Nadpis2"/>
        <w:ind w:left="576" w:hanging="576"/>
        <w:rPr>
          <w:color w:val="800080"/>
        </w:rPr>
      </w:pPr>
    </w:p>
    <w:p w:rsidR="00E66FBD" w:rsidRDefault="00E66FBD">
      <w:pPr>
        <w:pStyle w:val="Nadpis2"/>
        <w:ind w:left="576" w:hanging="576"/>
        <w:rPr>
          <w:color w:val="800080"/>
        </w:rPr>
      </w:pPr>
    </w:p>
    <w:p w:rsidR="00331290" w:rsidRDefault="00331290">
      <w:pPr>
        <w:pStyle w:val="Nadpis2"/>
        <w:ind w:left="576" w:hanging="576"/>
        <w:rPr>
          <w:color w:val="800080"/>
        </w:rPr>
      </w:pPr>
      <w:proofErr w:type="gramStart"/>
      <w:r>
        <w:rPr>
          <w:color w:val="800080"/>
        </w:rPr>
        <w:t>8.6  Výtvarný</w:t>
      </w:r>
      <w:proofErr w:type="gramEnd"/>
      <w:r>
        <w:rPr>
          <w:color w:val="800080"/>
        </w:rPr>
        <w:t xml:space="preserve"> obor - II.</w:t>
      </w:r>
      <w:r w:rsidR="00F07320">
        <w:rPr>
          <w:color w:val="800080"/>
        </w:rPr>
        <w:t xml:space="preserve"> a III.</w:t>
      </w:r>
      <w:r>
        <w:rPr>
          <w:color w:val="800080"/>
        </w:rPr>
        <w:t xml:space="preserve"> stupeň</w:t>
      </w:r>
    </w:p>
    <w:p w:rsidR="00331290" w:rsidRDefault="00331290">
      <w:pPr>
        <w:jc w:val="both"/>
      </w:pPr>
    </w:p>
    <w:p w:rsidR="00331290" w:rsidRDefault="00331290" w:rsidP="00E66FBD">
      <w:pPr>
        <w:jc w:val="both"/>
        <w:rPr>
          <w:b/>
          <w:bCs/>
        </w:rPr>
      </w:pPr>
      <w:r>
        <w:rPr>
          <w:b/>
          <w:bCs/>
        </w:rPr>
        <w:tab/>
      </w:r>
    </w:p>
    <w:p w:rsidR="00E66FBD" w:rsidRDefault="00E66FBD" w:rsidP="00E66FBD">
      <w:pPr>
        <w:jc w:val="both"/>
        <w:rPr>
          <w:b/>
          <w:bCs/>
        </w:rPr>
      </w:pPr>
    </w:p>
    <w:p w:rsidR="00E66FBD" w:rsidRDefault="00E66FBD" w:rsidP="00E66FBD">
      <w:pPr>
        <w:jc w:val="both"/>
        <w:rPr>
          <w:b/>
          <w:bCs/>
        </w:rPr>
      </w:pPr>
    </w:p>
    <w:p w:rsidR="00331290" w:rsidRDefault="00331290">
      <w:pPr>
        <w:jc w:val="both"/>
        <w:rPr>
          <w:b/>
          <w:bCs/>
        </w:rPr>
      </w:pPr>
      <w:r>
        <w:rPr>
          <w:b/>
          <w:bCs/>
        </w:rPr>
        <w:tab/>
        <w:t>Poznámka: Výtvarná kultura je vyučována jednu hodinu za 14 dní.</w:t>
      </w:r>
    </w:p>
    <w:p w:rsidR="00331290" w:rsidRDefault="00331290">
      <w:pPr>
        <w:jc w:val="both"/>
        <w:rPr>
          <w:b/>
          <w:bCs/>
        </w:rPr>
      </w:pPr>
      <w:r>
        <w:tab/>
      </w:r>
    </w:p>
    <w:p w:rsidR="00331290" w:rsidRDefault="00331290">
      <w:pPr>
        <w:pStyle w:val="Nadpis2"/>
        <w:ind w:left="576" w:hanging="576"/>
        <w:rPr>
          <w:iCs w:val="0"/>
          <w:sz w:val="24"/>
        </w:rPr>
      </w:pPr>
    </w:p>
    <w:p w:rsidR="00331290" w:rsidRDefault="00331290">
      <w:pPr>
        <w:pStyle w:val="Nadpis2"/>
        <w:ind w:left="576" w:hanging="576"/>
        <w:rPr>
          <w:color w:val="800080"/>
        </w:rPr>
      </w:pPr>
      <w:proofErr w:type="gramStart"/>
      <w:r>
        <w:rPr>
          <w:color w:val="800080"/>
        </w:rPr>
        <w:t>8.7  Plošná</w:t>
      </w:r>
      <w:proofErr w:type="gramEnd"/>
      <w:r>
        <w:rPr>
          <w:color w:val="800080"/>
        </w:rPr>
        <w:t xml:space="preserve"> tvorba</w:t>
      </w:r>
    </w:p>
    <w:p w:rsidR="00331290" w:rsidRDefault="00331290">
      <w:pPr>
        <w:jc w:val="both"/>
        <w:rPr>
          <w:b/>
          <w:bCs/>
        </w:rPr>
      </w:pPr>
    </w:p>
    <w:p w:rsidR="00331290" w:rsidRDefault="00331290">
      <w:pPr>
        <w:rPr>
          <w:b/>
          <w:bCs/>
          <w:color w:val="800080"/>
          <w:sz w:val="28"/>
          <w:szCs w:val="28"/>
        </w:rPr>
      </w:pPr>
      <w:r>
        <w:rPr>
          <w:b/>
          <w:bCs/>
          <w:color w:val="800080"/>
          <w:sz w:val="28"/>
          <w:szCs w:val="28"/>
        </w:rPr>
        <w:tab/>
        <w:t>Plošná tvorba - 1. ročník II.</w:t>
      </w:r>
      <w:r w:rsidR="00F07320">
        <w:rPr>
          <w:b/>
          <w:bCs/>
          <w:color w:val="800080"/>
          <w:sz w:val="28"/>
          <w:szCs w:val="28"/>
        </w:rPr>
        <w:t xml:space="preserve"> a III.</w:t>
      </w:r>
      <w:r>
        <w:rPr>
          <w:b/>
          <w:bCs/>
          <w:color w:val="800080"/>
          <w:sz w:val="28"/>
          <w:szCs w:val="28"/>
        </w:rPr>
        <w:t xml:space="preserve">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68"/>
        </w:numPr>
        <w:jc w:val="both"/>
      </w:pPr>
      <w:r>
        <w:t>Maluje v monochromatické barevnosti. Správně zesvětluje a ztmavuje odstín jedné barvy.</w:t>
      </w:r>
    </w:p>
    <w:p w:rsidR="00331290" w:rsidRDefault="00331290">
      <w:pPr>
        <w:jc w:val="both"/>
      </w:pPr>
    </w:p>
    <w:p w:rsidR="00331290" w:rsidRDefault="00331290">
      <w:pPr>
        <w:jc w:val="both"/>
        <w:rPr>
          <w:b/>
        </w:rPr>
      </w:pPr>
      <w:r>
        <w:rPr>
          <w:b/>
        </w:rPr>
        <w:t>Kresba</w:t>
      </w:r>
    </w:p>
    <w:p w:rsidR="00331290" w:rsidRDefault="00331290" w:rsidP="00331290">
      <w:pPr>
        <w:numPr>
          <w:ilvl w:val="0"/>
          <w:numId w:val="169"/>
        </w:numPr>
        <w:jc w:val="both"/>
      </w:pPr>
      <w:r>
        <w:t>Ve studijní kresbě bez problémů zvětšuje či zmenšuje předmět kresby, úměrně k danému formátu. Zvládá nakreslit základní geometrická tělesa, u kterých vystihne objem, perspektivu i strukturu materiálu.</w:t>
      </w:r>
    </w:p>
    <w:p w:rsidR="00331290" w:rsidRDefault="00331290">
      <w:pPr>
        <w:jc w:val="both"/>
      </w:pPr>
    </w:p>
    <w:p w:rsidR="00331290" w:rsidRDefault="00331290">
      <w:pPr>
        <w:jc w:val="both"/>
        <w:rPr>
          <w:b/>
        </w:rPr>
      </w:pPr>
      <w:r>
        <w:rPr>
          <w:b/>
        </w:rPr>
        <w:t>Grafika</w:t>
      </w:r>
    </w:p>
    <w:p w:rsidR="00331290" w:rsidRDefault="00331290" w:rsidP="00331290">
      <w:pPr>
        <w:numPr>
          <w:ilvl w:val="0"/>
          <w:numId w:val="170"/>
        </w:numPr>
        <w:jc w:val="both"/>
      </w:pPr>
      <w:r>
        <w:t>Ve volné grafice navazuje na znalosti a dovednosti z oblasti kresby. Vytváří volné grafické listy inspirované literární předlohou či vlastní fantazií.</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71"/>
        </w:numPr>
        <w:jc w:val="both"/>
      </w:pPr>
      <w:r>
        <w:t>Ve volné tvorbě užívá smíšená média (Kombinuje techniku malby a suchého pastelu, voskového pastelu a inkoustu či vodových barev.)</w:t>
      </w:r>
    </w:p>
    <w:p w:rsidR="00331290" w:rsidRDefault="00331290">
      <w:pPr>
        <w:jc w:val="both"/>
      </w:pPr>
    </w:p>
    <w:p w:rsidR="00331290" w:rsidRDefault="00331290">
      <w:pPr>
        <w:jc w:val="both"/>
        <w:rPr>
          <w:b/>
          <w:bCs/>
        </w:rPr>
      </w:pPr>
      <w:r>
        <w:rPr>
          <w:b/>
          <w:bCs/>
        </w:rPr>
        <w:lastRenderedPageBreak/>
        <w:t>Prostorová tvorba</w:t>
      </w:r>
    </w:p>
    <w:p w:rsidR="00331290" w:rsidRDefault="00331290">
      <w:pPr>
        <w:jc w:val="both"/>
        <w:rPr>
          <w:b/>
        </w:rPr>
      </w:pPr>
      <w:r>
        <w:rPr>
          <w:b/>
        </w:rPr>
        <w:t>Modelování</w:t>
      </w:r>
    </w:p>
    <w:p w:rsidR="00331290" w:rsidRDefault="00331290" w:rsidP="00331290">
      <w:pPr>
        <w:numPr>
          <w:ilvl w:val="0"/>
          <w:numId w:val="172"/>
        </w:numPr>
        <w:jc w:val="both"/>
      </w:pPr>
      <w:r>
        <w:t>Vytvoří plastickou studii ruky 1:1. Dovede odlít reliéf do sádry.</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73"/>
        </w:numPr>
        <w:jc w:val="both"/>
      </w:pPr>
      <w:r>
        <w:t>Podle vlastních záměrů přistupuje k akční malbě (používá štětec, rozprašovač.</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74"/>
        </w:numPr>
        <w:jc w:val="both"/>
      </w:pPr>
      <w:r>
        <w:t>Má představu o základních znacích jednotlivých slohů a stylů v dějinách výtvarné kultury.</w:t>
      </w:r>
    </w:p>
    <w:p w:rsidR="00331290" w:rsidRDefault="00331290">
      <w:pPr>
        <w:jc w:val="both"/>
      </w:pPr>
    </w:p>
    <w:p w:rsidR="00331290" w:rsidRDefault="00331290">
      <w:pPr>
        <w:jc w:val="both"/>
        <w:rPr>
          <w:b/>
          <w:bCs/>
        </w:rPr>
      </w:pPr>
    </w:p>
    <w:p w:rsidR="00331290" w:rsidRDefault="00331290">
      <w:pPr>
        <w:rPr>
          <w:b/>
          <w:bCs/>
          <w:color w:val="800080"/>
          <w:sz w:val="28"/>
          <w:szCs w:val="28"/>
        </w:rPr>
      </w:pPr>
      <w:r>
        <w:rPr>
          <w:b/>
          <w:bCs/>
          <w:color w:val="800080"/>
          <w:sz w:val="28"/>
          <w:szCs w:val="28"/>
        </w:rPr>
        <w:tab/>
        <w:t>Plošná tvorba - 2. ročník II.</w:t>
      </w:r>
      <w:r w:rsidR="00F07320">
        <w:rPr>
          <w:b/>
          <w:bCs/>
          <w:color w:val="800080"/>
          <w:sz w:val="28"/>
          <w:szCs w:val="28"/>
        </w:rPr>
        <w:t xml:space="preserve"> a III.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75"/>
        </w:numPr>
        <w:jc w:val="both"/>
      </w:pPr>
      <w:r>
        <w:t>Ve studijní malbě dosahuje kontrastu mezi pozadím a figurou.</w:t>
      </w:r>
    </w:p>
    <w:p w:rsidR="00331290" w:rsidRDefault="00331290">
      <w:pPr>
        <w:jc w:val="both"/>
      </w:pPr>
    </w:p>
    <w:p w:rsidR="00331290" w:rsidRDefault="00331290">
      <w:pPr>
        <w:jc w:val="both"/>
        <w:rPr>
          <w:b/>
        </w:rPr>
      </w:pPr>
      <w:r>
        <w:rPr>
          <w:b/>
        </w:rPr>
        <w:t>Kresba</w:t>
      </w:r>
    </w:p>
    <w:p w:rsidR="00331290" w:rsidRDefault="00331290" w:rsidP="00331290">
      <w:pPr>
        <w:numPr>
          <w:ilvl w:val="0"/>
          <w:numId w:val="176"/>
        </w:numPr>
        <w:jc w:val="both"/>
      </w:pPr>
      <w:r>
        <w:t>V kresbě portrétu zvládá základní tektonickou stavbu hlavy, vystihne podobu portrétovaného.</w:t>
      </w:r>
    </w:p>
    <w:p w:rsidR="00331290" w:rsidRDefault="00331290">
      <w:pPr>
        <w:jc w:val="both"/>
        <w:rPr>
          <w:b/>
        </w:rPr>
      </w:pPr>
    </w:p>
    <w:p w:rsidR="00331290" w:rsidRDefault="00331290">
      <w:pPr>
        <w:jc w:val="both"/>
        <w:rPr>
          <w:b/>
        </w:rPr>
      </w:pPr>
      <w:r>
        <w:rPr>
          <w:b/>
        </w:rPr>
        <w:t>Grafika</w:t>
      </w:r>
    </w:p>
    <w:p w:rsidR="00331290" w:rsidRDefault="00331290" w:rsidP="00331290">
      <w:pPr>
        <w:numPr>
          <w:ilvl w:val="0"/>
          <w:numId w:val="177"/>
        </w:numPr>
        <w:jc w:val="both"/>
      </w:pPr>
      <w:r>
        <w:t>Vhodně propojuje volnou a užitou grafiku. Zná a umí použít základní pravidla typografie v užité grafice.</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78"/>
        </w:numPr>
        <w:jc w:val="both"/>
      </w:pPr>
      <w:r>
        <w:t>Ve volné tvorbě užívá smíšená média (Kombinuje techniku malby suchými a olejovými pastely, experimentuje s povrchem podkladové desky).</w:t>
      </w:r>
    </w:p>
    <w:p w:rsidR="00331290" w:rsidRDefault="00331290">
      <w:pPr>
        <w:jc w:val="both"/>
        <w:rPr>
          <w:b/>
          <w:bCs/>
        </w:rPr>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79"/>
        </w:numPr>
        <w:jc w:val="both"/>
      </w:pPr>
      <w:r>
        <w:t>Zvládne nanést základní hmotu pro vytvoření objemu hlavy. V základních rysech vystihne charakter portrétovaného. Ovládá základní úpravy sádrového odlitku (patinování).</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80"/>
        </w:numPr>
        <w:jc w:val="both"/>
      </w:pPr>
      <w:r>
        <w:t>Podle vlastních záměrů přistupuje ke street-artu. Umělecky navazuje na vztah ke svému městu. V rámci daných možností se v něm dovede výtvarně prosadit.</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81"/>
        </w:numPr>
        <w:jc w:val="both"/>
      </w:pPr>
      <w:r>
        <w:t>Dovede svými slovy chronologicky popsat vývoj výtvarné kultury od pravěku do středověku.</w:t>
      </w:r>
    </w:p>
    <w:p w:rsidR="00331290" w:rsidRDefault="00331290">
      <w:pPr>
        <w:jc w:val="both"/>
        <w:rPr>
          <w:color w:val="7030A0"/>
          <w:sz w:val="28"/>
          <w:szCs w:val="28"/>
        </w:rPr>
      </w:pPr>
    </w:p>
    <w:p w:rsidR="00331290" w:rsidRDefault="00331290">
      <w:pPr>
        <w:jc w:val="both"/>
        <w:rPr>
          <w:color w:val="7030A0"/>
          <w:sz w:val="28"/>
          <w:szCs w:val="28"/>
        </w:rPr>
      </w:pPr>
    </w:p>
    <w:p w:rsidR="00E66FBD" w:rsidRDefault="00E66FBD">
      <w:pPr>
        <w:jc w:val="both"/>
        <w:rPr>
          <w:color w:val="7030A0"/>
          <w:sz w:val="28"/>
          <w:szCs w:val="28"/>
        </w:rPr>
      </w:pPr>
    </w:p>
    <w:p w:rsidR="00E66FBD" w:rsidRDefault="00E66FBD">
      <w:pPr>
        <w:jc w:val="both"/>
        <w:rPr>
          <w:color w:val="7030A0"/>
          <w:sz w:val="28"/>
          <w:szCs w:val="28"/>
        </w:rPr>
      </w:pPr>
    </w:p>
    <w:p w:rsidR="00E66FBD" w:rsidRDefault="00E66FBD">
      <w:pPr>
        <w:jc w:val="both"/>
        <w:rPr>
          <w:color w:val="7030A0"/>
          <w:sz w:val="28"/>
          <w:szCs w:val="28"/>
        </w:rPr>
      </w:pPr>
    </w:p>
    <w:p w:rsidR="00331290" w:rsidRDefault="00331290">
      <w:pPr>
        <w:jc w:val="both"/>
        <w:rPr>
          <w:color w:val="7030A0"/>
          <w:sz w:val="28"/>
          <w:szCs w:val="28"/>
        </w:rPr>
      </w:pPr>
    </w:p>
    <w:p w:rsidR="00331290" w:rsidRDefault="00331290">
      <w:pPr>
        <w:jc w:val="both"/>
        <w:rPr>
          <w:b/>
          <w:bCs/>
          <w:color w:val="800080"/>
          <w:sz w:val="28"/>
          <w:szCs w:val="28"/>
        </w:rPr>
      </w:pPr>
      <w:r>
        <w:rPr>
          <w:b/>
          <w:bCs/>
          <w:color w:val="800080"/>
          <w:sz w:val="28"/>
          <w:szCs w:val="28"/>
        </w:rPr>
        <w:lastRenderedPageBreak/>
        <w:tab/>
        <w:t>Plošná tvorba – 3. - 4. ročník II.</w:t>
      </w:r>
      <w:r w:rsidR="00F07320">
        <w:rPr>
          <w:b/>
          <w:bCs/>
          <w:color w:val="800080"/>
          <w:sz w:val="28"/>
          <w:szCs w:val="28"/>
        </w:rPr>
        <w:t xml:space="preserve"> a III.</w:t>
      </w:r>
      <w:r>
        <w:rPr>
          <w:b/>
          <w:bCs/>
          <w:color w:val="800080"/>
          <w:sz w:val="28"/>
          <w:szCs w:val="28"/>
        </w:rPr>
        <w:t xml:space="preserve">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82"/>
        </w:numPr>
        <w:jc w:val="both"/>
      </w:pPr>
      <w:r>
        <w:t>Má vlastní představu o barevné symbolice. Uplatňuje svůj malířský rukopis. Citlivě zachází s barvou. Je schopen barevného vyjádření vztahu vůči okolnímu světu a vyjádření vlastních emocí. Tyto představy svobodně uplatňuje v autorské malbě.</w:t>
      </w:r>
    </w:p>
    <w:p w:rsidR="00331290" w:rsidRDefault="00331290">
      <w:pPr>
        <w:jc w:val="both"/>
      </w:pPr>
    </w:p>
    <w:p w:rsidR="00331290" w:rsidRDefault="00331290">
      <w:pPr>
        <w:jc w:val="both"/>
        <w:rPr>
          <w:b/>
        </w:rPr>
      </w:pPr>
      <w:r>
        <w:rPr>
          <w:b/>
        </w:rPr>
        <w:t>Kresba</w:t>
      </w:r>
    </w:p>
    <w:p w:rsidR="00331290" w:rsidRDefault="00331290" w:rsidP="00331290">
      <w:pPr>
        <w:numPr>
          <w:ilvl w:val="0"/>
          <w:numId w:val="183"/>
        </w:numPr>
        <w:jc w:val="both"/>
      </w:pPr>
      <w:r>
        <w:t>Pomocí vhodného užití kresebného nástroje dovede vystihnout vlastnosti i materiál objektu (těžký, lehký, skleněný atp.) Zvládá základy figurální kresby tj. proporce a základní tektonika postavy. Znalosti a dovednosti ze studijní kresby aplikuje také v rovině ilustrativní či návrhové.</w:t>
      </w:r>
    </w:p>
    <w:p w:rsidR="00331290" w:rsidRDefault="00331290">
      <w:pPr>
        <w:jc w:val="both"/>
      </w:pPr>
    </w:p>
    <w:p w:rsidR="00331290" w:rsidRDefault="00331290">
      <w:pPr>
        <w:jc w:val="both"/>
        <w:rPr>
          <w:b/>
        </w:rPr>
      </w:pPr>
      <w:r>
        <w:rPr>
          <w:b/>
        </w:rPr>
        <w:t>Grafika</w:t>
      </w:r>
    </w:p>
    <w:p w:rsidR="00331290" w:rsidRDefault="00331290" w:rsidP="00331290">
      <w:pPr>
        <w:numPr>
          <w:ilvl w:val="0"/>
          <w:numId w:val="184"/>
        </w:numPr>
        <w:jc w:val="both"/>
      </w:pPr>
      <w:r>
        <w:t>Přechází od klasických grafických technik k volnému experimentování. Netradiční kombinací technik a nekonvenčními technologickými postupy, vytváří grafické celky v souladu s vlastními pocity a záměrem tvorby.</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85"/>
        </w:numPr>
        <w:jc w:val="both"/>
      </w:pPr>
      <w:r>
        <w:t xml:space="preserve">Volně experimentuje s texturami podkladové desky. Do podkladů přidává hrubý písek, textilní vlákna, papír, </w:t>
      </w:r>
      <w:proofErr w:type="gramStart"/>
      <w:r>
        <w:t>latex..)</w:t>
      </w:r>
      <w:proofErr w:type="gramEnd"/>
    </w:p>
    <w:p w:rsidR="00331290" w:rsidRDefault="00331290">
      <w:pPr>
        <w:jc w:val="both"/>
        <w:rPr>
          <w:b/>
          <w:bCs/>
        </w:rPr>
      </w:pPr>
    </w:p>
    <w:p w:rsidR="00331290" w:rsidRDefault="00331290">
      <w:pPr>
        <w:jc w:val="both"/>
        <w:rPr>
          <w:b/>
          <w:bCs/>
        </w:rPr>
      </w:pPr>
      <w:r>
        <w:rPr>
          <w:b/>
          <w:bCs/>
        </w:rPr>
        <w:t>Prostorová tvorba</w:t>
      </w:r>
    </w:p>
    <w:p w:rsidR="00331290" w:rsidRDefault="00331290">
      <w:pPr>
        <w:jc w:val="both"/>
        <w:rPr>
          <w:b/>
          <w:bCs/>
        </w:rPr>
      </w:pPr>
      <w:r>
        <w:rPr>
          <w:b/>
          <w:bCs/>
        </w:rPr>
        <w:t>Modelování</w:t>
      </w:r>
    </w:p>
    <w:p w:rsidR="00331290" w:rsidRDefault="00331290" w:rsidP="00331290">
      <w:pPr>
        <w:numPr>
          <w:ilvl w:val="0"/>
          <w:numId w:val="186"/>
        </w:numPr>
        <w:jc w:val="both"/>
      </w:pPr>
      <w:r>
        <w:t>S využitím všech předchozích znalostí a dovedností je schopen samostatně pracovat na určitém tématu a to od návrhu, po konečnou realizaci v materiálu, až k povrchové úpravě.</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87"/>
        </w:numPr>
        <w:jc w:val="both"/>
      </w:pPr>
      <w:r>
        <w:t>Orientuje se a podle svých výtvarných záměrů využívá různých možností objektové a akční tvorby.</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88"/>
        </w:numPr>
        <w:jc w:val="both"/>
      </w:pPr>
      <w:r>
        <w:t>Dovede svými slovy chronologicky popsat vývoj výtvarné kultury od pravěku po modernu.</w:t>
      </w:r>
    </w:p>
    <w:p w:rsidR="00331290" w:rsidRDefault="00331290">
      <w:pPr>
        <w:jc w:val="both"/>
        <w:rPr>
          <w:b/>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pStyle w:val="Nadpis1"/>
        <w:ind w:left="432" w:hanging="432"/>
      </w:pPr>
      <w:proofErr w:type="gramStart"/>
      <w:r>
        <w:lastRenderedPageBreak/>
        <w:t>9.  VZDĚLÁVÁNÍ</w:t>
      </w:r>
      <w:proofErr w:type="gramEnd"/>
      <w:r>
        <w:t xml:space="preserve"> ŽÁKŮ SE SPECIÁLNÍMI VZDĚLÁVACÍMI POTŘEBAMI</w:t>
      </w:r>
    </w:p>
    <w:p w:rsidR="00331290" w:rsidRDefault="00331290">
      <w:pPr>
        <w:spacing w:line="100" w:lineRule="atLeast"/>
        <w:jc w:val="both"/>
        <w:rPr>
          <w:b/>
          <w:bCs/>
        </w:rPr>
      </w:pPr>
    </w:p>
    <w:p w:rsidR="00331290" w:rsidRDefault="00331290">
      <w:pPr>
        <w:spacing w:line="100" w:lineRule="atLeast"/>
        <w:jc w:val="both"/>
        <w:rPr>
          <w:b/>
          <w:bCs/>
        </w:rPr>
      </w:pPr>
    </w:p>
    <w:p w:rsidR="00331290" w:rsidRDefault="00331290">
      <w:pPr>
        <w:spacing w:line="100" w:lineRule="atLeast"/>
        <w:ind w:firstLine="708"/>
        <w:jc w:val="both"/>
      </w:pPr>
      <w: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 nízkým sociálně-kulturním postavením, ohrožení sociálně patologickými jevy, s nařízenou ústavní výchovou nebo uloženou ochrannou výchovou a žáci v postavení azylantů a účastníků řízení o udělení azylu).</w:t>
      </w:r>
    </w:p>
    <w:p w:rsidR="00331290" w:rsidRDefault="00331290">
      <w:pPr>
        <w:spacing w:line="100" w:lineRule="atLeast"/>
        <w:ind w:firstLine="708"/>
        <w:jc w:val="both"/>
      </w:pPr>
      <w:r>
        <w:t>V naší škole se ne setkáváme se žáky s vývojovými poruchami učení a chování. Výhodou naší školy je individuální vyučování, nižší počet žáků ve třídách s kolektivní výukou. Toto specifikum umožňuje všem vyučujícím vytvářet ve škole dostatečně podnětné a vstřícné prostředí, diferencovat a individualizovat výuku v souladu s potřebami a možnostmi jednotlivých žáků, Vzhledem k malému počtu žáků ve třídách není nutné snižovat počty žáků v případě integrace žáků se speciálními vzdělávacími potřebami.</w:t>
      </w:r>
    </w:p>
    <w:p w:rsidR="00331290" w:rsidRDefault="00331290">
      <w:pPr>
        <w:spacing w:line="100" w:lineRule="atLeast"/>
        <w:ind w:firstLine="708"/>
        <w:jc w:val="both"/>
      </w:pPr>
      <w:r>
        <w:t>Pedagogičtí pracovníci se individuálně věnují dětem s vývojovými poruchami učení. Do výuky zařazují speciální metody a formy práce, využívají vhodné reedukační, kompenzační a didaktické pomůcky, podle potřeby.</w:t>
      </w:r>
    </w:p>
    <w:p w:rsidR="00331290" w:rsidRDefault="00331290">
      <w:pPr>
        <w:spacing w:line="100" w:lineRule="atLeast"/>
        <w:ind w:firstLine="708"/>
        <w:jc w:val="both"/>
      </w:pPr>
      <w:r>
        <w:t>Navrhne-li pedagogicko-psychologická poradna integraci žáka, je pro něj na základě odborného posudku k integraci a žádosti zákonných zástupců žáka vytvořen individuální vzdělávací plán, na kterém spolupracují učitel hlavního oboru, ostatní učitelé, rodiče žáka a v neposlední řadě žák sám. Individuální vzdělávací plán schvaluje ředitel školy.</w:t>
      </w:r>
    </w:p>
    <w:p w:rsidR="00331290" w:rsidRDefault="00331290">
      <w:pPr>
        <w:spacing w:line="100" w:lineRule="atLeast"/>
        <w:ind w:firstLine="708"/>
        <w:jc w:val="both"/>
      </w:pPr>
      <w:r>
        <w:t>Při hodnocení výsledků žáků učitelé zohledňují druh, stupeň a míru konkrétního postižení nebo znevýhodnění.</w:t>
      </w:r>
    </w:p>
    <w:p w:rsidR="00331290" w:rsidRDefault="00331290">
      <w:pPr>
        <w:spacing w:line="100" w:lineRule="atLeast"/>
        <w:jc w:val="both"/>
      </w:pPr>
      <w:r>
        <w:tab/>
        <w:t>Vzdělávání žáků s poruchami chování (na naší škole se nejčastěji jedná o žáky hyperaktivní), popř. žáků s edukativními problémy, probíhá na prvním i druhém stupni ZUŠ formou individuálního zohledňování potřeb a možností konkrétního dítěte - studenta.</w:t>
      </w:r>
    </w:p>
    <w:p w:rsidR="00331290" w:rsidRDefault="00331290">
      <w:pPr>
        <w:spacing w:line="100" w:lineRule="atLeast"/>
        <w:jc w:val="both"/>
        <w:rPr>
          <w:b/>
          <w:bCs/>
          <w:sz w:val="28"/>
          <w:szCs w:val="28"/>
        </w:rPr>
      </w:pPr>
    </w:p>
    <w:p w:rsidR="00331290" w:rsidRDefault="00331290">
      <w:pPr>
        <w:spacing w:line="100" w:lineRule="atLeast"/>
        <w:jc w:val="both"/>
        <w:rPr>
          <w:b/>
          <w:bCs/>
          <w:sz w:val="28"/>
          <w:szCs w:val="28"/>
        </w:rPr>
      </w:pPr>
    </w:p>
    <w:p w:rsidR="00331290" w:rsidRDefault="00331290">
      <w:pPr>
        <w:pStyle w:val="Nadpis1"/>
        <w:ind w:left="432" w:hanging="432"/>
      </w:pPr>
      <w:proofErr w:type="gramStart"/>
      <w:r>
        <w:lastRenderedPageBreak/>
        <w:t>10.  VZDĚLÁVÁNÍ</w:t>
      </w:r>
      <w:proofErr w:type="gramEnd"/>
      <w:r w:rsidR="00112BA1">
        <w:t xml:space="preserve"> </w:t>
      </w:r>
      <w:r>
        <w:t xml:space="preserve"> ŽÁKŮ MIMOŘÁDNĚ NADANÝCH</w:t>
      </w:r>
    </w:p>
    <w:p w:rsidR="00331290" w:rsidRDefault="00331290">
      <w:pPr>
        <w:spacing w:line="100" w:lineRule="atLeast"/>
        <w:ind w:firstLine="708"/>
        <w:jc w:val="both"/>
      </w:pPr>
    </w:p>
    <w:p w:rsidR="00331290" w:rsidRDefault="00331290">
      <w:pPr>
        <w:spacing w:line="100" w:lineRule="atLeast"/>
        <w:ind w:firstLine="708"/>
        <w:jc w:val="both"/>
      </w:pPr>
    </w:p>
    <w:p w:rsidR="00331290" w:rsidRDefault="00331290">
      <w:pPr>
        <w:spacing w:line="100" w:lineRule="atLeast"/>
        <w:ind w:firstLine="708"/>
        <w:jc w:val="both"/>
      </w:pPr>
      <w:r>
        <w:t xml:space="preserve">Stejně velkou pozornost, kterou věnujeme dětem se speciálními vzdělávacími potřebami, snažíme se věnovat i dětem, které se jeví mimořádně nadanými. Pozornost je věnována včasné identifikaci mimořádně nadaných žáků a poskytování odpovídající péče, která spočívá ve spolupráci s konzervatořemi v Praze, Pardubicích, Plzni a Brně. O dobré péči o nadané žáky svědčí vysoký počet studentů uměleckých škol, kteří pocházejí z naší školy. </w:t>
      </w:r>
    </w:p>
    <w:p w:rsidR="00331290" w:rsidRDefault="00112BA1" w:rsidP="00112BA1">
      <w:pPr>
        <w:spacing w:line="100" w:lineRule="atLeast"/>
        <w:ind w:firstLine="708"/>
        <w:jc w:val="both"/>
      </w:pPr>
      <w:r>
        <w:t>Nadaným žákům</w:t>
      </w:r>
      <w:r w:rsidR="00331290">
        <w:t xml:space="preserve"> umožňujeme pracovat vlastním tempem. Pozornost je věnována nejen</w:t>
      </w:r>
      <w:r>
        <w:t xml:space="preserve"> </w:t>
      </w:r>
      <w:r w:rsidR="00331290">
        <w:t>rozvíjení jejich talentu, vlastní aktivity a tvořivosti, ale i osobnostní výchově. Vedeme je k r</w:t>
      </w:r>
      <w:r w:rsidR="003C0A92">
        <w:t>ovnému přístupu ke spolužákům</w:t>
      </w:r>
      <w:r w:rsidR="00331290">
        <w:t>, učíme je i toleranci a ochotě pomáhat.</w:t>
      </w:r>
    </w:p>
    <w:p w:rsidR="00331290" w:rsidRDefault="00331290">
      <w:pPr>
        <w:spacing w:line="100" w:lineRule="atLeast"/>
        <w:ind w:firstLine="708"/>
        <w:jc w:val="both"/>
      </w:pPr>
      <w:r>
        <w:t xml:space="preserve">Při výuce je ve výuce hlavního oboru využívána forma vnitřní diferenciace. Pro žáka, který se </w:t>
      </w:r>
      <w:proofErr w:type="gramStart"/>
      <w:r>
        <w:t>jeví</w:t>
      </w:r>
      <w:proofErr w:type="gramEnd"/>
      <w:r>
        <w:t xml:space="preserve"> mimořádně nadaným </w:t>
      </w:r>
      <w:proofErr w:type="gramStart"/>
      <w:r>
        <w:t>je</w:t>
      </w:r>
      <w:proofErr w:type="gramEnd"/>
      <w:r>
        <w:t xml:space="preserve"> vytvořen individuální plán, který využívá možnosti obohacování učiva a akcelerace vzdělávání, v odůvodněných případech žák vykoná zkoušku do vyššího než následného ročníku (kontrakce).</w:t>
      </w:r>
    </w:p>
    <w:p w:rsidR="00331290" w:rsidRDefault="00331290">
      <w:pPr>
        <w:spacing w:line="100" w:lineRule="atLeast"/>
        <w:jc w:val="both"/>
      </w:pPr>
      <w:r>
        <w:tab/>
        <w:t>Podle potřeby je aktualizován a upravován individuální plán žáka.</w:t>
      </w:r>
    </w:p>
    <w:p w:rsidR="00331290" w:rsidRDefault="00331290">
      <w:pPr>
        <w:jc w:val="both"/>
        <w:rPr>
          <w:rFonts w:ascii="Cambria" w:hAnsi="Cambria"/>
        </w:rPr>
      </w:pPr>
    </w:p>
    <w:p w:rsidR="00331290" w:rsidRDefault="00331290">
      <w:pPr>
        <w:spacing w:line="100" w:lineRule="atLeast"/>
        <w:jc w:val="both"/>
        <w:rPr>
          <w:rFonts w:ascii="Baskerville Old Face" w:hAnsi="Baskerville Old Face"/>
          <w:b/>
          <w:bCs/>
          <w:sz w:val="28"/>
          <w:szCs w:val="28"/>
        </w:rPr>
      </w:pPr>
    </w:p>
    <w:p w:rsidR="00331290" w:rsidRDefault="00331290">
      <w:pPr>
        <w:spacing w:line="100" w:lineRule="atLeast"/>
        <w:jc w:val="both"/>
        <w:rPr>
          <w:rFonts w:ascii="Baskerville Old Face" w:hAnsi="Baskerville Old Face"/>
          <w:b/>
          <w:bCs/>
          <w:sz w:val="28"/>
          <w:szCs w:val="28"/>
        </w:rPr>
      </w:pPr>
    </w:p>
    <w:p w:rsidR="00331290" w:rsidRDefault="00331290">
      <w:pPr>
        <w:spacing w:line="100" w:lineRule="atLeast"/>
        <w:jc w:val="both"/>
        <w:rPr>
          <w:rFonts w:ascii="Baskerville Old Face" w:hAnsi="Baskerville Old Face"/>
          <w:b/>
          <w:bCs/>
          <w:sz w:val="28"/>
          <w:szCs w:val="28"/>
        </w:rPr>
      </w:pPr>
    </w:p>
    <w:p w:rsidR="00331290" w:rsidRDefault="00331290">
      <w:pPr>
        <w:pStyle w:val="Nadpis1"/>
        <w:ind w:left="432" w:hanging="432"/>
      </w:pPr>
      <w:proofErr w:type="gramStart"/>
      <w:r>
        <w:lastRenderedPageBreak/>
        <w:t>11.  HODNOCENÍ</w:t>
      </w:r>
      <w:proofErr w:type="gramEnd"/>
      <w:r>
        <w:t xml:space="preserve"> ŽÁKŮ A VLASTNÍ HODNOCENÍ ŠKOLY</w:t>
      </w: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pStyle w:val="Nadpis2"/>
        <w:ind w:left="576" w:hanging="576"/>
      </w:pPr>
      <w:proofErr w:type="gramStart"/>
      <w:r>
        <w:t>11.1  Základní</w:t>
      </w:r>
      <w:proofErr w:type="gramEnd"/>
      <w:r>
        <w:t xml:space="preserve"> východiska pro hodnocení a klasifikaci</w:t>
      </w:r>
    </w:p>
    <w:p w:rsidR="00331290" w:rsidRDefault="00331290">
      <w:pPr>
        <w:spacing w:line="100" w:lineRule="atLeast"/>
        <w:jc w:val="both"/>
        <w:rPr>
          <w:b/>
          <w:bCs/>
        </w:rPr>
      </w:pPr>
    </w:p>
    <w:p w:rsidR="00331290" w:rsidRDefault="00331290">
      <w:pPr>
        <w:pStyle w:val="Odstavecseseznamem1"/>
        <w:jc w:val="both"/>
        <w:rPr>
          <w:b/>
          <w:bCs/>
          <w:color w:val="000000"/>
          <w:sz w:val="28"/>
          <w:szCs w:val="28"/>
        </w:rPr>
      </w:pPr>
      <w:r>
        <w:rPr>
          <w:b/>
          <w:bCs/>
          <w:color w:val="000000"/>
          <w:sz w:val="28"/>
          <w:szCs w:val="28"/>
        </w:rPr>
        <w:t>Organizace přijímacího řízení</w:t>
      </w:r>
    </w:p>
    <w:p w:rsidR="00331290" w:rsidRDefault="00331290">
      <w:pPr>
        <w:jc w:val="both"/>
        <w:rPr>
          <w:bCs/>
        </w:rPr>
      </w:pPr>
    </w:p>
    <w:p w:rsidR="002D48C8" w:rsidRDefault="00331290" w:rsidP="002D48C8">
      <w:pPr>
        <w:rPr>
          <w:bCs/>
        </w:rPr>
      </w:pPr>
      <w:r>
        <w:rPr>
          <w:bCs/>
        </w:rPr>
        <w:tab/>
      </w:r>
      <w:proofErr w:type="gramStart"/>
      <w:r>
        <w:rPr>
          <w:bCs/>
        </w:rPr>
        <w:t>Přijímací</w:t>
      </w:r>
      <w:proofErr w:type="gramEnd"/>
      <w:r>
        <w:rPr>
          <w:bCs/>
        </w:rPr>
        <w:t xml:space="preserve"> řízení (poslední týden v květnu, první týden v červnu) je organizováno formou ohleduplného setkání, na kterém dí</w:t>
      </w:r>
      <w:r w:rsidR="002D48C8">
        <w:rPr>
          <w:bCs/>
        </w:rPr>
        <w:t xml:space="preserve">tě – budoucí </w:t>
      </w:r>
      <w:proofErr w:type="gramStart"/>
      <w:r w:rsidR="002D48C8">
        <w:rPr>
          <w:bCs/>
        </w:rPr>
        <w:t>žák:</w:t>
      </w:r>
      <w:proofErr w:type="gramEnd"/>
    </w:p>
    <w:p w:rsidR="002D48C8" w:rsidRPr="002D48C8" w:rsidRDefault="002D48C8" w:rsidP="002D48C8">
      <w:pPr>
        <w:rPr>
          <w:b/>
          <w:color w:val="000000" w:themeColor="text1"/>
        </w:rPr>
      </w:pPr>
      <w:r w:rsidRPr="002D48C8">
        <w:rPr>
          <w:b/>
          <w:color w:val="000000" w:themeColor="text1"/>
          <w:u w:val="single"/>
        </w:rPr>
        <w:t>Hudební obor:</w:t>
      </w:r>
      <w:r w:rsidRPr="002D48C8">
        <w:rPr>
          <w:b/>
          <w:color w:val="000000" w:themeColor="text1"/>
        </w:rPr>
        <w:t xml:space="preserve"> </w:t>
      </w:r>
    </w:p>
    <w:p w:rsidR="002D48C8" w:rsidRPr="002D48C8" w:rsidRDefault="002D48C8" w:rsidP="002D48C8">
      <w:pPr>
        <w:rPr>
          <w:b/>
          <w:color w:val="000000" w:themeColor="text1"/>
        </w:rPr>
      </w:pPr>
      <w:r w:rsidRPr="002D48C8">
        <w:rPr>
          <w:color w:val="000000" w:themeColor="text1"/>
        </w:rPr>
        <w:t xml:space="preserve"> </w:t>
      </w:r>
      <w:r w:rsidRPr="002D48C8">
        <w:rPr>
          <w:b/>
          <w:color w:val="000000" w:themeColor="text1"/>
        </w:rPr>
        <w:t xml:space="preserve">intonace: c2 – a1 (ku-ku, úú, mo, vo), </w:t>
      </w:r>
    </w:p>
    <w:p w:rsidR="002D48C8" w:rsidRPr="002D48C8" w:rsidRDefault="002D48C8" w:rsidP="002D48C8">
      <w:pPr>
        <w:rPr>
          <w:b/>
          <w:color w:val="000000" w:themeColor="text1"/>
        </w:rPr>
      </w:pPr>
      <w:r w:rsidRPr="002D48C8">
        <w:rPr>
          <w:b/>
          <w:color w:val="000000" w:themeColor="text1"/>
        </w:rPr>
        <w:t>písně: Kočka leze dolu, Skákal pes, Kočka leze dírou</w:t>
      </w:r>
    </w:p>
    <w:p w:rsidR="002D48C8" w:rsidRPr="002D48C8" w:rsidRDefault="002D48C8" w:rsidP="002D48C8">
      <w:pPr>
        <w:rPr>
          <w:b/>
          <w:color w:val="000000" w:themeColor="text1"/>
        </w:rPr>
      </w:pPr>
      <w:r w:rsidRPr="002D48C8">
        <w:rPr>
          <w:b/>
          <w:color w:val="000000" w:themeColor="text1"/>
        </w:rPr>
        <w:t xml:space="preserve">rytmus: hra na tělo - příklady 2/4 , 3/4  - dvoutaktové   </w:t>
      </w:r>
    </w:p>
    <w:p w:rsidR="002D48C8" w:rsidRPr="002D48C8" w:rsidRDefault="002D48C8" w:rsidP="002D48C8">
      <w:pPr>
        <w:rPr>
          <w:b/>
          <w:color w:val="000000" w:themeColor="text1"/>
          <w:u w:val="single"/>
        </w:rPr>
      </w:pPr>
      <w:r w:rsidRPr="002D48C8">
        <w:rPr>
          <w:b/>
          <w:color w:val="000000" w:themeColor="text1"/>
          <w:u w:val="single"/>
        </w:rPr>
        <w:t xml:space="preserve">Taneční obor: </w:t>
      </w:r>
    </w:p>
    <w:p w:rsidR="002D48C8" w:rsidRPr="002D48C8" w:rsidRDefault="002D48C8" w:rsidP="002D48C8">
      <w:pPr>
        <w:rPr>
          <w:b/>
          <w:color w:val="000000" w:themeColor="text1"/>
        </w:rPr>
      </w:pPr>
      <w:r w:rsidRPr="002D48C8">
        <w:rPr>
          <w:b/>
          <w:color w:val="000000" w:themeColor="text1"/>
        </w:rPr>
        <w:t>rytmické cítění: hra na tělo - příklady 2/4 , 3/4  - dvoutaktové krokové variace, rozsah kyčelního kloubu, pohyblivost</w:t>
      </w:r>
    </w:p>
    <w:p w:rsidR="002D48C8" w:rsidRPr="002D48C8" w:rsidRDefault="002D48C8" w:rsidP="002D48C8">
      <w:pPr>
        <w:rPr>
          <w:b/>
          <w:color w:val="000000" w:themeColor="text1"/>
        </w:rPr>
      </w:pPr>
      <w:r w:rsidRPr="002D48C8">
        <w:rPr>
          <w:b/>
          <w:color w:val="000000" w:themeColor="text1"/>
          <w:u w:val="single"/>
        </w:rPr>
        <w:t xml:space="preserve">Literárně-dramatický obor:  </w:t>
      </w:r>
    </w:p>
    <w:p w:rsidR="002D48C8" w:rsidRPr="002D48C8" w:rsidRDefault="002D48C8" w:rsidP="002D48C8">
      <w:pPr>
        <w:rPr>
          <w:b/>
          <w:color w:val="000000" w:themeColor="text1"/>
        </w:rPr>
      </w:pPr>
      <w:r w:rsidRPr="002D48C8">
        <w:rPr>
          <w:b/>
          <w:color w:val="000000" w:themeColor="text1"/>
        </w:rPr>
        <w:t>četba básně, jazykolam, etuda – např. Zlý pes, Cesta domů, Čert, Pojídání ovoce, V obchodě.</w:t>
      </w:r>
    </w:p>
    <w:p w:rsidR="002D48C8" w:rsidRPr="002D48C8" w:rsidRDefault="002D48C8" w:rsidP="002D48C8">
      <w:pPr>
        <w:rPr>
          <w:b/>
          <w:color w:val="000000" w:themeColor="text1"/>
          <w:u w:val="single"/>
        </w:rPr>
      </w:pPr>
      <w:r w:rsidRPr="002D48C8">
        <w:rPr>
          <w:b/>
          <w:color w:val="000000" w:themeColor="text1"/>
          <w:u w:val="single"/>
        </w:rPr>
        <w:t>Výtvarný obor:</w:t>
      </w:r>
    </w:p>
    <w:p w:rsidR="002D48C8" w:rsidRPr="002D48C8" w:rsidRDefault="002D48C8" w:rsidP="002D48C8">
      <w:pPr>
        <w:rPr>
          <w:b/>
          <w:color w:val="000000" w:themeColor="text1"/>
        </w:rPr>
      </w:pPr>
      <w:r w:rsidRPr="002D48C8">
        <w:rPr>
          <w:b/>
          <w:color w:val="000000" w:themeColor="text1"/>
        </w:rPr>
        <w:t>rozlišení primárních a druhotných barev, kresba stromu, postavy</w:t>
      </w:r>
    </w:p>
    <w:p w:rsidR="00331290" w:rsidRDefault="00331290">
      <w:pPr>
        <w:jc w:val="both"/>
        <w:rPr>
          <w:bCs/>
        </w:rPr>
      </w:pPr>
      <w:r>
        <w:rPr>
          <w:bCs/>
        </w:rPr>
        <w:t>Pro nepřipravené nebo stresované děti jsou vyčleněny další termíny přijímacího řízení podle individuální domluvy s jejich zákonnými zástupci.</w:t>
      </w:r>
    </w:p>
    <w:p w:rsidR="00331290" w:rsidRDefault="00331290">
      <w:pPr>
        <w:ind w:left="360" w:firstLine="348"/>
        <w:jc w:val="both"/>
        <w:rPr>
          <w:bCs/>
        </w:rPr>
      </w:pPr>
    </w:p>
    <w:p w:rsidR="00331290" w:rsidRDefault="00331290">
      <w:pPr>
        <w:ind w:left="360" w:firstLine="348"/>
        <w:jc w:val="both"/>
        <w:rPr>
          <w:bCs/>
        </w:rPr>
      </w:pPr>
      <w:r>
        <w:rPr>
          <w:bCs/>
        </w:rPr>
        <w:t xml:space="preserve">Komise je tří nebo pětičlenná. </w:t>
      </w:r>
    </w:p>
    <w:p w:rsidR="00331290" w:rsidRDefault="00331290">
      <w:pPr>
        <w:ind w:left="360" w:firstLine="348"/>
        <w:jc w:val="both"/>
        <w:rPr>
          <w:bCs/>
        </w:rPr>
      </w:pPr>
      <w:r>
        <w:rPr>
          <w:bCs/>
        </w:rPr>
        <w:t>Hodnocení:</w:t>
      </w:r>
    </w:p>
    <w:p w:rsidR="00331290" w:rsidRDefault="00331290" w:rsidP="00331290">
      <w:pPr>
        <w:numPr>
          <w:ilvl w:val="0"/>
          <w:numId w:val="189"/>
        </w:numPr>
        <w:jc w:val="both"/>
        <w:rPr>
          <w:bCs/>
        </w:rPr>
      </w:pPr>
      <w:r>
        <w:rPr>
          <w:bCs/>
        </w:rPr>
        <w:t>prospěl = přijat ke studiu</w:t>
      </w:r>
    </w:p>
    <w:p w:rsidR="00331290" w:rsidRDefault="00331290" w:rsidP="00331290">
      <w:pPr>
        <w:numPr>
          <w:ilvl w:val="0"/>
          <w:numId w:val="189"/>
        </w:numPr>
        <w:jc w:val="both"/>
        <w:rPr>
          <w:bCs/>
        </w:rPr>
      </w:pPr>
      <w:r>
        <w:rPr>
          <w:bCs/>
        </w:rPr>
        <w:t>neprospěl = nepřijat ke studiu</w:t>
      </w:r>
    </w:p>
    <w:p w:rsidR="00331290" w:rsidRDefault="00331290" w:rsidP="00331290">
      <w:pPr>
        <w:numPr>
          <w:ilvl w:val="0"/>
          <w:numId w:val="189"/>
        </w:numPr>
        <w:jc w:val="both"/>
        <w:rPr>
          <w:bCs/>
        </w:rPr>
      </w:pPr>
      <w:r>
        <w:rPr>
          <w:bCs/>
        </w:rPr>
        <w:t xml:space="preserve">nepřítomen = náhradní termín </w:t>
      </w:r>
    </w:p>
    <w:p w:rsidR="00331290" w:rsidRDefault="00331290">
      <w:pPr>
        <w:spacing w:line="100" w:lineRule="atLeast"/>
        <w:ind w:firstLine="708"/>
        <w:jc w:val="both"/>
      </w:pPr>
    </w:p>
    <w:p w:rsidR="00331290" w:rsidRDefault="00331290">
      <w:pPr>
        <w:spacing w:line="100" w:lineRule="atLeast"/>
        <w:ind w:firstLine="708"/>
        <w:jc w:val="both"/>
      </w:pPr>
      <w:r>
        <w:t>Hodnocení žáků tvoří nedílnou součást úspěšného učení. Jeho hlavním cílem je podat žákům zpětnou vazbu a ukázat jim míru zvládnutí požadovaných očekávaných výstupů a klíčových kompetencí a zároveň upozornit na konkrétní nedostatky. Součástí každého hodnocení má být naznačení cesty k příštímu výbornému výsledku. Při poskytování zpětné vazby klademe důraz na popisný jazyk – v ideálním případě žák při získání známky obdrží ústní čí písemný komentář či je veden k vlastnímu posouzení svých výsledků a vytvoření závěru. Hodnocení žáků je řízeno Vyhláškou 71 o základním uměleckém školství a Klasifikačním řádem školy, který je přílohou ŠVP.</w:t>
      </w:r>
    </w:p>
    <w:p w:rsidR="00331290" w:rsidRDefault="00331290">
      <w:pPr>
        <w:spacing w:line="100" w:lineRule="atLeast"/>
        <w:jc w:val="both"/>
      </w:pPr>
    </w:p>
    <w:p w:rsidR="00331290" w:rsidRDefault="00331290">
      <w:pPr>
        <w:spacing w:line="100" w:lineRule="atLeast"/>
        <w:ind w:firstLine="708"/>
        <w:jc w:val="both"/>
      </w:pPr>
    </w:p>
    <w:p w:rsidR="00331290" w:rsidRDefault="00331290">
      <w:pPr>
        <w:spacing w:line="100" w:lineRule="atLeast"/>
        <w:jc w:val="both"/>
        <w:rPr>
          <w:b/>
          <w:bCs/>
          <w:color w:val="000000"/>
          <w:sz w:val="28"/>
          <w:szCs w:val="28"/>
        </w:rPr>
      </w:pPr>
      <w:r>
        <w:rPr>
          <w:b/>
          <w:bCs/>
          <w:color w:val="C00000"/>
          <w:sz w:val="28"/>
          <w:szCs w:val="28"/>
        </w:rPr>
        <w:tab/>
      </w:r>
      <w:r>
        <w:rPr>
          <w:b/>
          <w:bCs/>
          <w:color w:val="000000"/>
          <w:sz w:val="28"/>
          <w:szCs w:val="28"/>
        </w:rPr>
        <w:t>Způsoby hodnocení žáka</w:t>
      </w:r>
    </w:p>
    <w:p w:rsidR="00331290" w:rsidRDefault="00331290">
      <w:pPr>
        <w:spacing w:line="100" w:lineRule="atLeast"/>
        <w:jc w:val="both"/>
        <w:rPr>
          <w:b/>
          <w:bCs/>
          <w:color w:val="C00000"/>
          <w:sz w:val="28"/>
          <w:szCs w:val="28"/>
        </w:rPr>
      </w:pPr>
    </w:p>
    <w:p w:rsidR="00331290" w:rsidRDefault="00331290">
      <w:pPr>
        <w:spacing w:line="100" w:lineRule="atLeast"/>
        <w:ind w:firstLine="708"/>
        <w:jc w:val="both"/>
      </w:pPr>
      <w:r>
        <w:t>Prospěch žáka v jednotlivých vyučovacích předmětech je v pololetí a na konci roku hodnocen čtyřmi stupni takto:</w:t>
      </w:r>
    </w:p>
    <w:p w:rsidR="00331290" w:rsidRDefault="00331290">
      <w:pPr>
        <w:spacing w:line="100" w:lineRule="atLeast"/>
        <w:ind w:firstLine="708"/>
        <w:jc w:val="both"/>
      </w:pPr>
      <w:r>
        <w:t>1 = výborný</w:t>
      </w:r>
    </w:p>
    <w:p w:rsidR="00331290" w:rsidRDefault="00331290">
      <w:pPr>
        <w:spacing w:line="100" w:lineRule="atLeast"/>
        <w:ind w:firstLine="708"/>
        <w:jc w:val="both"/>
      </w:pPr>
      <w:r>
        <w:t>2 = chvalitebný</w:t>
      </w:r>
    </w:p>
    <w:p w:rsidR="00331290" w:rsidRDefault="00331290">
      <w:pPr>
        <w:spacing w:line="100" w:lineRule="atLeast"/>
        <w:ind w:firstLine="708"/>
        <w:jc w:val="both"/>
      </w:pPr>
      <w:r>
        <w:t>3 = uspokojivý</w:t>
      </w:r>
    </w:p>
    <w:p w:rsidR="00331290" w:rsidRDefault="00331290">
      <w:pPr>
        <w:spacing w:line="100" w:lineRule="atLeast"/>
        <w:ind w:firstLine="708"/>
        <w:jc w:val="both"/>
      </w:pPr>
      <w:r>
        <w:t>4 = neuspokojivý</w:t>
      </w:r>
    </w:p>
    <w:p w:rsidR="00331290" w:rsidRDefault="00331290">
      <w:pPr>
        <w:spacing w:line="100" w:lineRule="atLeast"/>
        <w:ind w:firstLine="708"/>
        <w:jc w:val="both"/>
      </w:pPr>
      <w:r>
        <w:t xml:space="preserve"> </w:t>
      </w:r>
    </w:p>
    <w:p w:rsidR="00331290" w:rsidRDefault="00331290">
      <w:pPr>
        <w:spacing w:line="100" w:lineRule="atLeast"/>
        <w:jc w:val="both"/>
      </w:pPr>
      <w:r>
        <w:lastRenderedPageBreak/>
        <w:t xml:space="preserve">a) na 1. stupni ZUŠ známkovým hodnocením a ev.  slovním hodnocením – formou osobního dopisu učitele žákovi. Slovní hodnocení je psáno popisným jazykem. </w:t>
      </w:r>
    </w:p>
    <w:p w:rsidR="00331290" w:rsidRDefault="00331290">
      <w:pPr>
        <w:spacing w:line="100" w:lineRule="atLeast"/>
        <w:jc w:val="both"/>
      </w:pPr>
    </w:p>
    <w:p w:rsidR="00331290" w:rsidRDefault="00331290">
      <w:pPr>
        <w:spacing w:line="100" w:lineRule="atLeast"/>
        <w:jc w:val="both"/>
      </w:pPr>
      <w:proofErr w:type="gramStart"/>
      <w:r>
        <w:t>b)  na</w:t>
      </w:r>
      <w:proofErr w:type="gramEnd"/>
      <w:r>
        <w:t xml:space="preserve"> 2. stupni ZUŠ známkovým hodnocením, doplněným o hodnocení slovní;</w:t>
      </w:r>
    </w:p>
    <w:p w:rsidR="00331290" w:rsidRDefault="00331290">
      <w:pPr>
        <w:spacing w:line="100" w:lineRule="atLeast"/>
        <w:jc w:val="both"/>
      </w:pPr>
      <w:r>
        <w:t>Pro známkovou klasifikaci na vysvědčení jsou používány stupně:</w:t>
      </w:r>
    </w:p>
    <w:p w:rsidR="00331290" w:rsidRDefault="00331290">
      <w:pPr>
        <w:spacing w:line="100" w:lineRule="atLeast"/>
        <w:ind w:firstLine="708"/>
        <w:jc w:val="both"/>
      </w:pPr>
      <w:r>
        <w:t>1 = výborný</w:t>
      </w:r>
    </w:p>
    <w:p w:rsidR="00331290" w:rsidRDefault="00331290">
      <w:pPr>
        <w:spacing w:line="100" w:lineRule="atLeast"/>
        <w:ind w:firstLine="708"/>
        <w:jc w:val="both"/>
      </w:pPr>
      <w:r>
        <w:t>2 = chvalitebný</w:t>
      </w:r>
    </w:p>
    <w:p w:rsidR="00331290" w:rsidRDefault="00331290">
      <w:pPr>
        <w:spacing w:line="100" w:lineRule="atLeast"/>
        <w:ind w:firstLine="708"/>
        <w:jc w:val="both"/>
      </w:pPr>
      <w:r>
        <w:t>3 = uspokojivý</w:t>
      </w:r>
    </w:p>
    <w:p w:rsidR="00331290" w:rsidRDefault="00331290">
      <w:pPr>
        <w:spacing w:line="100" w:lineRule="atLeast"/>
        <w:ind w:firstLine="708"/>
        <w:jc w:val="both"/>
      </w:pPr>
      <w:r>
        <w:t>4 = neuspokojivý</w:t>
      </w:r>
    </w:p>
    <w:p w:rsidR="00331290" w:rsidRDefault="00331290">
      <w:pPr>
        <w:spacing w:line="100" w:lineRule="atLeast"/>
        <w:jc w:val="both"/>
      </w:pPr>
    </w:p>
    <w:p w:rsidR="00331290" w:rsidRDefault="00331290">
      <w:pPr>
        <w:spacing w:line="100" w:lineRule="atLeast"/>
        <w:jc w:val="both"/>
      </w:pPr>
      <w:r>
        <w:t>Celkový prospěch je hodnocen stupni: prospěl s vyznamenáním, prospěl, neprospěl</w:t>
      </w:r>
    </w:p>
    <w:p w:rsidR="00331290" w:rsidRDefault="00331290">
      <w:pPr>
        <w:spacing w:line="100" w:lineRule="atLeast"/>
        <w:jc w:val="both"/>
      </w:pPr>
      <w:r>
        <w:tab/>
        <w:t>Chování žáka je hodnoceno:</w:t>
      </w:r>
    </w:p>
    <w:p w:rsidR="00331290" w:rsidRDefault="00331290">
      <w:pPr>
        <w:spacing w:line="100" w:lineRule="atLeast"/>
        <w:jc w:val="both"/>
      </w:pPr>
      <w:r>
        <w:t>a) na 1. a 2. stupni ZUŠ slovním hodnocením – je součástí osobního dopisu učitele žákovi.</w:t>
      </w:r>
    </w:p>
    <w:p w:rsidR="00331290" w:rsidRDefault="00331290">
      <w:pPr>
        <w:spacing w:line="100" w:lineRule="atLeast"/>
        <w:jc w:val="both"/>
      </w:pPr>
    </w:p>
    <w:p w:rsidR="00331290" w:rsidRDefault="00331290">
      <w:pPr>
        <w:spacing w:line="100" w:lineRule="atLeast"/>
        <w:jc w:val="both"/>
      </w:pPr>
      <w:r>
        <w:tab/>
        <w:t>V</w:t>
      </w:r>
      <w:r w:rsidR="00FA0E23">
        <w:t xml:space="preserve"> </w:t>
      </w:r>
      <w:r>
        <w:t xml:space="preserve">posledním roce studia 1. a 2. stupně vydá </w:t>
      </w:r>
      <w:proofErr w:type="gramStart"/>
      <w:r>
        <w:t>ZUŠ  žákovi</w:t>
      </w:r>
      <w:proofErr w:type="gramEnd"/>
      <w:r>
        <w:t xml:space="preserve"> Závěrečné vysvědčení a výstupní hodnocení toho, jak žák dosáhl vzdělávacích cílů.</w:t>
      </w:r>
    </w:p>
    <w:p w:rsidR="00331290" w:rsidRDefault="00331290">
      <w:pPr>
        <w:spacing w:line="100" w:lineRule="atLeast"/>
        <w:jc w:val="both"/>
      </w:pPr>
      <w:r>
        <w:tab/>
        <w:t xml:space="preserve">Ve čtvrtém nebo sedmém ročníku (podle učebního plánu  předmětu)  základního uměleckého vzdělávání vydá ZUŠ </w:t>
      </w:r>
      <w:proofErr w:type="gramStart"/>
      <w:r>
        <w:t>J.L.</w:t>
      </w:r>
      <w:proofErr w:type="gramEnd"/>
      <w:r>
        <w:t xml:space="preserve"> Dusíka výstupní hodnocení žákovi, který se hlásí k přijetí ke vzdělávání ve střední škole uměleckého charakteru.</w:t>
      </w:r>
    </w:p>
    <w:p w:rsidR="00331290" w:rsidRDefault="00331290">
      <w:pPr>
        <w:spacing w:line="100" w:lineRule="atLeast"/>
        <w:ind w:firstLine="708"/>
        <w:jc w:val="both"/>
      </w:pPr>
      <w:r>
        <w:t>Do vyššího ročníku postupuje žák, který při celkové klasifikaci na konci 2. pololetí nebo při opravných zkouškách dosáhl stupně hodnocení alespoň „prospěl“.</w:t>
      </w:r>
    </w:p>
    <w:p w:rsidR="00331290" w:rsidRDefault="00331290">
      <w:pPr>
        <w:spacing w:line="100" w:lineRule="atLeast"/>
        <w:jc w:val="both"/>
      </w:pPr>
      <w:r>
        <w:tab/>
        <w:t xml:space="preserve">Nelze-li žáka </w:t>
      </w:r>
      <w:proofErr w:type="gramStart"/>
      <w:r>
        <w:t>ZUŠ  pro</w:t>
      </w:r>
      <w:proofErr w:type="gramEnd"/>
      <w:r>
        <w:t xml:space="preserve"> závažné objektivní důvody klasifikovat na konci 1. pololetí, určí ředitel školy náhradní termín jeho klasifikace. Klasifikace musí být ukončena nejpozději do 2 měsíců po skončení 1. pololetí. Není-li možné klasifikovat žáka ani v náhradním termínu, žák se neklasifikuje.</w:t>
      </w:r>
    </w:p>
    <w:p w:rsidR="00331290" w:rsidRDefault="00331290">
      <w:pPr>
        <w:spacing w:line="100" w:lineRule="atLeast"/>
        <w:jc w:val="both"/>
      </w:pPr>
      <w:r>
        <w:tab/>
        <w:t>V průběhu roku pracují učitelé v hodinách s nejrůznějšími formami zpětných vazeb, např. ústním či písemným sebehodnocením podle předem daných kritérií, která obsahují i hodnocení klíčových kompetencí.</w:t>
      </w:r>
    </w:p>
    <w:p w:rsidR="00331290" w:rsidRDefault="00331290">
      <w:pPr>
        <w:spacing w:line="100" w:lineRule="atLeast"/>
        <w:jc w:val="both"/>
      </w:pPr>
    </w:p>
    <w:p w:rsidR="00331290" w:rsidRDefault="00331290">
      <w:pPr>
        <w:spacing w:line="100" w:lineRule="atLeast"/>
        <w:jc w:val="both"/>
        <w:rPr>
          <w:b/>
          <w:bCs/>
          <w:color w:val="000000"/>
          <w:sz w:val="28"/>
          <w:szCs w:val="28"/>
        </w:rPr>
      </w:pPr>
      <w:r>
        <w:rPr>
          <w:b/>
          <w:bCs/>
          <w:color w:val="C00000"/>
          <w:sz w:val="28"/>
          <w:szCs w:val="28"/>
        </w:rPr>
        <w:tab/>
      </w:r>
      <w:r>
        <w:rPr>
          <w:b/>
          <w:bCs/>
          <w:color w:val="000000"/>
          <w:sz w:val="28"/>
          <w:szCs w:val="28"/>
        </w:rPr>
        <w:t>Kritéria hodnocení žáků</w:t>
      </w:r>
    </w:p>
    <w:p w:rsidR="00331290" w:rsidRDefault="00331290">
      <w:pPr>
        <w:spacing w:line="100" w:lineRule="atLeast"/>
        <w:jc w:val="both"/>
        <w:rPr>
          <w:b/>
          <w:bCs/>
          <w:color w:val="C00000"/>
          <w:sz w:val="28"/>
          <w:szCs w:val="28"/>
        </w:rPr>
      </w:pPr>
    </w:p>
    <w:p w:rsidR="00331290" w:rsidRDefault="00331290">
      <w:pPr>
        <w:spacing w:line="100" w:lineRule="atLeast"/>
        <w:jc w:val="both"/>
        <w:rPr>
          <w:rFonts w:eastAsia="Calibri"/>
        </w:rPr>
      </w:pPr>
      <w:r>
        <w:rPr>
          <w:rFonts w:eastAsia="Calibri"/>
        </w:rPr>
        <w:tab/>
        <w:t>Předem daná kritéria dobře splněné práce pomáhají žákům zhodnotit vlastní pokrok jak v oblasti dosažení očekávaných výstupů, tak v oblasti osvojování si klíčových kompetencí. Škola používá jednotná kritéria hodnocení pro některé činnosti opakující se ve všech předmětech, např. veřejná vystoupení a soutěže.</w:t>
      </w:r>
    </w:p>
    <w:p w:rsidR="00331290" w:rsidRDefault="00331290">
      <w:pPr>
        <w:spacing w:line="100" w:lineRule="atLeast"/>
        <w:jc w:val="both"/>
        <w:rPr>
          <w:rFonts w:eastAsia="Calibri"/>
        </w:rPr>
      </w:pPr>
      <w:r>
        <w:rPr>
          <w:rFonts w:eastAsia="Calibri"/>
        </w:rPr>
        <w:tab/>
        <w:t xml:space="preserve">Součástí příprav každého učitele jsou kritéria jednotlivých činností, které žáci v hodině či doma vykonávají, např. zápisu do žákovské </w:t>
      </w:r>
      <w:proofErr w:type="gramStart"/>
      <w:r>
        <w:rPr>
          <w:rFonts w:eastAsia="Calibri"/>
        </w:rPr>
        <w:t>knížky,  kulturního</w:t>
      </w:r>
      <w:proofErr w:type="gramEnd"/>
      <w:r>
        <w:rPr>
          <w:rFonts w:eastAsia="Calibri"/>
        </w:rPr>
        <w:t xml:space="preserve"> deníku. Kritéria jsou mnohdy vytvářena společně s žáky.</w:t>
      </w:r>
    </w:p>
    <w:p w:rsidR="00331290" w:rsidRDefault="00331290">
      <w:pPr>
        <w:spacing w:line="100" w:lineRule="atLeast"/>
        <w:jc w:val="both"/>
        <w:rPr>
          <w:rFonts w:eastAsia="Calibri"/>
        </w:rPr>
      </w:pPr>
      <w:r>
        <w:rPr>
          <w:rFonts w:eastAsia="Calibri"/>
        </w:rPr>
        <w:tab/>
        <w:t>V některých předmětech žáci pracují s týdenními či měsíčními plány. S pomocí učitele na konci daného období si pak doplní, které z plánovaných činností jim nedělají problémy a kdeje nutné ještě něco konkrétního doplnit.</w:t>
      </w:r>
    </w:p>
    <w:p w:rsidR="00331290" w:rsidRDefault="00331290">
      <w:pPr>
        <w:spacing w:line="100" w:lineRule="atLeast"/>
        <w:jc w:val="both"/>
      </w:pPr>
    </w:p>
    <w:p w:rsidR="00331290" w:rsidRDefault="00331290">
      <w:pPr>
        <w:spacing w:line="100" w:lineRule="atLeast"/>
        <w:jc w:val="both"/>
      </w:pPr>
    </w:p>
    <w:p w:rsidR="00331290" w:rsidRDefault="00331290">
      <w:pPr>
        <w:pStyle w:val="Nadpis2"/>
        <w:ind w:left="576" w:hanging="576"/>
      </w:pPr>
      <w:r>
        <w:t>11.2  Autoevaluace</w:t>
      </w:r>
    </w:p>
    <w:p w:rsidR="00331290" w:rsidRDefault="00331290">
      <w:pPr>
        <w:spacing w:line="100" w:lineRule="atLeast"/>
        <w:jc w:val="both"/>
        <w:rPr>
          <w:b/>
          <w:bCs/>
          <w:color w:val="C00000"/>
          <w:sz w:val="28"/>
          <w:szCs w:val="28"/>
        </w:rPr>
      </w:pPr>
    </w:p>
    <w:p w:rsidR="00331290" w:rsidRDefault="00331290">
      <w:pPr>
        <w:spacing w:line="100" w:lineRule="atLeast"/>
        <w:jc w:val="both"/>
        <w:rPr>
          <w:rFonts w:eastAsia="Calibri"/>
        </w:rPr>
      </w:pPr>
      <w:r>
        <w:rPr>
          <w:rFonts w:eastAsia="Calibri"/>
        </w:rPr>
        <w:tab/>
        <w:t>Proces autoevaluce školy si klade za cíl reflektovat aktuální potřeby žáků i rodičů a zaměstnanců – pedagogů a nepedagogů.</w:t>
      </w:r>
    </w:p>
    <w:p w:rsidR="00331290" w:rsidRDefault="00331290">
      <w:pPr>
        <w:spacing w:line="100" w:lineRule="atLeast"/>
        <w:jc w:val="both"/>
        <w:rPr>
          <w:rFonts w:eastAsia="Calibri"/>
        </w:rPr>
      </w:pPr>
      <w:r>
        <w:rPr>
          <w:rFonts w:eastAsia="Calibri"/>
        </w:rPr>
        <w:tab/>
        <w:t>Stěžejním cílem je vytvářet permanentní zpětnou vazbu naplňování školního vzdělávacího programu.</w:t>
      </w:r>
    </w:p>
    <w:p w:rsidR="00331290" w:rsidRDefault="00331290">
      <w:pPr>
        <w:spacing w:line="100" w:lineRule="atLeast"/>
        <w:jc w:val="both"/>
        <w:rPr>
          <w:rFonts w:eastAsia="Calibri"/>
        </w:rPr>
      </w:pPr>
      <w:r>
        <w:rPr>
          <w:rFonts w:eastAsia="Calibri"/>
        </w:rPr>
        <w:tab/>
        <w:t>Oblasti, které škola v pravidelné autoevaluační činnosti reflektuje, jsou následující:</w:t>
      </w:r>
    </w:p>
    <w:p w:rsidR="00331290" w:rsidRDefault="00331290" w:rsidP="00331290">
      <w:pPr>
        <w:numPr>
          <w:ilvl w:val="0"/>
          <w:numId w:val="190"/>
        </w:numPr>
        <w:spacing w:line="100" w:lineRule="atLeast"/>
        <w:jc w:val="both"/>
        <w:rPr>
          <w:rFonts w:eastAsia="Calibri"/>
        </w:rPr>
      </w:pPr>
      <w:r>
        <w:rPr>
          <w:rFonts w:eastAsia="Calibri"/>
          <w:b/>
          <w:bCs/>
        </w:rPr>
        <w:lastRenderedPageBreak/>
        <w:t xml:space="preserve">Vzdělávací výsledky žáků </w:t>
      </w:r>
      <w:r>
        <w:rPr>
          <w:rFonts w:eastAsia="Calibri"/>
        </w:rPr>
        <w:t>(míra naplňování očekávaných výstupů a klíčových kompetencí)</w:t>
      </w:r>
    </w:p>
    <w:p w:rsidR="00331290" w:rsidRDefault="00331290" w:rsidP="00331290">
      <w:pPr>
        <w:numPr>
          <w:ilvl w:val="0"/>
          <w:numId w:val="191"/>
        </w:numPr>
        <w:spacing w:line="100" w:lineRule="atLeast"/>
        <w:jc w:val="both"/>
        <w:rPr>
          <w:rFonts w:eastAsia="Calibri"/>
          <w:b/>
          <w:bCs/>
        </w:rPr>
      </w:pPr>
      <w:r>
        <w:rPr>
          <w:rFonts w:eastAsia="Calibri"/>
          <w:b/>
          <w:bCs/>
        </w:rPr>
        <w:t>Aktuální vzdělávací potřeby žáků</w:t>
      </w:r>
    </w:p>
    <w:p w:rsidR="00331290" w:rsidRDefault="00331290" w:rsidP="00331290">
      <w:pPr>
        <w:numPr>
          <w:ilvl w:val="0"/>
          <w:numId w:val="192"/>
        </w:numPr>
        <w:spacing w:line="100" w:lineRule="atLeast"/>
        <w:jc w:val="both"/>
        <w:rPr>
          <w:rFonts w:eastAsia="Calibri"/>
          <w:b/>
          <w:bCs/>
        </w:rPr>
      </w:pPr>
      <w:r>
        <w:rPr>
          <w:rFonts w:eastAsia="Calibri"/>
          <w:b/>
          <w:bCs/>
        </w:rPr>
        <w:t>Spokojenost rodičů se školou</w:t>
      </w:r>
    </w:p>
    <w:p w:rsidR="00331290" w:rsidRDefault="00331290" w:rsidP="00331290">
      <w:pPr>
        <w:numPr>
          <w:ilvl w:val="0"/>
          <w:numId w:val="193"/>
        </w:numPr>
        <w:spacing w:line="100" w:lineRule="atLeast"/>
        <w:jc w:val="both"/>
        <w:rPr>
          <w:rFonts w:eastAsia="Calibri"/>
        </w:rPr>
      </w:pPr>
      <w:r>
        <w:rPr>
          <w:rFonts w:eastAsia="Calibri"/>
          <w:b/>
          <w:bCs/>
        </w:rPr>
        <w:t>Spolupráce s vnějšími subjekty</w:t>
      </w:r>
      <w:r>
        <w:rPr>
          <w:rFonts w:eastAsia="Calibri"/>
        </w:rPr>
        <w:t xml:space="preserve"> (vystoupení pro zřizovatele, školení žáků a pedagogů, spolupráce s ostatními školami)</w:t>
      </w:r>
    </w:p>
    <w:p w:rsidR="00331290" w:rsidRDefault="00331290" w:rsidP="00331290">
      <w:pPr>
        <w:numPr>
          <w:ilvl w:val="0"/>
          <w:numId w:val="194"/>
        </w:numPr>
        <w:spacing w:line="100" w:lineRule="atLeast"/>
        <w:jc w:val="both"/>
        <w:rPr>
          <w:rFonts w:eastAsia="Calibri"/>
          <w:b/>
          <w:bCs/>
        </w:rPr>
      </w:pPr>
      <w:r>
        <w:rPr>
          <w:rFonts w:eastAsia="Calibri"/>
          <w:b/>
          <w:bCs/>
        </w:rPr>
        <w:t>Odborná úroveň učitelů</w:t>
      </w:r>
    </w:p>
    <w:p w:rsidR="00331290" w:rsidRDefault="00331290" w:rsidP="00331290">
      <w:pPr>
        <w:numPr>
          <w:ilvl w:val="0"/>
          <w:numId w:val="195"/>
        </w:numPr>
        <w:spacing w:line="100" w:lineRule="atLeast"/>
        <w:jc w:val="both"/>
        <w:rPr>
          <w:rFonts w:eastAsia="Calibri"/>
          <w:b/>
          <w:bCs/>
        </w:rPr>
      </w:pPr>
      <w:r>
        <w:rPr>
          <w:rFonts w:eastAsia="Calibri"/>
          <w:b/>
          <w:bCs/>
        </w:rPr>
        <w:t>Spokojenost zaměstnanců ve škole</w:t>
      </w:r>
    </w:p>
    <w:p w:rsidR="00331290" w:rsidRDefault="00331290" w:rsidP="00331290">
      <w:pPr>
        <w:numPr>
          <w:ilvl w:val="0"/>
          <w:numId w:val="196"/>
        </w:numPr>
        <w:spacing w:line="100" w:lineRule="atLeast"/>
        <w:jc w:val="both"/>
        <w:rPr>
          <w:rFonts w:eastAsia="Calibri"/>
          <w:b/>
          <w:bCs/>
        </w:rPr>
      </w:pPr>
      <w:r>
        <w:rPr>
          <w:rFonts w:eastAsia="Calibri"/>
          <w:b/>
          <w:bCs/>
        </w:rPr>
        <w:t>Materiální vybavení školy</w:t>
      </w:r>
    </w:p>
    <w:p w:rsidR="00331290" w:rsidRDefault="00331290">
      <w:pPr>
        <w:spacing w:line="100" w:lineRule="atLeast"/>
        <w:jc w:val="both"/>
        <w:rPr>
          <w:rFonts w:eastAsia="Calibri"/>
          <w:b/>
          <w:bCs/>
          <w:i/>
          <w:iCs/>
        </w:rPr>
      </w:pPr>
    </w:p>
    <w:p w:rsidR="00331290" w:rsidRDefault="00331290">
      <w:pPr>
        <w:rPr>
          <w:b/>
          <w:bCs/>
          <w:sz w:val="28"/>
          <w:szCs w:val="28"/>
        </w:rPr>
      </w:pPr>
      <w:r>
        <w:rPr>
          <w:b/>
          <w:bCs/>
          <w:sz w:val="28"/>
          <w:szCs w:val="28"/>
        </w:rPr>
        <w:tab/>
        <w:t>Formy autoevaluace</w:t>
      </w:r>
    </w:p>
    <w:p w:rsidR="00331290" w:rsidRDefault="00331290">
      <w:pPr>
        <w:spacing w:line="100" w:lineRule="atLeast"/>
        <w:jc w:val="both"/>
        <w:rPr>
          <w:rFonts w:eastAsia="Calibri"/>
          <w:b/>
          <w:bCs/>
        </w:rPr>
      </w:pPr>
    </w:p>
    <w:p w:rsidR="00331290" w:rsidRDefault="00331290">
      <w:pPr>
        <w:spacing w:line="100" w:lineRule="atLeast"/>
        <w:jc w:val="both"/>
        <w:rPr>
          <w:rFonts w:eastAsia="Calibri"/>
        </w:rPr>
      </w:pPr>
      <w:r>
        <w:rPr>
          <w:rFonts w:eastAsia="Calibri"/>
          <w:b/>
          <w:bCs/>
        </w:rPr>
        <w:tab/>
        <w:t xml:space="preserve">Vzdělávací výsledky žáků </w:t>
      </w:r>
      <w:r>
        <w:rPr>
          <w:rFonts w:eastAsia="Calibri"/>
        </w:rPr>
        <w:t>(míru naplňování očekávaných výstupů a klíčových kompetencí) vysvědčení, průběžná zpětná vazba v hodinách, úspěšnost při přijetí žáků, kteří se hlásí na školy vyžadující uměleckou přípravu, účast na soutěžích, koncertech, vystoupeních a veřejných prezentacích.</w:t>
      </w:r>
    </w:p>
    <w:p w:rsidR="00331290" w:rsidRDefault="00331290">
      <w:pPr>
        <w:spacing w:line="100" w:lineRule="atLeast"/>
        <w:jc w:val="both"/>
        <w:rPr>
          <w:rFonts w:eastAsia="Calibri"/>
        </w:rPr>
      </w:pPr>
      <w:r>
        <w:rPr>
          <w:rFonts w:eastAsia="Calibri"/>
          <w:b/>
          <w:bCs/>
        </w:rPr>
        <w:tab/>
        <w:t xml:space="preserve">Soulad výuky se školním vzdělávacím programem - </w:t>
      </w:r>
      <w:r>
        <w:rPr>
          <w:rFonts w:eastAsia="Calibri"/>
        </w:rPr>
        <w:t>pravidelná hospitační činnost vedení i učitelů navzájem, povinná účast pedagogů na akcích jejich oboru, čtvrtletní hodnotící pohovor, pololetní evaluační zprávy učitelů.</w:t>
      </w:r>
    </w:p>
    <w:p w:rsidR="00331290" w:rsidRDefault="00331290">
      <w:pPr>
        <w:spacing w:line="100" w:lineRule="atLeast"/>
        <w:jc w:val="both"/>
        <w:rPr>
          <w:rFonts w:eastAsia="Calibri"/>
        </w:rPr>
      </w:pPr>
      <w:r>
        <w:rPr>
          <w:rFonts w:eastAsia="Calibri"/>
          <w:b/>
          <w:bCs/>
        </w:rPr>
        <w:tab/>
        <w:t xml:space="preserve">Aktuální vzdělávací potřeby žáků, klima školy </w:t>
      </w:r>
      <w:r>
        <w:rPr>
          <w:rFonts w:eastAsia="Calibri"/>
        </w:rPr>
        <w:t>– pravidelný žákovský dotazník (první verze červen 2008), pololetní evaluační zprávy učitelů.</w:t>
      </w:r>
    </w:p>
    <w:p w:rsidR="00331290" w:rsidRDefault="00331290">
      <w:pPr>
        <w:spacing w:line="100" w:lineRule="atLeast"/>
        <w:jc w:val="both"/>
        <w:rPr>
          <w:rFonts w:eastAsia="Calibri"/>
        </w:rPr>
      </w:pPr>
      <w:r>
        <w:rPr>
          <w:rFonts w:eastAsia="Calibri"/>
          <w:b/>
          <w:bCs/>
        </w:rPr>
        <w:tab/>
        <w:t xml:space="preserve">Spokojenost rodičů se školou, zjišťování jejich vzdělávacích požadavků – </w:t>
      </w:r>
      <w:r>
        <w:rPr>
          <w:rFonts w:eastAsia="Calibri"/>
        </w:rPr>
        <w:t>osobní kontakt s rodiči při třídních schůzkách a konzultacích.</w:t>
      </w:r>
    </w:p>
    <w:p w:rsidR="00331290" w:rsidRDefault="00331290">
      <w:pPr>
        <w:spacing w:line="100" w:lineRule="atLeast"/>
        <w:jc w:val="both"/>
        <w:rPr>
          <w:rFonts w:eastAsia="Calibri"/>
        </w:rPr>
      </w:pPr>
      <w:r>
        <w:rPr>
          <w:rFonts w:eastAsia="Calibri"/>
          <w:b/>
          <w:bCs/>
        </w:rPr>
        <w:tab/>
        <w:t xml:space="preserve">Spolupráce s vnějšími subjekty </w:t>
      </w:r>
      <w:r>
        <w:rPr>
          <w:rFonts w:eastAsia="Calibri"/>
        </w:rPr>
        <w:t>(spolupráce se všemi kulturními organizacemi ve městě – divadlo, muzeum …., spolupráce se všemi čáslavskými školami a všemi ZUŠ – AZUŠ. Měsíční hodnotící zprávy, zpětná vazba ze strany vnějších subjektů, SWOT analýza.</w:t>
      </w:r>
    </w:p>
    <w:p w:rsidR="00331290" w:rsidRDefault="00331290">
      <w:pPr>
        <w:spacing w:line="100" w:lineRule="atLeast"/>
        <w:jc w:val="both"/>
        <w:rPr>
          <w:rFonts w:eastAsia="Calibri"/>
        </w:rPr>
      </w:pPr>
      <w:r>
        <w:rPr>
          <w:rFonts w:eastAsia="Calibri"/>
          <w:b/>
          <w:bCs/>
        </w:rPr>
        <w:tab/>
        <w:t xml:space="preserve">Odborná úroveň učitelů – </w:t>
      </w:r>
      <w:r>
        <w:rPr>
          <w:rFonts w:eastAsia="Calibri"/>
        </w:rPr>
        <w:t>pravidelná hospitační činnost vedení i učitelů navzájem, čtvrtletní hodnotící pohovor, pololetní evaluační zprávy učitelů (formulář a hospitační formulář v příloze ŠVP).</w:t>
      </w:r>
    </w:p>
    <w:p w:rsidR="00331290" w:rsidRDefault="00331290">
      <w:pPr>
        <w:spacing w:line="100" w:lineRule="atLeast"/>
        <w:jc w:val="both"/>
        <w:rPr>
          <w:rFonts w:eastAsia="Calibri"/>
        </w:rPr>
      </w:pPr>
      <w:r>
        <w:rPr>
          <w:rFonts w:eastAsia="Calibri"/>
          <w:b/>
          <w:bCs/>
        </w:rPr>
        <w:tab/>
        <w:t xml:space="preserve">Spokojenost zaměstnanců, klima školy </w:t>
      </w:r>
      <w:r>
        <w:rPr>
          <w:rFonts w:eastAsia="Calibri"/>
        </w:rPr>
        <w:t>– anonymní hodnotící dotazník</w:t>
      </w:r>
    </w:p>
    <w:p w:rsidR="00331290" w:rsidRDefault="00331290">
      <w:pPr>
        <w:jc w:val="both"/>
        <w:rPr>
          <w:rFonts w:eastAsia="Calibri"/>
        </w:rPr>
      </w:pPr>
      <w:r>
        <w:rPr>
          <w:rFonts w:eastAsia="Calibri"/>
        </w:rPr>
        <w:tab/>
      </w:r>
      <w:r>
        <w:rPr>
          <w:rFonts w:eastAsia="Calibri"/>
          <w:b/>
          <w:bCs/>
        </w:rPr>
        <w:t>Materiální vybavení školy</w:t>
      </w:r>
      <w:r>
        <w:rPr>
          <w:rFonts w:eastAsia="Calibri"/>
        </w:rPr>
        <w:t xml:space="preserve"> – pravidelné zprávy předmětových komisí, SWOT analýza.</w:t>
      </w:r>
    </w:p>
    <w:p w:rsidR="00331290" w:rsidRDefault="00331290">
      <w:pPr>
        <w:rPr>
          <w:rFonts w:eastAsia="Calibri"/>
          <w:b/>
          <w:bCs/>
        </w:rPr>
      </w:pPr>
    </w:p>
    <w:p w:rsidR="00331290" w:rsidRDefault="00331290">
      <w:pPr>
        <w:rPr>
          <w:b/>
          <w:bCs/>
          <w:sz w:val="28"/>
          <w:szCs w:val="28"/>
        </w:rPr>
      </w:pPr>
      <w:r>
        <w:rPr>
          <w:rFonts w:eastAsia="Calibri"/>
          <w:b/>
          <w:bCs/>
        </w:rPr>
        <w:tab/>
      </w:r>
      <w:r>
        <w:rPr>
          <w:b/>
          <w:bCs/>
          <w:sz w:val="28"/>
          <w:szCs w:val="28"/>
        </w:rPr>
        <w:t>Časový harmonogram autoevaluace</w:t>
      </w:r>
    </w:p>
    <w:p w:rsidR="00331290" w:rsidRDefault="00331290">
      <w:pPr>
        <w:spacing w:line="100" w:lineRule="atLeast"/>
        <w:jc w:val="both"/>
        <w:rPr>
          <w:rFonts w:eastAsia="Calibri"/>
          <w:b/>
        </w:rPr>
      </w:pPr>
    </w:p>
    <w:p w:rsidR="00331290" w:rsidRDefault="00331290" w:rsidP="00331290">
      <w:pPr>
        <w:numPr>
          <w:ilvl w:val="0"/>
          <w:numId w:val="197"/>
        </w:numPr>
        <w:spacing w:line="100" w:lineRule="atLeast"/>
        <w:jc w:val="both"/>
        <w:rPr>
          <w:rFonts w:eastAsia="Calibri"/>
        </w:rPr>
      </w:pPr>
      <w:r>
        <w:rPr>
          <w:rFonts w:eastAsia="Calibri"/>
          <w:b/>
        </w:rPr>
        <w:t>Září a říjen</w:t>
      </w:r>
      <w:r>
        <w:rPr>
          <w:rFonts w:eastAsia="Calibri"/>
        </w:rPr>
        <w:t xml:space="preserve"> -  průběžné hospitace</w:t>
      </w:r>
    </w:p>
    <w:p w:rsidR="00331290" w:rsidRDefault="00331290" w:rsidP="00331290">
      <w:pPr>
        <w:numPr>
          <w:ilvl w:val="0"/>
          <w:numId w:val="198"/>
        </w:numPr>
        <w:spacing w:line="100" w:lineRule="atLeast"/>
        <w:jc w:val="both"/>
        <w:rPr>
          <w:rFonts w:eastAsia="Calibri"/>
        </w:rPr>
      </w:pPr>
      <w:r>
        <w:rPr>
          <w:rFonts w:eastAsia="Calibri"/>
          <w:b/>
        </w:rPr>
        <w:t>Listopad</w:t>
      </w:r>
      <w:r>
        <w:rPr>
          <w:rFonts w:eastAsia="Calibri"/>
        </w:rPr>
        <w:t xml:space="preserve"> - čtvrtletní hodnocení, čtvrtletní hodnotící pohovor</w:t>
      </w:r>
    </w:p>
    <w:p w:rsidR="00331290" w:rsidRDefault="00331290" w:rsidP="00331290">
      <w:pPr>
        <w:numPr>
          <w:ilvl w:val="0"/>
          <w:numId w:val="199"/>
        </w:numPr>
        <w:spacing w:line="100" w:lineRule="atLeast"/>
        <w:jc w:val="both"/>
        <w:rPr>
          <w:rFonts w:eastAsia="Calibri"/>
        </w:rPr>
      </w:pPr>
      <w:r>
        <w:rPr>
          <w:rFonts w:eastAsia="Calibri"/>
          <w:b/>
        </w:rPr>
        <w:t xml:space="preserve">Prosinec – </w:t>
      </w:r>
      <w:r>
        <w:rPr>
          <w:rFonts w:eastAsia="Calibri"/>
        </w:rPr>
        <w:t>průběžné hospitace</w:t>
      </w:r>
    </w:p>
    <w:p w:rsidR="00331290" w:rsidRDefault="00331290" w:rsidP="00331290">
      <w:pPr>
        <w:numPr>
          <w:ilvl w:val="0"/>
          <w:numId w:val="200"/>
        </w:numPr>
        <w:spacing w:line="100" w:lineRule="atLeast"/>
        <w:jc w:val="both"/>
        <w:rPr>
          <w:rFonts w:eastAsia="Calibri"/>
        </w:rPr>
      </w:pPr>
      <w:r>
        <w:rPr>
          <w:rFonts w:eastAsia="Calibri"/>
          <w:b/>
        </w:rPr>
        <w:t xml:space="preserve">Leden </w:t>
      </w:r>
      <w:r>
        <w:rPr>
          <w:rFonts w:eastAsia="Calibri"/>
        </w:rPr>
        <w:t>- pololetní hodnocení, evaluační zpráva učitele, čtvrtletní hodnotící pohovor</w:t>
      </w:r>
    </w:p>
    <w:p w:rsidR="00331290" w:rsidRDefault="00331290" w:rsidP="00331290">
      <w:pPr>
        <w:numPr>
          <w:ilvl w:val="0"/>
          <w:numId w:val="201"/>
        </w:numPr>
        <w:spacing w:line="100" w:lineRule="atLeast"/>
        <w:jc w:val="both"/>
        <w:rPr>
          <w:rFonts w:eastAsia="Calibri"/>
        </w:rPr>
      </w:pPr>
      <w:r>
        <w:rPr>
          <w:rFonts w:eastAsia="Calibri"/>
          <w:b/>
        </w:rPr>
        <w:t>Únor a březen</w:t>
      </w:r>
      <w:r>
        <w:rPr>
          <w:rFonts w:eastAsia="Calibri"/>
        </w:rPr>
        <w:t xml:space="preserve"> – třídní přehrávky a pololetní vystoupení žáků</w:t>
      </w:r>
    </w:p>
    <w:p w:rsidR="00331290" w:rsidRDefault="00331290" w:rsidP="00331290">
      <w:pPr>
        <w:numPr>
          <w:ilvl w:val="0"/>
          <w:numId w:val="202"/>
        </w:numPr>
        <w:spacing w:line="100" w:lineRule="atLeast"/>
        <w:jc w:val="both"/>
        <w:rPr>
          <w:rFonts w:eastAsia="Calibri"/>
        </w:rPr>
      </w:pPr>
      <w:r>
        <w:rPr>
          <w:rFonts w:eastAsia="Calibri"/>
          <w:b/>
        </w:rPr>
        <w:t xml:space="preserve">Duben </w:t>
      </w:r>
      <w:r>
        <w:rPr>
          <w:rFonts w:eastAsia="Calibri"/>
        </w:rPr>
        <w:t>- čtvrtletní hodnocení, čtvrtletní hodnotící pohovor, SWOT analýza, anonymní dotazník nebo rozhovor - klima školy u zaměstnanců</w:t>
      </w:r>
    </w:p>
    <w:p w:rsidR="00331290" w:rsidRDefault="00331290" w:rsidP="00331290">
      <w:pPr>
        <w:numPr>
          <w:ilvl w:val="0"/>
          <w:numId w:val="203"/>
        </w:numPr>
        <w:spacing w:line="100" w:lineRule="atLeast"/>
        <w:jc w:val="both"/>
        <w:rPr>
          <w:rFonts w:eastAsia="Calibri"/>
        </w:rPr>
      </w:pPr>
      <w:r>
        <w:rPr>
          <w:rFonts w:eastAsia="Calibri"/>
          <w:b/>
        </w:rPr>
        <w:t xml:space="preserve">Květen </w:t>
      </w:r>
      <w:r>
        <w:rPr>
          <w:rFonts w:eastAsia="Calibri"/>
        </w:rPr>
        <w:t>- dotazníkové šetření mezi absolventy 1. a 2. stupně, vyhodnocení postupových a závěrečných zkoušek, dotazníkové šetření mezi ostatními žáky</w:t>
      </w:r>
    </w:p>
    <w:p w:rsidR="00331290" w:rsidRDefault="00331290" w:rsidP="00331290">
      <w:pPr>
        <w:numPr>
          <w:ilvl w:val="0"/>
          <w:numId w:val="204"/>
        </w:numPr>
        <w:spacing w:line="100" w:lineRule="atLeast"/>
        <w:jc w:val="both"/>
        <w:rPr>
          <w:rFonts w:eastAsia="Calibri"/>
        </w:rPr>
      </w:pPr>
      <w:r>
        <w:rPr>
          <w:rFonts w:eastAsia="Calibri"/>
          <w:b/>
        </w:rPr>
        <w:t>Červen</w:t>
      </w:r>
      <w:r>
        <w:rPr>
          <w:rFonts w:eastAsia="Calibri"/>
        </w:rPr>
        <w:t xml:space="preserve"> - závěrečné evaluační zprávy učitelů, příprava výroční zprávy školy</w:t>
      </w:r>
    </w:p>
    <w:p w:rsidR="00331290" w:rsidRDefault="00331290">
      <w:pPr>
        <w:spacing w:line="100" w:lineRule="atLeast"/>
        <w:jc w:val="both"/>
        <w:rPr>
          <w:rFonts w:eastAsia="Calibri"/>
        </w:rPr>
      </w:pPr>
    </w:p>
    <w:p w:rsidR="00331290" w:rsidRPr="002D48C8" w:rsidRDefault="00331290" w:rsidP="002D48C8">
      <w:pPr>
        <w:spacing w:line="100" w:lineRule="atLeast"/>
        <w:jc w:val="both"/>
        <w:rPr>
          <w:rFonts w:eastAsia="Calibri"/>
        </w:rPr>
      </w:pPr>
      <w:r>
        <w:rPr>
          <w:rFonts w:eastAsia="Calibri"/>
        </w:rPr>
        <w:tab/>
        <w:t>Každý měsíc škola vytváří zprávy o svých aktivitách, které pak s výsledky výše uvedených aktivit tvoří podklad pro výroční zprávu školy.</w:t>
      </w:r>
    </w:p>
    <w:p w:rsidR="00331290" w:rsidRDefault="00331290">
      <w:pPr>
        <w:jc w:val="both"/>
        <w:rPr>
          <w:b/>
          <w:bCs/>
          <w:sz w:val="28"/>
          <w:szCs w:val="28"/>
        </w:rPr>
      </w:pPr>
    </w:p>
    <w:p w:rsidR="00331290" w:rsidRDefault="00331290">
      <w:pPr>
        <w:pStyle w:val="Nadpis5"/>
        <w:ind w:left="1008" w:hanging="1008"/>
        <w:rPr>
          <w:rFonts w:cs="Baskerville Old Face"/>
          <w:u w:val="none"/>
        </w:rPr>
      </w:pPr>
      <w:r>
        <w:rPr>
          <w:rFonts w:cs="Baskerville Old Face"/>
          <w:u w:val="none"/>
        </w:rPr>
        <w:lastRenderedPageBreak/>
        <w:t>Příloha I. - Hodnotící dotazník</w:t>
      </w:r>
    </w:p>
    <w:p w:rsidR="00331290" w:rsidRDefault="00331290">
      <w:pPr>
        <w:jc w:val="both"/>
        <w:rPr>
          <w:b/>
          <w:bCs/>
          <w:sz w:val="40"/>
          <w:szCs w:val="40"/>
        </w:rPr>
      </w:pPr>
    </w:p>
    <w:p w:rsidR="00331290" w:rsidRDefault="00331290">
      <w:pPr>
        <w:jc w:val="both"/>
        <w:rPr>
          <w:rFonts w:cs="TimesNewRomanPS-BoldMT"/>
          <w:b/>
          <w:bCs/>
          <w:sz w:val="40"/>
          <w:szCs w:val="40"/>
        </w:rPr>
      </w:pPr>
      <w:r>
        <w:rPr>
          <w:b/>
          <w:bCs/>
          <w:sz w:val="40"/>
          <w:szCs w:val="40"/>
        </w:rPr>
        <w:t>Č</w:t>
      </w:r>
      <w:r>
        <w:rPr>
          <w:rFonts w:cs="TimesNewRomanPS-BoldMT"/>
          <w:b/>
          <w:bCs/>
          <w:sz w:val="40"/>
          <w:szCs w:val="40"/>
        </w:rPr>
        <w:t>tvrtletn</w:t>
      </w:r>
      <w:r>
        <w:rPr>
          <w:rFonts w:cs="Baskerville Old Face"/>
          <w:b/>
          <w:bCs/>
          <w:sz w:val="40"/>
          <w:szCs w:val="40"/>
        </w:rPr>
        <w:t>í</w:t>
      </w:r>
      <w:r>
        <w:rPr>
          <w:rFonts w:cs="TimesNewRomanPS-BoldMT"/>
          <w:b/>
          <w:bCs/>
          <w:sz w:val="40"/>
          <w:szCs w:val="40"/>
        </w:rPr>
        <w:t xml:space="preserve"> hodnot</w:t>
      </w:r>
      <w:r>
        <w:rPr>
          <w:rFonts w:cs="Baskerville Old Face"/>
          <w:b/>
          <w:bCs/>
          <w:sz w:val="40"/>
          <w:szCs w:val="40"/>
        </w:rPr>
        <w:t>í</w:t>
      </w:r>
      <w:r>
        <w:rPr>
          <w:rFonts w:cs="TimesNewRomanPS-BoldMT"/>
          <w:b/>
          <w:bCs/>
          <w:sz w:val="40"/>
          <w:szCs w:val="40"/>
        </w:rPr>
        <w:t>c</w:t>
      </w:r>
      <w:r>
        <w:rPr>
          <w:rFonts w:cs="Baskerville Old Face"/>
          <w:b/>
          <w:bCs/>
          <w:sz w:val="40"/>
          <w:szCs w:val="40"/>
        </w:rPr>
        <w:t>í</w:t>
      </w:r>
      <w:r>
        <w:rPr>
          <w:rFonts w:cs="TimesNewRomanPS-BoldMT"/>
          <w:b/>
          <w:bCs/>
          <w:sz w:val="40"/>
          <w:szCs w:val="40"/>
        </w:rPr>
        <w:t xml:space="preserve"> dotazn</w:t>
      </w:r>
      <w:r>
        <w:rPr>
          <w:rFonts w:cs="Baskerville Old Face"/>
          <w:b/>
          <w:bCs/>
          <w:sz w:val="40"/>
          <w:szCs w:val="40"/>
        </w:rPr>
        <w:t>í</w:t>
      </w:r>
      <w:r>
        <w:rPr>
          <w:rFonts w:cs="TimesNewRomanPS-BoldMT"/>
          <w:b/>
          <w:bCs/>
          <w:sz w:val="40"/>
          <w:szCs w:val="40"/>
        </w:rPr>
        <w:t>k pro pedagogy</w:t>
      </w:r>
    </w:p>
    <w:p w:rsidR="00331290" w:rsidRDefault="00331290">
      <w:pPr>
        <w:jc w:val="both"/>
        <w:rPr>
          <w:sz w:val="28"/>
          <w:szCs w:val="28"/>
        </w:rPr>
      </w:pPr>
    </w:p>
    <w:p w:rsidR="00331290" w:rsidRDefault="00331290">
      <w:pPr>
        <w:spacing w:line="100" w:lineRule="atLeast"/>
        <w:jc w:val="both"/>
        <w:rPr>
          <w:rFonts w:cs="ArialNarrow-Bold"/>
          <w:b/>
          <w:bCs/>
          <w:sz w:val="28"/>
          <w:szCs w:val="28"/>
        </w:rPr>
      </w:pPr>
      <w:r>
        <w:rPr>
          <w:b/>
          <w:bCs/>
          <w:sz w:val="28"/>
          <w:szCs w:val="28"/>
        </w:rPr>
        <w:t>Č</w:t>
      </w:r>
      <w:r>
        <w:rPr>
          <w:rFonts w:cs="ArialNarrow-Bold"/>
          <w:b/>
          <w:bCs/>
          <w:sz w:val="28"/>
          <w:szCs w:val="28"/>
        </w:rPr>
        <w:t>TVRTLETN</w:t>
      </w:r>
      <w:r>
        <w:rPr>
          <w:rFonts w:cs="Baskerville Old Face"/>
          <w:b/>
          <w:bCs/>
          <w:sz w:val="28"/>
          <w:szCs w:val="28"/>
        </w:rPr>
        <w:t>Í</w:t>
      </w:r>
      <w:r>
        <w:rPr>
          <w:rFonts w:cs="ArialNarrow-Bold"/>
          <w:b/>
          <w:bCs/>
          <w:sz w:val="28"/>
          <w:szCs w:val="28"/>
        </w:rPr>
        <w:t xml:space="preserve"> PRACOVN</w:t>
      </w:r>
      <w:r>
        <w:rPr>
          <w:rFonts w:cs="Baskerville Old Face"/>
          <w:b/>
          <w:bCs/>
          <w:sz w:val="28"/>
          <w:szCs w:val="28"/>
        </w:rPr>
        <w:t>Í</w:t>
      </w:r>
      <w:r>
        <w:rPr>
          <w:rFonts w:cs="ArialNarrow-Bold"/>
          <w:b/>
          <w:bCs/>
          <w:sz w:val="28"/>
          <w:szCs w:val="28"/>
        </w:rPr>
        <w:t xml:space="preserve"> HODNOCEN</w:t>
      </w:r>
      <w:r>
        <w:rPr>
          <w:rFonts w:cs="Baskerville Old Face"/>
          <w:b/>
          <w:bCs/>
          <w:sz w:val="28"/>
          <w:szCs w:val="28"/>
        </w:rPr>
        <w:t>Í</w:t>
      </w:r>
      <w:r>
        <w:rPr>
          <w:rFonts w:cs="ArialNarrow-Bold"/>
          <w:b/>
          <w:bCs/>
          <w:sz w:val="28"/>
          <w:szCs w:val="28"/>
        </w:rPr>
        <w:t xml:space="preserve"> – 1., 2., 3., 4. čtvrtlet</w:t>
      </w:r>
      <w:r>
        <w:rPr>
          <w:rFonts w:cs="Baskerville Old Face"/>
          <w:b/>
          <w:bCs/>
          <w:sz w:val="28"/>
          <w:szCs w:val="28"/>
        </w:rPr>
        <w:t>í</w:t>
      </w:r>
      <w:r>
        <w:rPr>
          <w:rFonts w:cs="ArialNarrow-Bold"/>
          <w:b/>
          <w:bCs/>
          <w:sz w:val="28"/>
          <w:szCs w:val="28"/>
        </w:rPr>
        <w:t xml:space="preserve"> </w:t>
      </w:r>
    </w:p>
    <w:p w:rsidR="00331290" w:rsidRDefault="00331290">
      <w:pPr>
        <w:spacing w:line="100" w:lineRule="atLeast"/>
        <w:jc w:val="both"/>
        <w:rPr>
          <w:rFonts w:cs="ArialNarrow"/>
          <w:sz w:val="32"/>
          <w:szCs w:val="32"/>
        </w:rPr>
      </w:pPr>
    </w:p>
    <w:p w:rsidR="00331290" w:rsidRDefault="00331290">
      <w:pPr>
        <w:spacing w:line="100" w:lineRule="atLeast"/>
        <w:jc w:val="both"/>
        <w:rPr>
          <w:rFonts w:cs="ArialNarrow"/>
          <w:sz w:val="32"/>
          <w:szCs w:val="32"/>
        </w:rPr>
      </w:pPr>
    </w:p>
    <w:p w:rsidR="00331290" w:rsidRDefault="00331290">
      <w:pPr>
        <w:spacing w:line="100" w:lineRule="atLeast"/>
        <w:jc w:val="both"/>
        <w:rPr>
          <w:rFonts w:cs="ArialNarrow"/>
          <w:sz w:val="32"/>
          <w:szCs w:val="32"/>
        </w:rPr>
      </w:pPr>
      <w:r>
        <w:rPr>
          <w:rFonts w:cs="ArialNarrow"/>
          <w:sz w:val="32"/>
          <w:szCs w:val="32"/>
        </w:rPr>
        <w:t>Jméno a p</w:t>
      </w:r>
      <w:r>
        <w:rPr>
          <w:sz w:val="32"/>
          <w:szCs w:val="32"/>
        </w:rPr>
        <w:t>ř</w:t>
      </w:r>
      <w:r>
        <w:rPr>
          <w:rFonts w:cs="Baskerville Old Face"/>
          <w:sz w:val="32"/>
          <w:szCs w:val="32"/>
        </w:rPr>
        <w:t>í</w:t>
      </w:r>
      <w:r>
        <w:rPr>
          <w:rFonts w:cs="ArialNarrow"/>
          <w:sz w:val="32"/>
          <w:szCs w:val="32"/>
        </w:rPr>
        <w:t>jmen</w:t>
      </w:r>
      <w:r>
        <w:rPr>
          <w:rFonts w:cs="Baskerville Old Face"/>
          <w:sz w:val="32"/>
          <w:szCs w:val="32"/>
        </w:rPr>
        <w:t>í</w:t>
      </w:r>
      <w:r>
        <w:rPr>
          <w:rFonts w:cs="ArialNarrow"/>
          <w:sz w:val="32"/>
          <w:szCs w:val="32"/>
        </w:rPr>
        <w:t xml:space="preserve"> učitele:</w:t>
      </w:r>
    </w:p>
    <w:p w:rsidR="00331290" w:rsidRDefault="00331290">
      <w:pPr>
        <w:spacing w:line="100" w:lineRule="atLeast"/>
        <w:jc w:val="both"/>
        <w:rPr>
          <w:rFonts w:cs="ArialNarrow"/>
          <w:sz w:val="32"/>
          <w:szCs w:val="32"/>
        </w:rPr>
      </w:pPr>
      <w:r>
        <w:rPr>
          <w:rFonts w:cs="ArialNarrow"/>
          <w:sz w:val="32"/>
          <w:szCs w:val="32"/>
        </w:rPr>
        <w:t>Datum a místo:</w:t>
      </w:r>
    </w:p>
    <w:p w:rsidR="00331290" w:rsidRDefault="00331290">
      <w:pPr>
        <w:spacing w:line="100" w:lineRule="atLeast"/>
        <w:jc w:val="both"/>
        <w:rPr>
          <w:rFonts w:cs="ArialNarrow-Bold"/>
          <w:b/>
          <w:bCs/>
          <w:sz w:val="32"/>
          <w:szCs w:val="32"/>
        </w:rPr>
      </w:pPr>
    </w:p>
    <w:p w:rsidR="00331290" w:rsidRDefault="00331290">
      <w:pPr>
        <w:spacing w:line="100" w:lineRule="atLeast"/>
        <w:jc w:val="both"/>
        <w:rPr>
          <w:rFonts w:cs="ArialNarrow-Bold"/>
          <w:b/>
          <w:bCs/>
          <w:sz w:val="32"/>
          <w:szCs w:val="32"/>
        </w:rPr>
      </w:pPr>
      <w:r>
        <w:rPr>
          <w:rFonts w:cs="ArialNarrow-Bold"/>
          <w:b/>
          <w:bCs/>
          <w:sz w:val="32"/>
          <w:szCs w:val="32"/>
        </w:rPr>
        <w:t>Hodnocení kompetencí</w:t>
      </w:r>
    </w:p>
    <w:p w:rsidR="00331290" w:rsidRDefault="00331290">
      <w:pPr>
        <w:spacing w:line="100" w:lineRule="atLeast"/>
        <w:jc w:val="both"/>
        <w:rPr>
          <w:rFonts w:cs="TimesNewRomanPSMT"/>
          <w:sz w:val="32"/>
          <w:szCs w:val="32"/>
        </w:rPr>
      </w:pPr>
      <w:r>
        <w:rPr>
          <w:rFonts w:cs="TimesNewRomanPSMT"/>
          <w:sz w:val="32"/>
          <w:szCs w:val="32"/>
        </w:rPr>
        <w:t>Silné stránky:</w:t>
      </w: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Slabé stránky:</w:t>
      </w: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Individuální cíle pro p</w:t>
      </w:r>
      <w:r>
        <w:rPr>
          <w:sz w:val="32"/>
          <w:szCs w:val="32"/>
        </w:rPr>
        <w:t>ř</w:t>
      </w:r>
      <w:r>
        <w:rPr>
          <w:rFonts w:cs="Baskerville Old Face"/>
          <w:sz w:val="32"/>
          <w:szCs w:val="32"/>
        </w:rPr>
        <w:t>íš</w:t>
      </w:r>
      <w:r>
        <w:rPr>
          <w:rFonts w:cs="TimesNewRomanPSMT"/>
          <w:sz w:val="32"/>
          <w:szCs w:val="32"/>
        </w:rPr>
        <w:t>t</w:t>
      </w:r>
      <w:r>
        <w:rPr>
          <w:rFonts w:cs="Baskerville Old Face"/>
          <w:sz w:val="32"/>
          <w:szCs w:val="32"/>
        </w:rPr>
        <w:t>í</w:t>
      </w:r>
      <w:r>
        <w:rPr>
          <w:rFonts w:cs="TimesNewRomanPSMT"/>
          <w:sz w:val="32"/>
          <w:szCs w:val="32"/>
        </w:rPr>
        <w:t xml:space="preserve"> čtvrtlet</w:t>
      </w:r>
      <w:r>
        <w:rPr>
          <w:rFonts w:cs="Baskerville Old Face"/>
          <w:sz w:val="32"/>
          <w:szCs w:val="32"/>
        </w:rPr>
        <w:t>í</w:t>
      </w:r>
      <w:r>
        <w:rPr>
          <w:rFonts w:cs="TimesNewRomanPSMT"/>
          <w:sz w:val="32"/>
          <w:szCs w:val="32"/>
        </w:rPr>
        <w:t>:</w:t>
      </w:r>
    </w:p>
    <w:p w:rsidR="002D48C8" w:rsidRDefault="002D48C8">
      <w:pPr>
        <w:spacing w:line="100" w:lineRule="atLeast"/>
        <w:jc w:val="both"/>
        <w:rPr>
          <w:rFonts w:cs="TimesNewRomanPSMT"/>
          <w:sz w:val="32"/>
          <w:szCs w:val="32"/>
        </w:rPr>
      </w:pPr>
    </w:p>
    <w:p w:rsidR="002D48C8" w:rsidRDefault="002D48C8">
      <w:pPr>
        <w:spacing w:line="100" w:lineRule="atLeast"/>
        <w:jc w:val="both"/>
        <w:rPr>
          <w:rFonts w:cs="TimesNewRomanPSMT"/>
          <w:sz w:val="32"/>
          <w:szCs w:val="32"/>
        </w:rPr>
      </w:pPr>
    </w:p>
    <w:p w:rsidR="002D48C8" w:rsidRDefault="002D48C8">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 xml:space="preserve">Plán </w:t>
      </w:r>
      <w:proofErr w:type="gramStart"/>
      <w:r>
        <w:rPr>
          <w:rFonts w:cs="TimesNewRomanPSMT"/>
          <w:sz w:val="32"/>
          <w:szCs w:val="32"/>
        </w:rPr>
        <w:t>rozvoje :</w:t>
      </w:r>
      <w:proofErr w:type="gramEnd"/>
    </w:p>
    <w:p w:rsidR="00331290" w:rsidRDefault="00331290">
      <w:pPr>
        <w:spacing w:line="100" w:lineRule="atLeast"/>
        <w:jc w:val="both"/>
        <w:rPr>
          <w:rFonts w:cs="Arial"/>
          <w:sz w:val="32"/>
          <w:szCs w:val="32"/>
        </w:rPr>
      </w:pPr>
    </w:p>
    <w:p w:rsidR="002D48C8" w:rsidRDefault="002D48C8">
      <w:pPr>
        <w:spacing w:line="100" w:lineRule="atLeast"/>
        <w:jc w:val="both"/>
        <w:rPr>
          <w:rFonts w:cs="Arial"/>
          <w:sz w:val="32"/>
          <w:szCs w:val="32"/>
        </w:rPr>
      </w:pPr>
    </w:p>
    <w:p w:rsidR="002D48C8" w:rsidRDefault="002D48C8">
      <w:pPr>
        <w:spacing w:line="100" w:lineRule="atLeast"/>
        <w:jc w:val="both"/>
        <w:rPr>
          <w:rFonts w:cs="Arial"/>
          <w:sz w:val="32"/>
          <w:szCs w:val="32"/>
        </w:rPr>
      </w:pPr>
    </w:p>
    <w:p w:rsidR="00331290" w:rsidRDefault="00331290">
      <w:pPr>
        <w:spacing w:line="100" w:lineRule="atLeast"/>
        <w:jc w:val="both"/>
        <w:rPr>
          <w:rFonts w:cs="Arial"/>
          <w:sz w:val="32"/>
          <w:szCs w:val="32"/>
        </w:rPr>
      </w:pPr>
    </w:p>
    <w:p w:rsidR="00331290" w:rsidRDefault="00331290">
      <w:pPr>
        <w:spacing w:line="100" w:lineRule="atLeast"/>
        <w:jc w:val="both"/>
        <w:rPr>
          <w:rFonts w:cs="Arial"/>
          <w:sz w:val="32"/>
          <w:szCs w:val="32"/>
        </w:rPr>
      </w:pPr>
    </w:p>
    <w:p w:rsidR="00331290" w:rsidRDefault="00331290">
      <w:pPr>
        <w:spacing w:line="100" w:lineRule="atLeast"/>
        <w:jc w:val="both"/>
        <w:rPr>
          <w:rFonts w:cs="Arial"/>
          <w:sz w:val="32"/>
          <w:szCs w:val="32"/>
        </w:rPr>
      </w:pPr>
      <w:r>
        <w:rPr>
          <w:rFonts w:cs="Arial"/>
          <w:sz w:val="32"/>
          <w:szCs w:val="32"/>
        </w:rPr>
        <w:t>.............................................                     ...............................................</w:t>
      </w:r>
    </w:p>
    <w:p w:rsidR="00331290" w:rsidRDefault="00331290">
      <w:pPr>
        <w:spacing w:line="100" w:lineRule="atLeast"/>
        <w:jc w:val="both"/>
        <w:rPr>
          <w:rFonts w:cs="Arial"/>
        </w:rPr>
      </w:pPr>
      <w:r>
        <w:rPr>
          <w:rFonts w:cs="Arial"/>
        </w:rPr>
        <w:t xml:space="preserve">Podpis </w:t>
      </w:r>
      <w:proofErr w:type="gramStart"/>
      <w:r>
        <w:rPr>
          <w:rFonts w:cs="Arial"/>
        </w:rPr>
        <w:t>zam</w:t>
      </w:r>
      <w:r>
        <w:t>ě</w:t>
      </w:r>
      <w:r>
        <w:rPr>
          <w:rFonts w:cs="Arial"/>
        </w:rPr>
        <w:t>stnance                                                        Podpis</w:t>
      </w:r>
      <w:proofErr w:type="gramEnd"/>
      <w:r>
        <w:rPr>
          <w:rFonts w:cs="Arial"/>
        </w:rPr>
        <w:t xml:space="preserve"> zam</w:t>
      </w:r>
      <w:r>
        <w:t>ě</w:t>
      </w:r>
      <w:r>
        <w:rPr>
          <w:rFonts w:cs="Arial"/>
        </w:rPr>
        <w:t>stnavatele</w:t>
      </w:r>
    </w:p>
    <w:p w:rsidR="00331290" w:rsidRDefault="00331290">
      <w:pPr>
        <w:jc w:val="both"/>
        <w:rPr>
          <w:rFonts w:cs="Baskerville Old Face"/>
        </w:rPr>
      </w:pPr>
    </w:p>
    <w:p w:rsidR="00331290" w:rsidRDefault="00331290">
      <w:pPr>
        <w:jc w:val="both"/>
        <w:rPr>
          <w:rFonts w:cs="Baskerville Old Face"/>
          <w:b/>
          <w:bCs/>
          <w:sz w:val="28"/>
          <w:szCs w:val="28"/>
        </w:rPr>
      </w:pPr>
    </w:p>
    <w:p w:rsidR="00331290" w:rsidRDefault="00331290">
      <w:pPr>
        <w:pStyle w:val="Nadpis5"/>
        <w:ind w:left="1008" w:hanging="1008"/>
        <w:rPr>
          <w:rFonts w:cs="Baskerville Old Face"/>
          <w:u w:val="none"/>
        </w:rPr>
      </w:pPr>
      <w:r>
        <w:rPr>
          <w:rFonts w:cs="Baskerville Old Face"/>
          <w:u w:val="none"/>
        </w:rPr>
        <w:lastRenderedPageBreak/>
        <w:t>Příloha II. - Klasifikační řád školy</w:t>
      </w:r>
    </w:p>
    <w:p w:rsidR="00331290" w:rsidRDefault="00331290">
      <w:pPr>
        <w:jc w:val="both"/>
        <w:rPr>
          <w:rFonts w:cs="Baskerville Old Face"/>
        </w:rPr>
      </w:pPr>
    </w:p>
    <w:tbl>
      <w:tblPr>
        <w:tblW w:w="0" w:type="auto"/>
        <w:tblInd w:w="70" w:type="dxa"/>
        <w:tblLayout w:type="fixed"/>
        <w:tblCellMar>
          <w:left w:w="70" w:type="dxa"/>
          <w:right w:w="70" w:type="dxa"/>
        </w:tblCellMar>
        <w:tblLook w:val="0000"/>
      </w:tblPr>
      <w:tblGrid>
        <w:gridCol w:w="5236"/>
        <w:gridCol w:w="3829"/>
      </w:tblGrid>
      <w:tr w:rsidR="00331290">
        <w:tc>
          <w:tcPr>
            <w:tcW w:w="9065" w:type="dxa"/>
            <w:gridSpan w:val="2"/>
            <w:tcBorders>
              <w:top w:val="single" w:sz="4" w:space="0" w:color="000000"/>
              <w:left w:val="single" w:sz="4" w:space="0" w:color="000000"/>
              <w:bottom w:val="single" w:sz="1" w:space="0" w:color="000000"/>
              <w:right w:val="single" w:sz="4" w:space="0" w:color="000000"/>
            </w:tcBorders>
          </w:tcPr>
          <w:p w:rsidR="00331290" w:rsidRDefault="00331290">
            <w:pPr>
              <w:jc w:val="both"/>
              <w:rPr>
                <w:b/>
                <w:color w:val="365F91"/>
                <w:sz w:val="32"/>
                <w:szCs w:val="32"/>
              </w:rPr>
            </w:pPr>
          </w:p>
          <w:p w:rsidR="00331290" w:rsidRDefault="00331290">
            <w:pPr>
              <w:jc w:val="both"/>
              <w:rPr>
                <w:b/>
                <w:color w:val="365F91"/>
                <w:sz w:val="32"/>
                <w:szCs w:val="32"/>
              </w:rPr>
            </w:pPr>
            <w:r>
              <w:rPr>
                <w:b/>
                <w:color w:val="365F91"/>
                <w:sz w:val="32"/>
                <w:szCs w:val="32"/>
              </w:rPr>
              <w:t xml:space="preserve">Základní </w:t>
            </w:r>
            <w:proofErr w:type="gramStart"/>
            <w:r>
              <w:rPr>
                <w:b/>
                <w:color w:val="365F91"/>
                <w:sz w:val="32"/>
                <w:szCs w:val="32"/>
              </w:rPr>
              <w:t>umělecká  škola</w:t>
            </w:r>
            <w:proofErr w:type="gramEnd"/>
            <w:r>
              <w:rPr>
                <w:b/>
                <w:color w:val="365F91"/>
                <w:sz w:val="32"/>
                <w:szCs w:val="32"/>
              </w:rPr>
              <w:t xml:space="preserve">  Jana Ladislava Dusíka v Čáslavi</w:t>
            </w:r>
          </w:p>
          <w:p w:rsidR="00331290" w:rsidRDefault="00331290">
            <w:pPr>
              <w:jc w:val="both"/>
              <w:rPr>
                <w:sz w:val="32"/>
                <w:szCs w:val="32"/>
              </w:rPr>
            </w:pPr>
            <w:r>
              <w:rPr>
                <w:sz w:val="32"/>
                <w:szCs w:val="32"/>
              </w:rPr>
              <w:t>Jeníkovská 222, 286 01 Čáslav</w:t>
            </w:r>
          </w:p>
        </w:tc>
      </w:tr>
      <w:tr w:rsidR="00331290">
        <w:trPr>
          <w:cantSplit/>
        </w:trPr>
        <w:tc>
          <w:tcPr>
            <w:tcW w:w="9065"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rPr>
                <w:b/>
                <w:color w:val="244061"/>
                <w:sz w:val="32"/>
                <w:szCs w:val="32"/>
              </w:rPr>
            </w:pPr>
            <w:r>
              <w:rPr>
                <w:b/>
                <w:color w:val="244061"/>
                <w:sz w:val="32"/>
                <w:szCs w:val="32"/>
              </w:rPr>
              <w:t xml:space="preserve">KLASIFIKAČNÍ ŘÁD ŠKOLY  </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Ředitel školy:</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Mgr. Jiří Tlapal</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Vypracoval:</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pStyle w:val="DefinitionTerm"/>
              <w:spacing w:before="120" w:line="240" w:lineRule="atLeast"/>
              <w:jc w:val="both"/>
              <w:rPr>
                <w:szCs w:val="24"/>
              </w:rPr>
            </w:pPr>
            <w:r>
              <w:rPr>
                <w:szCs w:val="24"/>
              </w:rPr>
              <w:t>Bc. Filip Jerie</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Pedagogická rada projednala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proofErr w:type="gramStart"/>
            <w:r>
              <w:t>29.8.2012</w:t>
            </w:r>
            <w:proofErr w:type="gramEnd"/>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Směrnice nabývá platnosti ode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proofErr w:type="gramStart"/>
            <w:r>
              <w:t>3.9.2012</w:t>
            </w:r>
            <w:proofErr w:type="gramEnd"/>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Směrnice nabývá účinnosti ode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proofErr w:type="gramStart"/>
            <w:r>
              <w:t>3.9.2012</w:t>
            </w:r>
            <w:proofErr w:type="gramEnd"/>
          </w:p>
        </w:tc>
      </w:tr>
      <w:tr w:rsidR="00331290">
        <w:tc>
          <w:tcPr>
            <w:tcW w:w="9065" w:type="dxa"/>
            <w:gridSpan w:val="2"/>
            <w:tcBorders>
              <w:top w:val="single" w:sz="4" w:space="0" w:color="000000"/>
              <w:left w:val="single" w:sz="4" w:space="0" w:color="000000"/>
              <w:bottom w:val="single" w:sz="4" w:space="0" w:color="000000"/>
              <w:right w:val="single" w:sz="4" w:space="0" w:color="000000"/>
            </w:tcBorders>
          </w:tcPr>
          <w:p w:rsidR="00331290" w:rsidRDefault="00331290">
            <w:pPr>
              <w:jc w:val="both"/>
            </w:pPr>
            <w:r>
              <w:t xml:space="preserve">Změny ve směrnici jsou prováděny </w:t>
            </w:r>
            <w:proofErr w:type="gramStart"/>
            <w:r>
              <w:t>formou  číslovaných</w:t>
            </w:r>
            <w:proofErr w:type="gramEnd"/>
            <w:r>
              <w:t xml:space="preserve"> písemných dodatků, které tvoří součást tohoto předpisu.</w:t>
            </w:r>
          </w:p>
        </w:tc>
      </w:tr>
    </w:tbl>
    <w:p w:rsidR="00331290" w:rsidRDefault="00331290">
      <w:pPr>
        <w:pStyle w:val="Nzev"/>
        <w:jc w:val="both"/>
        <w:rPr>
          <w:sz w:val="32"/>
          <w:u w:val="none"/>
        </w:rPr>
      </w:pPr>
    </w:p>
    <w:p w:rsidR="00331290" w:rsidRDefault="00331290">
      <w:pPr>
        <w:pStyle w:val="Nzev"/>
        <w:jc w:val="both"/>
        <w:rPr>
          <w:u w:val="none"/>
        </w:rPr>
      </w:pPr>
    </w:p>
    <w:p w:rsidR="00331290" w:rsidRDefault="00331290">
      <w:pPr>
        <w:pStyle w:val="Podtitul"/>
        <w:jc w:val="both"/>
        <w:rPr>
          <w:b/>
          <w:i w:val="0"/>
          <w:iCs w:val="0"/>
          <w:sz w:val="28"/>
          <w:szCs w:val="28"/>
        </w:rPr>
      </w:pPr>
      <w:r>
        <w:rPr>
          <w:b/>
          <w:i w:val="0"/>
          <w:iCs w:val="0"/>
          <w:sz w:val="28"/>
          <w:szCs w:val="28"/>
        </w:rPr>
        <w:t>Článek 1</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Zásady hodnocení a klasifikace</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Základním principem hodnocení a klasifikace je pozitivní hodnocení. Při něm učitel hodnotí skutečné znalosti a dovednosti žáka a nehledá mezery v jeho vědomostech.</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Cílem vzdělávání na ZUŠ není klasifikace, ale získání uměleckého vzdělání a rozvoj osobnosti člověka, který bude vybaven poznávacími způsobilostmi, mravními a duchovními hodnotami pro osobní a občanský život, získávání informací a učení se v průběhu celého života.</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Při hodnocení a při průběžné i celkové klasifikaci učitel uplatňuje přiměřenou náročnost a pedagogický takt vůči žákovi.</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Při celkové klasifikaci přihlíží učitel k věkovým zvláštnostem žáka i k tomu, že žák mohl v průběhu klasifikačního období zakolísat v učebních výkonech pro určitou indispozici.     V případě zadávání nové látky k samostatnému nastudování je nutné předem sdělit, jakým způsobem má být nastudována, jakou formou a v jakém rozsahu bude ověřována – přitom tento způsob může být použit pouze jako doplňková forma výuky.</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Pro potřeby klasifikace se předměty dělí na předměty teoretického zaměření a uměleckého zaměření.</w:t>
      </w:r>
    </w:p>
    <w:p w:rsidR="00331290" w:rsidRDefault="00331290">
      <w:pPr>
        <w:pStyle w:val="Podtitul"/>
        <w:jc w:val="both"/>
        <w:rPr>
          <w:i w:val="0"/>
          <w:iCs w:val="0"/>
        </w:rPr>
      </w:pPr>
    </w:p>
    <w:p w:rsidR="00331290" w:rsidRDefault="00331290">
      <w:pPr>
        <w:pStyle w:val="Podtitul"/>
        <w:jc w:val="both"/>
        <w:rPr>
          <w:b/>
          <w:i w:val="0"/>
          <w:iCs w:val="0"/>
          <w:sz w:val="28"/>
          <w:szCs w:val="28"/>
        </w:rPr>
      </w:pPr>
      <w:r>
        <w:rPr>
          <w:b/>
          <w:i w:val="0"/>
          <w:iCs w:val="0"/>
          <w:sz w:val="28"/>
          <w:szCs w:val="28"/>
        </w:rPr>
        <w:t>Článek 2</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Průběžné hodnocení žáka</w:t>
      </w:r>
    </w:p>
    <w:p w:rsidR="00331290" w:rsidRDefault="00331290">
      <w:pPr>
        <w:pStyle w:val="Podtitul"/>
        <w:jc w:val="both"/>
        <w:rPr>
          <w:b/>
          <w:i w:val="0"/>
          <w:iCs w:val="0"/>
        </w:rPr>
      </w:pPr>
    </w:p>
    <w:p w:rsidR="00331290" w:rsidRDefault="00331290" w:rsidP="00331290">
      <w:pPr>
        <w:pStyle w:val="Podtitul"/>
        <w:numPr>
          <w:ilvl w:val="0"/>
          <w:numId w:val="206"/>
        </w:numPr>
        <w:jc w:val="both"/>
        <w:rPr>
          <w:i w:val="0"/>
          <w:iCs w:val="0"/>
        </w:rPr>
      </w:pPr>
      <w:r>
        <w:rPr>
          <w:i w:val="0"/>
          <w:iCs w:val="0"/>
        </w:rPr>
        <w:t>Podklady pro hodnocení a klasifikaci vzdělávacích výsledků získává učitel zejména těmito metodami, formami a prostředky:</w:t>
      </w:r>
    </w:p>
    <w:p w:rsidR="00331290" w:rsidRDefault="00331290" w:rsidP="00331290">
      <w:pPr>
        <w:pStyle w:val="Podtitul"/>
        <w:numPr>
          <w:ilvl w:val="0"/>
          <w:numId w:val="207"/>
        </w:numPr>
        <w:jc w:val="both"/>
        <w:rPr>
          <w:i w:val="0"/>
          <w:iCs w:val="0"/>
        </w:rPr>
      </w:pPr>
      <w:r>
        <w:rPr>
          <w:i w:val="0"/>
          <w:iCs w:val="0"/>
        </w:rPr>
        <w:t>soustavným sledováním výkonů žáka a jeho připravenost na výuku</w:t>
      </w:r>
    </w:p>
    <w:p w:rsidR="00331290" w:rsidRDefault="00331290" w:rsidP="00331290">
      <w:pPr>
        <w:pStyle w:val="Podtitul"/>
        <w:numPr>
          <w:ilvl w:val="0"/>
          <w:numId w:val="207"/>
        </w:numPr>
        <w:jc w:val="both"/>
        <w:rPr>
          <w:i w:val="0"/>
          <w:iCs w:val="0"/>
        </w:rPr>
      </w:pPr>
      <w:r>
        <w:rPr>
          <w:i w:val="0"/>
          <w:iCs w:val="0"/>
        </w:rPr>
        <w:t>různými druhy zkoušek (písemné, ústní, grafické, postupové, závěrečné)</w:t>
      </w:r>
    </w:p>
    <w:p w:rsidR="00331290" w:rsidRDefault="00331290" w:rsidP="00331290">
      <w:pPr>
        <w:pStyle w:val="Podtitul"/>
        <w:numPr>
          <w:ilvl w:val="0"/>
          <w:numId w:val="207"/>
        </w:numPr>
        <w:jc w:val="both"/>
        <w:rPr>
          <w:i w:val="0"/>
          <w:iCs w:val="0"/>
        </w:rPr>
      </w:pPr>
      <w:r>
        <w:rPr>
          <w:i w:val="0"/>
          <w:iCs w:val="0"/>
        </w:rPr>
        <w:t>analýzou výsledků činnosti žáka</w:t>
      </w:r>
    </w:p>
    <w:p w:rsidR="00331290" w:rsidRDefault="00331290" w:rsidP="00331290">
      <w:pPr>
        <w:pStyle w:val="Podtitul"/>
        <w:numPr>
          <w:ilvl w:val="0"/>
          <w:numId w:val="207"/>
        </w:numPr>
        <w:jc w:val="both"/>
        <w:rPr>
          <w:i w:val="0"/>
          <w:iCs w:val="0"/>
        </w:rPr>
      </w:pPr>
      <w:r>
        <w:rPr>
          <w:i w:val="0"/>
          <w:iCs w:val="0"/>
        </w:rPr>
        <w:t>konzultacemi s ostatními učiteli</w:t>
      </w:r>
    </w:p>
    <w:p w:rsidR="00331290" w:rsidRDefault="00331290" w:rsidP="00331290">
      <w:pPr>
        <w:pStyle w:val="Podtitul"/>
        <w:numPr>
          <w:ilvl w:val="0"/>
          <w:numId w:val="207"/>
        </w:numPr>
        <w:jc w:val="both"/>
        <w:rPr>
          <w:i w:val="0"/>
          <w:iCs w:val="0"/>
        </w:rPr>
      </w:pPr>
      <w:r>
        <w:rPr>
          <w:i w:val="0"/>
          <w:iCs w:val="0"/>
        </w:rPr>
        <w:t>rozhovory se žákem a zákonnými zástupci žáka</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 xml:space="preserve">Žák musí být z teoretických předmětů na kolektivní výuce vyzkoušen alespoň dvakrát </w:t>
      </w:r>
      <w:proofErr w:type="gramStart"/>
      <w:r>
        <w:rPr>
          <w:i w:val="0"/>
          <w:iCs w:val="0"/>
        </w:rPr>
        <w:t>za    každé</w:t>
      </w:r>
      <w:proofErr w:type="gramEnd"/>
      <w:r>
        <w:rPr>
          <w:i w:val="0"/>
          <w:iCs w:val="0"/>
        </w:rPr>
        <w:t xml:space="preserve"> klasifikační období. ( neplatí pro žáky, kteří nemohou pravidelně navštěvovat tyto předměty)</w:t>
      </w:r>
    </w:p>
    <w:p w:rsidR="00331290" w:rsidRDefault="00331290">
      <w:pPr>
        <w:pStyle w:val="Podtitul"/>
        <w:ind w:left="360"/>
        <w:jc w:val="both"/>
        <w:rPr>
          <w:i w:val="0"/>
          <w:iCs w:val="0"/>
        </w:rPr>
      </w:pPr>
      <w:r>
        <w:rPr>
          <w:i w:val="0"/>
          <w:iCs w:val="0"/>
        </w:rPr>
        <w:t>V individuální výuce a ostatních povinných předmětech (hudební nauka, komorní hra apod.) musí být žák klasifikován nejméně dvakrát v měsíci.</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 xml:space="preserve">Učitel oznamuje žákovi výsledek každé klasifikace a poukazuje na klady a </w:t>
      </w:r>
      <w:proofErr w:type="gramStart"/>
      <w:r>
        <w:rPr>
          <w:i w:val="0"/>
          <w:iCs w:val="0"/>
        </w:rPr>
        <w:t>nedostatky  hodnocených</w:t>
      </w:r>
      <w:proofErr w:type="gramEnd"/>
      <w:r>
        <w:rPr>
          <w:i w:val="0"/>
          <w:iCs w:val="0"/>
        </w:rPr>
        <w:t xml:space="preserve"> jevů. Při ústním zkoušení oznámí učitel žákovi výsledek hodnocení okamžitě. Výsledky hodnocení písemných zkoušek oznámí žákovi nejpozději do 14 dnů.</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O termínu písemné zkoušky, která trvá déle než 15 minut, informuje učitel žáky nejméně týden předem.</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je povinen vést soustavnou evidenci o každé klasifikaci žáků průkazným způsobem tak, aby mohl doložit správnost celkové klasifikace žáků i způsob získávání jednotlivých známek.</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je povinen archivovat písemné práce žáků a další podklady pro klasifikaci po celou dobu školního roku (od 1. září do 31. srpna).</w:t>
      </w:r>
    </w:p>
    <w:p w:rsidR="00331290" w:rsidRDefault="00331290">
      <w:pPr>
        <w:pStyle w:val="Podtitul"/>
        <w:jc w:val="both"/>
        <w:rPr>
          <w:i w:val="0"/>
          <w:iCs w:val="0"/>
        </w:rPr>
      </w:pPr>
    </w:p>
    <w:p w:rsidR="00331290" w:rsidRPr="007D3043" w:rsidRDefault="00331290">
      <w:pPr>
        <w:pStyle w:val="Podtitul"/>
        <w:jc w:val="both"/>
        <w:rPr>
          <w:b/>
          <w:i w:val="0"/>
          <w:iCs w:val="0"/>
          <w:sz w:val="28"/>
          <w:szCs w:val="28"/>
        </w:rPr>
      </w:pPr>
      <w:r>
        <w:rPr>
          <w:b/>
          <w:i w:val="0"/>
          <w:iCs w:val="0"/>
          <w:sz w:val="28"/>
          <w:szCs w:val="28"/>
        </w:rPr>
        <w:t>Článek 3</w:t>
      </w:r>
    </w:p>
    <w:p w:rsidR="00331290" w:rsidRDefault="00331290">
      <w:pPr>
        <w:pStyle w:val="Podtitul"/>
        <w:jc w:val="both"/>
        <w:rPr>
          <w:b/>
          <w:i w:val="0"/>
          <w:iCs w:val="0"/>
        </w:rPr>
      </w:pPr>
      <w:r>
        <w:rPr>
          <w:b/>
          <w:i w:val="0"/>
          <w:iCs w:val="0"/>
        </w:rPr>
        <w:t>Hodnocení výsledků vzdělávání na vysvědčení</w:t>
      </w:r>
    </w:p>
    <w:p w:rsidR="00331290" w:rsidRDefault="00331290">
      <w:pPr>
        <w:pStyle w:val="Podtitul"/>
        <w:jc w:val="both"/>
        <w:rPr>
          <w:b/>
          <w:i w:val="0"/>
          <w:iCs w:val="0"/>
        </w:rPr>
      </w:pPr>
    </w:p>
    <w:p w:rsidR="00331290" w:rsidRDefault="00331290" w:rsidP="00331290">
      <w:pPr>
        <w:pStyle w:val="Podtitul"/>
        <w:numPr>
          <w:ilvl w:val="0"/>
          <w:numId w:val="208"/>
        </w:numPr>
        <w:jc w:val="both"/>
        <w:rPr>
          <w:i w:val="0"/>
          <w:iCs w:val="0"/>
        </w:rPr>
      </w:pPr>
      <w:r>
        <w:rPr>
          <w:i w:val="0"/>
          <w:iCs w:val="0"/>
        </w:rPr>
        <w:t xml:space="preserve">Každé pololetí se vydává žákovi vysvědčení. Za první pololetí lze žákovi vydat místo   </w:t>
      </w:r>
    </w:p>
    <w:p w:rsidR="00331290" w:rsidRDefault="00331290">
      <w:pPr>
        <w:pStyle w:val="Podtitul"/>
        <w:jc w:val="both"/>
        <w:rPr>
          <w:i w:val="0"/>
          <w:iCs w:val="0"/>
        </w:rPr>
      </w:pPr>
      <w:r>
        <w:rPr>
          <w:i w:val="0"/>
          <w:iCs w:val="0"/>
        </w:rPr>
        <w:t xml:space="preserve">      vysvědčení výpis z vysvědčení.</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je v případě použití klasifikace v jednotlivých předmětech hodnocen na vysvědčení  </w:t>
      </w:r>
    </w:p>
    <w:p w:rsidR="00331290" w:rsidRDefault="00331290">
      <w:pPr>
        <w:pStyle w:val="Podtitul"/>
        <w:jc w:val="both"/>
        <w:rPr>
          <w:i w:val="0"/>
          <w:iCs w:val="0"/>
        </w:rPr>
      </w:pPr>
      <w:r>
        <w:rPr>
          <w:i w:val="0"/>
          <w:iCs w:val="0"/>
        </w:rPr>
        <w:t xml:space="preserve">      těmito stupni prospěchu:</w:t>
      </w:r>
    </w:p>
    <w:p w:rsidR="00331290" w:rsidRDefault="00331290" w:rsidP="00331290">
      <w:pPr>
        <w:pStyle w:val="Podtitul"/>
        <w:numPr>
          <w:ilvl w:val="0"/>
          <w:numId w:val="209"/>
        </w:numPr>
        <w:jc w:val="both"/>
        <w:rPr>
          <w:i w:val="0"/>
          <w:iCs w:val="0"/>
        </w:rPr>
      </w:pPr>
      <w:r>
        <w:rPr>
          <w:i w:val="0"/>
          <w:iCs w:val="0"/>
        </w:rPr>
        <w:t>1 – výborný</w:t>
      </w:r>
    </w:p>
    <w:p w:rsidR="00331290" w:rsidRDefault="00331290" w:rsidP="00331290">
      <w:pPr>
        <w:pStyle w:val="Podtitul"/>
        <w:numPr>
          <w:ilvl w:val="0"/>
          <w:numId w:val="209"/>
        </w:numPr>
        <w:jc w:val="both"/>
        <w:rPr>
          <w:i w:val="0"/>
          <w:iCs w:val="0"/>
        </w:rPr>
      </w:pPr>
      <w:r>
        <w:rPr>
          <w:i w:val="0"/>
          <w:iCs w:val="0"/>
        </w:rPr>
        <w:t>2 – chvalitebný</w:t>
      </w:r>
    </w:p>
    <w:p w:rsidR="00331290" w:rsidRDefault="00331290" w:rsidP="00331290">
      <w:pPr>
        <w:pStyle w:val="Podtitul"/>
        <w:numPr>
          <w:ilvl w:val="0"/>
          <w:numId w:val="209"/>
        </w:numPr>
        <w:jc w:val="both"/>
        <w:rPr>
          <w:i w:val="0"/>
          <w:iCs w:val="0"/>
        </w:rPr>
      </w:pPr>
      <w:r>
        <w:rPr>
          <w:i w:val="0"/>
          <w:iCs w:val="0"/>
        </w:rPr>
        <w:t>3 – uspokojivý</w:t>
      </w:r>
    </w:p>
    <w:p w:rsidR="00331290" w:rsidRDefault="00331290" w:rsidP="007D3043">
      <w:pPr>
        <w:pStyle w:val="Podtitul"/>
        <w:numPr>
          <w:ilvl w:val="0"/>
          <w:numId w:val="209"/>
        </w:numPr>
        <w:jc w:val="both"/>
        <w:rPr>
          <w:i w:val="0"/>
          <w:iCs w:val="0"/>
        </w:rPr>
      </w:pPr>
      <w:r>
        <w:rPr>
          <w:i w:val="0"/>
          <w:iCs w:val="0"/>
        </w:rPr>
        <w:t>4 – neuspokojivý</w:t>
      </w:r>
    </w:p>
    <w:p w:rsidR="007D3043" w:rsidRPr="007D3043" w:rsidRDefault="007D3043" w:rsidP="007D3043">
      <w:pPr>
        <w:pStyle w:val="Zkladntext"/>
      </w:pPr>
    </w:p>
    <w:p w:rsidR="00331290" w:rsidRDefault="00331290" w:rsidP="00331290">
      <w:pPr>
        <w:pStyle w:val="Podtitul"/>
        <w:numPr>
          <w:ilvl w:val="0"/>
          <w:numId w:val="208"/>
        </w:numPr>
        <w:jc w:val="both"/>
        <w:rPr>
          <w:i w:val="0"/>
          <w:iCs w:val="0"/>
        </w:rPr>
      </w:pPr>
      <w:r>
        <w:rPr>
          <w:i w:val="0"/>
          <w:iCs w:val="0"/>
        </w:rPr>
        <w:t>Žák je na konci prvního a druhého pololetí celkově hodnocen těmito stupni:</w:t>
      </w:r>
    </w:p>
    <w:p w:rsidR="00331290" w:rsidRDefault="00331290" w:rsidP="00331290">
      <w:pPr>
        <w:pStyle w:val="Podtitul"/>
        <w:numPr>
          <w:ilvl w:val="0"/>
          <w:numId w:val="210"/>
        </w:numPr>
        <w:jc w:val="both"/>
        <w:rPr>
          <w:i w:val="0"/>
          <w:iCs w:val="0"/>
        </w:rPr>
      </w:pPr>
      <w:proofErr w:type="gramStart"/>
      <w:r>
        <w:rPr>
          <w:i w:val="0"/>
          <w:iCs w:val="0"/>
        </w:rPr>
        <w:t>prospěl(a) s vyznamenáním</w:t>
      </w:r>
      <w:proofErr w:type="gramEnd"/>
    </w:p>
    <w:p w:rsidR="00331290" w:rsidRDefault="00331290" w:rsidP="00331290">
      <w:pPr>
        <w:pStyle w:val="Podtitul"/>
        <w:numPr>
          <w:ilvl w:val="0"/>
          <w:numId w:val="210"/>
        </w:numPr>
        <w:jc w:val="both"/>
        <w:rPr>
          <w:i w:val="0"/>
          <w:iCs w:val="0"/>
        </w:rPr>
      </w:pPr>
      <w:proofErr w:type="gramStart"/>
      <w:r>
        <w:rPr>
          <w:i w:val="0"/>
          <w:iCs w:val="0"/>
        </w:rPr>
        <w:t>prospěl(a)</w:t>
      </w:r>
      <w:proofErr w:type="gramEnd"/>
    </w:p>
    <w:p w:rsidR="00331290" w:rsidRDefault="00331290" w:rsidP="00331290">
      <w:pPr>
        <w:pStyle w:val="Podtitul"/>
        <w:numPr>
          <w:ilvl w:val="0"/>
          <w:numId w:val="210"/>
        </w:numPr>
        <w:jc w:val="both"/>
        <w:rPr>
          <w:i w:val="0"/>
          <w:iCs w:val="0"/>
        </w:rPr>
      </w:pPr>
      <w:proofErr w:type="gramStart"/>
      <w:r>
        <w:rPr>
          <w:i w:val="0"/>
          <w:iCs w:val="0"/>
        </w:rPr>
        <w:t>neprospěl(a)</w:t>
      </w:r>
      <w:proofErr w:type="gramEnd"/>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prospěl s vyznamenáním, jestliže je z hlavního předmětu hodnocen stupněm  </w:t>
      </w:r>
    </w:p>
    <w:p w:rsidR="00331290" w:rsidRDefault="00331290">
      <w:pPr>
        <w:pStyle w:val="Podtitul"/>
        <w:jc w:val="both"/>
        <w:rPr>
          <w:i w:val="0"/>
          <w:iCs w:val="0"/>
        </w:rPr>
      </w:pPr>
      <w:r>
        <w:rPr>
          <w:i w:val="0"/>
          <w:iCs w:val="0"/>
        </w:rPr>
        <w:t xml:space="preserve">      prospěchu 1 – výborný, v žádném povinném předmětu není hodnocen stupněm prospěchu  </w:t>
      </w:r>
    </w:p>
    <w:p w:rsidR="00331290" w:rsidRDefault="00331290">
      <w:pPr>
        <w:pStyle w:val="Podtitul"/>
        <w:jc w:val="both"/>
        <w:rPr>
          <w:i w:val="0"/>
          <w:iCs w:val="0"/>
        </w:rPr>
      </w:pPr>
      <w:r>
        <w:rPr>
          <w:i w:val="0"/>
          <w:iCs w:val="0"/>
        </w:rPr>
        <w:t xml:space="preserve">      horším než 2 – chvalitebný a průměr stupňů prospěchu z povinných předmětů nemá vyšší  </w:t>
      </w:r>
    </w:p>
    <w:p w:rsidR="00331290" w:rsidRDefault="00331290">
      <w:pPr>
        <w:pStyle w:val="Podtitul"/>
        <w:jc w:val="both"/>
        <w:rPr>
          <w:i w:val="0"/>
          <w:iCs w:val="0"/>
        </w:rPr>
      </w:pPr>
      <w:r>
        <w:rPr>
          <w:i w:val="0"/>
          <w:iCs w:val="0"/>
        </w:rPr>
        <w:t xml:space="preserve">      než 1,5. Není-li stanoven hlavní předmět, prospěl žák s vyznamenáním, jestliže není </w:t>
      </w:r>
    </w:p>
    <w:p w:rsidR="00331290" w:rsidRDefault="00331290">
      <w:pPr>
        <w:pStyle w:val="Podtitul"/>
        <w:jc w:val="both"/>
        <w:rPr>
          <w:i w:val="0"/>
          <w:iCs w:val="0"/>
        </w:rPr>
      </w:pPr>
      <w:r>
        <w:rPr>
          <w:i w:val="0"/>
          <w:iCs w:val="0"/>
        </w:rPr>
        <w:t xml:space="preserve">      hodnocen v žádném povinném předmětu stupněm prospěchu horším než 2 – chvalitebný a </w:t>
      </w:r>
    </w:p>
    <w:p w:rsidR="00331290" w:rsidRDefault="00331290">
      <w:pPr>
        <w:pStyle w:val="Podtitul"/>
        <w:jc w:val="both"/>
        <w:rPr>
          <w:i w:val="0"/>
          <w:iCs w:val="0"/>
        </w:rPr>
      </w:pPr>
      <w:r>
        <w:rPr>
          <w:i w:val="0"/>
          <w:iCs w:val="0"/>
        </w:rPr>
        <w:t xml:space="preserve">      průměr stupňů prospěchu z povinných předmětů nemá vyšší než 1,5. </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prospěl, jestliže nebyl ani v jednom povinném předmětu hodnocen stupněm  </w:t>
      </w:r>
    </w:p>
    <w:p w:rsidR="00331290" w:rsidRDefault="00331290">
      <w:pPr>
        <w:pStyle w:val="Podtitul"/>
        <w:ind w:left="360"/>
        <w:jc w:val="both"/>
        <w:rPr>
          <w:i w:val="0"/>
          <w:iCs w:val="0"/>
        </w:rPr>
      </w:pPr>
      <w:r>
        <w:rPr>
          <w:i w:val="0"/>
          <w:iCs w:val="0"/>
        </w:rPr>
        <w:t>prospěchu 4 – neuspokojivý.</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neprospěl, jestliže byl z některého povinného předmětu hodnocen stupněm prospěchu  </w:t>
      </w:r>
    </w:p>
    <w:p w:rsidR="00331290" w:rsidRDefault="00331290">
      <w:pPr>
        <w:pStyle w:val="Podtitul"/>
        <w:ind w:left="360"/>
        <w:jc w:val="both"/>
        <w:rPr>
          <w:i w:val="0"/>
          <w:iCs w:val="0"/>
        </w:rPr>
      </w:pPr>
      <w:r>
        <w:rPr>
          <w:i w:val="0"/>
          <w:iCs w:val="0"/>
        </w:rPr>
        <w:t xml:space="preserve">4 – </w:t>
      </w:r>
      <w:proofErr w:type="gramStart"/>
      <w:r>
        <w:rPr>
          <w:i w:val="0"/>
          <w:iCs w:val="0"/>
        </w:rPr>
        <w:t>neuspokojivý .</w:t>
      </w:r>
      <w:proofErr w:type="gramEnd"/>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Nelze-li žáka hodnotit za první pololetí ze závažných objektivních příčin, určí ředitelka  </w:t>
      </w:r>
    </w:p>
    <w:p w:rsidR="00331290" w:rsidRDefault="00331290">
      <w:pPr>
        <w:pStyle w:val="Podtitul"/>
        <w:jc w:val="both"/>
        <w:rPr>
          <w:i w:val="0"/>
          <w:iCs w:val="0"/>
        </w:rPr>
      </w:pPr>
      <w:r>
        <w:rPr>
          <w:i w:val="0"/>
          <w:iCs w:val="0"/>
        </w:rPr>
        <w:t xml:space="preserve">      školy pro jeho hodnocení náhradní termín, a to tak, aby hodnocení za první pololetí bylo  </w:t>
      </w:r>
    </w:p>
    <w:p w:rsidR="00331290" w:rsidRDefault="00331290">
      <w:pPr>
        <w:pStyle w:val="Podtitul"/>
        <w:jc w:val="both"/>
        <w:rPr>
          <w:i w:val="0"/>
          <w:iCs w:val="0"/>
        </w:rPr>
      </w:pPr>
      <w:r>
        <w:rPr>
          <w:i w:val="0"/>
          <w:iCs w:val="0"/>
        </w:rPr>
        <w:t xml:space="preserve">      ukončeno nejpozději do ukončení hodnocení za druhé pololetí příslušného školního roku.  </w:t>
      </w:r>
    </w:p>
    <w:p w:rsidR="00331290" w:rsidRDefault="00331290">
      <w:pPr>
        <w:pStyle w:val="Podtitul"/>
        <w:jc w:val="both"/>
        <w:rPr>
          <w:i w:val="0"/>
          <w:iCs w:val="0"/>
        </w:rPr>
      </w:pPr>
      <w:r>
        <w:rPr>
          <w:i w:val="0"/>
          <w:iCs w:val="0"/>
        </w:rPr>
        <w:t xml:space="preserve">      Nelze-li žáka hodnotit za druhé pololetí ze závažných objektivních příčin, určí ředitelka  </w:t>
      </w:r>
    </w:p>
    <w:p w:rsidR="00331290" w:rsidRDefault="00331290">
      <w:pPr>
        <w:pStyle w:val="Podtitul"/>
        <w:jc w:val="both"/>
        <w:rPr>
          <w:i w:val="0"/>
          <w:iCs w:val="0"/>
        </w:rPr>
      </w:pPr>
      <w:r>
        <w:rPr>
          <w:i w:val="0"/>
          <w:iCs w:val="0"/>
        </w:rPr>
        <w:t xml:space="preserve">      školy pro jeho hodnocení náhradní termín, a to tak, aby hodnocení za druhé pololetí bylo  </w:t>
      </w:r>
    </w:p>
    <w:p w:rsidR="00331290" w:rsidRDefault="00331290">
      <w:pPr>
        <w:pStyle w:val="Podtitul"/>
        <w:jc w:val="both"/>
        <w:rPr>
          <w:i w:val="0"/>
          <w:iCs w:val="0"/>
        </w:rPr>
      </w:pPr>
      <w:r>
        <w:rPr>
          <w:i w:val="0"/>
          <w:iCs w:val="0"/>
        </w:rPr>
        <w:t xml:space="preserve">      ukončeno do konce měsíce srpna příslušného školního roku.</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Ředitelka školy může uznat částečné vzdělání žáka, pokud je doloženo prokazatelným   </w:t>
      </w:r>
    </w:p>
    <w:p w:rsidR="00331290" w:rsidRDefault="00331290">
      <w:pPr>
        <w:pStyle w:val="Podtitul"/>
        <w:ind w:left="360"/>
        <w:jc w:val="both"/>
        <w:rPr>
          <w:i w:val="0"/>
          <w:iCs w:val="0"/>
        </w:rPr>
      </w:pPr>
      <w:r>
        <w:rPr>
          <w:i w:val="0"/>
          <w:iCs w:val="0"/>
        </w:rPr>
        <w:t>způsobem a od doby jeho dosažení neuplynulo více než 5 let. Uzná-li ředitelka školy dosažené vzdělání žáka, uvolní žáka z vyučování a hodnocení v rozsahu uznaného vzdělání.</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Postup žáka do vyššího ročníku a opakování ročníku</w:t>
      </w:r>
    </w:p>
    <w:p w:rsidR="00331290" w:rsidRDefault="00331290">
      <w:pPr>
        <w:pStyle w:val="Podtitul"/>
        <w:jc w:val="both"/>
        <w:rPr>
          <w:b/>
          <w:i w:val="0"/>
          <w:iCs w:val="0"/>
        </w:rPr>
      </w:pPr>
    </w:p>
    <w:p w:rsidR="00331290" w:rsidRDefault="00331290" w:rsidP="00331290">
      <w:pPr>
        <w:pStyle w:val="Podtitul"/>
        <w:numPr>
          <w:ilvl w:val="0"/>
          <w:numId w:val="211"/>
        </w:numPr>
        <w:jc w:val="both"/>
        <w:rPr>
          <w:i w:val="0"/>
          <w:iCs w:val="0"/>
        </w:rPr>
      </w:pPr>
      <w:r>
        <w:rPr>
          <w:i w:val="0"/>
          <w:iCs w:val="0"/>
        </w:rPr>
        <w:t xml:space="preserve">Do vyššího ročníku postupuje žák, který byl na konci druhého pololetí celkově hodnocen stupněm prospěl(a) nebo </w:t>
      </w:r>
      <w:proofErr w:type="gramStart"/>
      <w:r>
        <w:rPr>
          <w:i w:val="0"/>
          <w:iCs w:val="0"/>
        </w:rPr>
        <w:t>prospěl(a) s</w:t>
      </w:r>
      <w:r w:rsidR="00B00181">
        <w:rPr>
          <w:i w:val="0"/>
          <w:iCs w:val="0"/>
        </w:rPr>
        <w:t> vyznamenáním</w:t>
      </w:r>
      <w:proofErr w:type="gramEnd"/>
      <w:r w:rsidR="00B00181">
        <w:rPr>
          <w:i w:val="0"/>
          <w:iCs w:val="0"/>
        </w:rPr>
        <w:t>.</w:t>
      </w:r>
    </w:p>
    <w:p w:rsidR="00331290" w:rsidRDefault="00331290">
      <w:pPr>
        <w:pStyle w:val="Podtitul"/>
        <w:jc w:val="both"/>
        <w:rPr>
          <w:i w:val="0"/>
          <w:iCs w:val="0"/>
        </w:rPr>
      </w:pPr>
    </w:p>
    <w:p w:rsidR="00331290" w:rsidRDefault="00331290" w:rsidP="00331290">
      <w:pPr>
        <w:pStyle w:val="Podtitul"/>
        <w:numPr>
          <w:ilvl w:val="0"/>
          <w:numId w:val="211"/>
        </w:numPr>
        <w:jc w:val="both"/>
        <w:rPr>
          <w:i w:val="0"/>
          <w:iCs w:val="0"/>
        </w:rPr>
      </w:pPr>
      <w:r>
        <w:rPr>
          <w:i w:val="0"/>
          <w:iCs w:val="0"/>
        </w:rPr>
        <w:t>Mimořádně nadaného žáka lze na konci prvního pololetí nebo na konci druhého pololetí přeřadit do některého z vyšších ročníků bez absolvování předchozího ročníku či ročníků, a to po úspěšném vykonání postupových zkoušek ze všech povinných předmětů.</w:t>
      </w:r>
    </w:p>
    <w:p w:rsidR="00331290" w:rsidRDefault="00331290">
      <w:pPr>
        <w:pStyle w:val="Podtitul"/>
        <w:jc w:val="both"/>
        <w:rPr>
          <w:i w:val="0"/>
          <w:iCs w:val="0"/>
        </w:rPr>
      </w:pPr>
    </w:p>
    <w:p w:rsidR="00331290" w:rsidRDefault="00331290" w:rsidP="00331290">
      <w:pPr>
        <w:pStyle w:val="Podtitul"/>
        <w:numPr>
          <w:ilvl w:val="0"/>
          <w:numId w:val="211"/>
        </w:numPr>
        <w:jc w:val="both"/>
        <w:rPr>
          <w:i w:val="0"/>
          <w:iCs w:val="0"/>
        </w:rPr>
      </w:pPr>
      <w:r>
        <w:rPr>
          <w:i w:val="0"/>
          <w:iCs w:val="0"/>
        </w:rPr>
        <w:t xml:space="preserve">Žákovi, který nebyl na konci druhého pololetí hodnocen, lze v odůvodněných </w:t>
      </w:r>
      <w:proofErr w:type="gramStart"/>
      <w:r>
        <w:rPr>
          <w:i w:val="0"/>
          <w:iCs w:val="0"/>
        </w:rPr>
        <w:t>případech   umožnit</w:t>
      </w:r>
      <w:proofErr w:type="gramEnd"/>
      <w:r>
        <w:rPr>
          <w:i w:val="0"/>
          <w:iCs w:val="0"/>
        </w:rPr>
        <w:t xml:space="preserve"> opakování ročníku.</w:t>
      </w:r>
    </w:p>
    <w:p w:rsidR="00331290" w:rsidRDefault="00331290">
      <w:pPr>
        <w:pStyle w:val="Podtitul"/>
        <w:jc w:val="both"/>
        <w:rPr>
          <w:i w:val="0"/>
          <w:iCs w:val="0"/>
          <w:sz w:val="28"/>
          <w:szCs w:val="28"/>
        </w:rPr>
      </w:pPr>
    </w:p>
    <w:p w:rsidR="00331290" w:rsidRDefault="00331290">
      <w:pPr>
        <w:pStyle w:val="Podtitul"/>
        <w:jc w:val="both"/>
        <w:rPr>
          <w:b/>
          <w:i w:val="0"/>
          <w:iCs w:val="0"/>
          <w:sz w:val="28"/>
          <w:szCs w:val="28"/>
        </w:rPr>
      </w:pPr>
      <w:r>
        <w:rPr>
          <w:b/>
          <w:i w:val="0"/>
          <w:iCs w:val="0"/>
          <w:sz w:val="28"/>
          <w:szCs w:val="28"/>
        </w:rPr>
        <w:t>Článek 4</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Pravidla hodnocení a klasifikace</w:t>
      </w:r>
    </w:p>
    <w:p w:rsidR="00331290" w:rsidRDefault="00331290">
      <w:pPr>
        <w:pStyle w:val="Podtitul"/>
        <w:jc w:val="both"/>
        <w:rPr>
          <w:i w:val="0"/>
          <w:iCs w:val="0"/>
        </w:rPr>
      </w:pPr>
    </w:p>
    <w:p w:rsidR="00331290" w:rsidRDefault="00331290" w:rsidP="00331290">
      <w:pPr>
        <w:pStyle w:val="Podtitul"/>
        <w:numPr>
          <w:ilvl w:val="0"/>
          <w:numId w:val="212"/>
        </w:numPr>
        <w:jc w:val="both"/>
        <w:rPr>
          <w:i w:val="0"/>
          <w:iCs w:val="0"/>
        </w:rPr>
      </w:pPr>
      <w:r>
        <w:rPr>
          <w:i w:val="0"/>
          <w:iCs w:val="0"/>
        </w:rPr>
        <w:t xml:space="preserve">Výsledky žáka v ZUŠ se klasifikují čtyřmi stupni podle vyhl. č. 71/2005 Sb. o </w:t>
      </w:r>
      <w:proofErr w:type="gramStart"/>
      <w:r>
        <w:rPr>
          <w:i w:val="0"/>
          <w:iCs w:val="0"/>
        </w:rPr>
        <w:t>základním  uměleckém</w:t>
      </w:r>
      <w:proofErr w:type="gramEnd"/>
      <w:r>
        <w:rPr>
          <w:i w:val="0"/>
          <w:iCs w:val="0"/>
        </w:rPr>
        <w:t xml:space="preserve"> vzdělávání, § 3, odst. 3.</w:t>
      </w:r>
    </w:p>
    <w:p w:rsidR="00331290" w:rsidRDefault="00331290">
      <w:pPr>
        <w:pStyle w:val="Podtitul"/>
        <w:jc w:val="both"/>
        <w:rPr>
          <w:i w:val="0"/>
          <w:iCs w:val="0"/>
        </w:rPr>
      </w:pPr>
    </w:p>
    <w:p w:rsidR="00331290" w:rsidRDefault="00331290" w:rsidP="00331290">
      <w:pPr>
        <w:pStyle w:val="Podtitul"/>
        <w:numPr>
          <w:ilvl w:val="0"/>
          <w:numId w:val="213"/>
        </w:numPr>
        <w:jc w:val="both"/>
        <w:rPr>
          <w:b/>
          <w:i w:val="0"/>
          <w:iCs w:val="0"/>
        </w:rPr>
      </w:pPr>
      <w:r>
        <w:rPr>
          <w:b/>
          <w:i w:val="0"/>
          <w:iCs w:val="0"/>
        </w:rPr>
        <w:t>1 – výborný</w:t>
      </w:r>
    </w:p>
    <w:p w:rsidR="00331290" w:rsidRDefault="00331290">
      <w:pPr>
        <w:pStyle w:val="Podtitul"/>
        <w:jc w:val="both"/>
        <w:rPr>
          <w:i w:val="0"/>
          <w:iCs w:val="0"/>
        </w:rPr>
      </w:pPr>
      <w:r>
        <w:rPr>
          <w:i w:val="0"/>
          <w:iCs w:val="0"/>
        </w:rPr>
        <w:t xml:space="preserve">      Žák ovládá požadované poznatky uceleně, přesně a úplně, chápe vztahy mezi nimi.  </w:t>
      </w:r>
    </w:p>
    <w:p w:rsidR="00331290" w:rsidRDefault="00331290">
      <w:pPr>
        <w:pStyle w:val="Podtitul"/>
        <w:jc w:val="both"/>
        <w:rPr>
          <w:i w:val="0"/>
          <w:iCs w:val="0"/>
        </w:rPr>
      </w:pPr>
      <w:r>
        <w:rPr>
          <w:i w:val="0"/>
          <w:iCs w:val="0"/>
        </w:rPr>
        <w:lastRenderedPageBreak/>
        <w:t xml:space="preserve">      Samostatně a tvořivě uplatňuje osvojené vědomosti a dovednosti při řešení praktických</w:t>
      </w:r>
    </w:p>
    <w:p w:rsidR="00331290" w:rsidRDefault="00331290">
      <w:pPr>
        <w:pStyle w:val="Podtitul"/>
        <w:jc w:val="both"/>
        <w:rPr>
          <w:i w:val="0"/>
          <w:iCs w:val="0"/>
        </w:rPr>
      </w:pPr>
      <w:r>
        <w:rPr>
          <w:i w:val="0"/>
          <w:iCs w:val="0"/>
        </w:rPr>
        <w:t xml:space="preserve">      i teoretických úkolů. </w:t>
      </w:r>
    </w:p>
    <w:p w:rsidR="00331290" w:rsidRDefault="00331290">
      <w:pPr>
        <w:pStyle w:val="Podtitul"/>
        <w:jc w:val="both"/>
        <w:rPr>
          <w:b/>
          <w:i w:val="0"/>
          <w:iCs w:val="0"/>
        </w:rPr>
      </w:pPr>
      <w:r>
        <w:rPr>
          <w:i w:val="0"/>
          <w:iCs w:val="0"/>
        </w:rPr>
        <w:t xml:space="preserve">      </w:t>
      </w:r>
      <w:r>
        <w:rPr>
          <w:b/>
          <w:i w:val="0"/>
          <w:iCs w:val="0"/>
        </w:rPr>
        <w:t>Samostatně hodnotí jevy a zákonitosti.</w:t>
      </w:r>
    </w:p>
    <w:p w:rsidR="00331290" w:rsidRDefault="00331290">
      <w:pPr>
        <w:pStyle w:val="Podtitul"/>
        <w:jc w:val="both"/>
        <w:rPr>
          <w:i w:val="0"/>
          <w:iCs w:val="0"/>
        </w:rPr>
      </w:pPr>
    </w:p>
    <w:p w:rsidR="00331290" w:rsidRDefault="00331290" w:rsidP="00331290">
      <w:pPr>
        <w:pStyle w:val="Podtitul"/>
        <w:numPr>
          <w:ilvl w:val="0"/>
          <w:numId w:val="213"/>
        </w:numPr>
        <w:jc w:val="both"/>
        <w:rPr>
          <w:b/>
          <w:i w:val="0"/>
          <w:iCs w:val="0"/>
        </w:rPr>
      </w:pPr>
      <w:r>
        <w:rPr>
          <w:b/>
          <w:i w:val="0"/>
          <w:iCs w:val="0"/>
        </w:rPr>
        <w:t>2 – chvalitebný</w:t>
      </w:r>
    </w:p>
    <w:p w:rsidR="00331290" w:rsidRDefault="00331290">
      <w:pPr>
        <w:pStyle w:val="Podtitul"/>
        <w:ind w:left="360"/>
        <w:jc w:val="both"/>
        <w:rPr>
          <w:i w:val="0"/>
          <w:iCs w:val="0"/>
        </w:rPr>
      </w:pPr>
      <w:r>
        <w:rPr>
          <w:i w:val="0"/>
          <w:iCs w:val="0"/>
        </w:rPr>
        <w:t xml:space="preserve">Žák ovládá poznatky v podstatě uceleně, přesně a úplně. Samostatně nebo na základě menších podnětů učitele je schopen osvojené vědomosti a dovednosti uplatňovat, nevyskytují se podstatné chyby. </w:t>
      </w:r>
    </w:p>
    <w:p w:rsidR="00331290" w:rsidRDefault="00331290">
      <w:pPr>
        <w:pStyle w:val="Podtitul"/>
        <w:ind w:left="360"/>
        <w:jc w:val="both"/>
        <w:rPr>
          <w:b/>
          <w:i w:val="0"/>
          <w:iCs w:val="0"/>
        </w:rPr>
      </w:pPr>
      <w:r>
        <w:rPr>
          <w:b/>
          <w:i w:val="0"/>
          <w:iCs w:val="0"/>
        </w:rPr>
        <w:t>Dokáže hodnotit jevy a zákonitosti s částečnou pomocí učitele.</w:t>
      </w:r>
    </w:p>
    <w:p w:rsidR="00331290" w:rsidRDefault="00331290">
      <w:pPr>
        <w:pStyle w:val="Podtitul"/>
        <w:ind w:left="360"/>
        <w:jc w:val="both"/>
        <w:rPr>
          <w:b/>
          <w:i w:val="0"/>
          <w:iCs w:val="0"/>
        </w:rPr>
      </w:pPr>
    </w:p>
    <w:p w:rsidR="00331290" w:rsidRDefault="00331290" w:rsidP="00331290">
      <w:pPr>
        <w:pStyle w:val="Podtitul"/>
        <w:numPr>
          <w:ilvl w:val="0"/>
          <w:numId w:val="213"/>
        </w:numPr>
        <w:jc w:val="both"/>
        <w:rPr>
          <w:b/>
          <w:i w:val="0"/>
          <w:iCs w:val="0"/>
        </w:rPr>
      </w:pPr>
      <w:r>
        <w:rPr>
          <w:b/>
          <w:i w:val="0"/>
          <w:iCs w:val="0"/>
        </w:rPr>
        <w:t>3 – uspokojivý</w:t>
      </w:r>
    </w:p>
    <w:p w:rsidR="00331290" w:rsidRDefault="00331290">
      <w:pPr>
        <w:pStyle w:val="Podtitul"/>
        <w:ind w:left="360"/>
        <w:jc w:val="both"/>
        <w:rPr>
          <w:i w:val="0"/>
          <w:iCs w:val="0"/>
        </w:rPr>
      </w:pPr>
      <w:r>
        <w:rPr>
          <w:i w:val="0"/>
          <w:iCs w:val="0"/>
        </w:rPr>
        <w:t>Žák má v ucelenosti, přesnosti a úplnosti osvojených vědomostí a dovedností závažnější nedostatky, které je schopen uplatňovat s intenzivnější pomocí učitele.</w:t>
      </w:r>
    </w:p>
    <w:p w:rsidR="00331290" w:rsidRDefault="00331290">
      <w:pPr>
        <w:pStyle w:val="Podtitul"/>
        <w:ind w:left="360"/>
        <w:jc w:val="both"/>
        <w:rPr>
          <w:b/>
          <w:i w:val="0"/>
          <w:iCs w:val="0"/>
        </w:rPr>
      </w:pPr>
      <w:r>
        <w:rPr>
          <w:b/>
          <w:i w:val="0"/>
          <w:iCs w:val="0"/>
        </w:rPr>
        <w:t>Dokáže hodnotit jevy a zákonitosti spíše jen za pomoci učitele.</w:t>
      </w:r>
    </w:p>
    <w:p w:rsidR="00331290" w:rsidRDefault="00331290">
      <w:pPr>
        <w:pStyle w:val="Podtitul"/>
        <w:ind w:left="360"/>
        <w:jc w:val="both"/>
        <w:rPr>
          <w:b/>
          <w:i w:val="0"/>
          <w:iCs w:val="0"/>
        </w:rPr>
      </w:pPr>
    </w:p>
    <w:p w:rsidR="00331290" w:rsidRDefault="00331290">
      <w:pPr>
        <w:pStyle w:val="Podtitul"/>
        <w:jc w:val="both"/>
        <w:rPr>
          <w:i w:val="0"/>
          <w:iCs w:val="0"/>
        </w:rPr>
      </w:pPr>
      <w:r>
        <w:rPr>
          <w:i w:val="0"/>
          <w:iCs w:val="0"/>
        </w:rPr>
        <w:t xml:space="preserve">      </w:t>
      </w:r>
    </w:p>
    <w:p w:rsidR="00331290" w:rsidRDefault="00331290" w:rsidP="00331290">
      <w:pPr>
        <w:pStyle w:val="Podtitul"/>
        <w:numPr>
          <w:ilvl w:val="0"/>
          <w:numId w:val="213"/>
        </w:numPr>
        <w:jc w:val="both"/>
        <w:rPr>
          <w:b/>
          <w:i w:val="0"/>
          <w:iCs w:val="0"/>
        </w:rPr>
      </w:pPr>
      <w:r>
        <w:rPr>
          <w:b/>
          <w:i w:val="0"/>
          <w:iCs w:val="0"/>
        </w:rPr>
        <w:t>4 – neuspokojivý</w:t>
      </w:r>
    </w:p>
    <w:p w:rsidR="00331290" w:rsidRDefault="00331290">
      <w:pPr>
        <w:pStyle w:val="Podtitul"/>
        <w:ind w:left="360"/>
        <w:jc w:val="both"/>
        <w:rPr>
          <w:i w:val="0"/>
          <w:iCs w:val="0"/>
        </w:rPr>
      </w:pPr>
      <w:r>
        <w:rPr>
          <w:i w:val="0"/>
          <w:iCs w:val="0"/>
        </w:rPr>
        <w:t>Žák si požadované vědomosti a dovednosti neosvojil, má v nich závažné nedostatky, které není schopen opravit ani s pomocí učitele.</w:t>
      </w:r>
    </w:p>
    <w:p w:rsidR="00331290" w:rsidRDefault="00331290">
      <w:pPr>
        <w:pStyle w:val="Podtitul"/>
        <w:ind w:left="360"/>
        <w:jc w:val="both"/>
        <w:rPr>
          <w:b/>
          <w:i w:val="0"/>
          <w:iCs w:val="0"/>
        </w:rPr>
      </w:pPr>
      <w:r>
        <w:rPr>
          <w:b/>
          <w:i w:val="0"/>
          <w:iCs w:val="0"/>
        </w:rPr>
        <w:t>Nedokáže hodnotit jevy a zákonitosti ani za pomoci učitele.</w:t>
      </w:r>
    </w:p>
    <w:p w:rsidR="00331290" w:rsidRDefault="00331290">
      <w:pPr>
        <w:pStyle w:val="Podtitul"/>
        <w:ind w:left="360"/>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5</w:t>
      </w:r>
    </w:p>
    <w:p w:rsidR="00331290" w:rsidRDefault="00331290">
      <w:pPr>
        <w:pStyle w:val="Podtitul"/>
        <w:ind w:left="360"/>
        <w:jc w:val="both"/>
        <w:rPr>
          <w:i w:val="0"/>
          <w:iCs w:val="0"/>
        </w:rPr>
      </w:pPr>
    </w:p>
    <w:p w:rsidR="00331290" w:rsidRDefault="00331290">
      <w:pPr>
        <w:pStyle w:val="Podtitul"/>
        <w:jc w:val="both"/>
        <w:rPr>
          <w:b/>
          <w:i w:val="0"/>
          <w:iCs w:val="0"/>
        </w:rPr>
      </w:pPr>
      <w:r>
        <w:rPr>
          <w:b/>
          <w:i w:val="0"/>
          <w:iCs w:val="0"/>
        </w:rPr>
        <w:t>Komisionální zkoušky</w:t>
      </w:r>
    </w:p>
    <w:p w:rsidR="00331290" w:rsidRDefault="00331290">
      <w:pPr>
        <w:pStyle w:val="Podtitul"/>
        <w:ind w:left="360"/>
        <w:jc w:val="both"/>
        <w:rPr>
          <w:b/>
          <w:i w:val="0"/>
          <w:iCs w:val="0"/>
        </w:rPr>
      </w:pPr>
    </w:p>
    <w:p w:rsidR="00331290" w:rsidRDefault="00331290" w:rsidP="00331290">
      <w:pPr>
        <w:pStyle w:val="Podtitul"/>
        <w:numPr>
          <w:ilvl w:val="0"/>
          <w:numId w:val="214"/>
        </w:numPr>
        <w:jc w:val="both"/>
        <w:rPr>
          <w:i w:val="0"/>
          <w:iCs w:val="0"/>
        </w:rPr>
      </w:pPr>
      <w:r>
        <w:rPr>
          <w:i w:val="0"/>
          <w:iCs w:val="0"/>
        </w:rPr>
        <w:t>Komisionální zkoušky se konají:</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při postupových zkouškách podle § 4 odst. 1 – vyhl. č. 71/2005 Sb.,</w:t>
      </w:r>
    </w:p>
    <w:p w:rsidR="00331290" w:rsidRDefault="00331290">
      <w:pPr>
        <w:pStyle w:val="Podtitul"/>
        <w:ind w:left="360"/>
        <w:jc w:val="both"/>
        <w:rPr>
          <w:i w:val="0"/>
          <w:iCs w:val="0"/>
        </w:rPr>
      </w:pPr>
    </w:p>
    <w:p w:rsidR="00331290" w:rsidRDefault="00331290" w:rsidP="00331290">
      <w:pPr>
        <w:pStyle w:val="Podtitul"/>
        <w:numPr>
          <w:ilvl w:val="0"/>
          <w:numId w:val="215"/>
        </w:numPr>
        <w:jc w:val="both"/>
        <w:rPr>
          <w:i w:val="0"/>
          <w:iCs w:val="0"/>
        </w:rPr>
      </w:pPr>
      <w:r>
        <w:rPr>
          <w:i w:val="0"/>
          <w:iCs w:val="0"/>
        </w:rPr>
        <w:t xml:space="preserve">při závěrečných zkouškách na konci základního studia I. a II. stupně, studia s rozšířeným počtem vyučovacích hodin a studia pro </w:t>
      </w:r>
      <w:proofErr w:type="gramStart"/>
      <w:r>
        <w:rPr>
          <w:i w:val="0"/>
          <w:iCs w:val="0"/>
        </w:rPr>
        <w:t>dospělé,platí</w:t>
      </w:r>
      <w:proofErr w:type="gramEnd"/>
      <w:r>
        <w:rPr>
          <w:i w:val="0"/>
          <w:iCs w:val="0"/>
        </w:rPr>
        <w:t xml:space="preserve"> pro ty, kteří nevykonají veřejné vystoupení.</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 xml:space="preserve">při přeřazení mimořádně nadaného žáka do některého vyššího ročníku bez absolvování předcházejícího ročníku nebo ročníků podle § 4 odst. 2 – vyhl. č. </w:t>
      </w:r>
    </w:p>
    <w:p w:rsidR="00331290" w:rsidRDefault="00331290">
      <w:pPr>
        <w:pStyle w:val="Podtitul"/>
        <w:jc w:val="both"/>
        <w:rPr>
          <w:i w:val="0"/>
          <w:iCs w:val="0"/>
        </w:rPr>
      </w:pPr>
      <w:r>
        <w:rPr>
          <w:i w:val="0"/>
          <w:iCs w:val="0"/>
        </w:rPr>
        <w:t xml:space="preserve">            71/2005 Sb. a</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při opravných zkouškách.</w:t>
      </w:r>
    </w:p>
    <w:p w:rsidR="00331290" w:rsidRDefault="00331290">
      <w:pPr>
        <w:pStyle w:val="Podtitul"/>
        <w:jc w:val="both"/>
        <w:rPr>
          <w:i w:val="0"/>
          <w:iCs w:val="0"/>
        </w:rPr>
      </w:pPr>
    </w:p>
    <w:p w:rsidR="00331290" w:rsidRDefault="00331290" w:rsidP="00331290">
      <w:pPr>
        <w:pStyle w:val="Podtitul"/>
        <w:numPr>
          <w:ilvl w:val="0"/>
          <w:numId w:val="214"/>
        </w:numPr>
        <w:jc w:val="both"/>
        <w:rPr>
          <w:i w:val="0"/>
          <w:iCs w:val="0"/>
        </w:rPr>
      </w:pPr>
      <w:r>
        <w:rPr>
          <w:i w:val="0"/>
          <w:iCs w:val="0"/>
        </w:rPr>
        <w:t>Zkušební komise je nejméně tříčlenná a skládá se z odborníků příslušného předmětu nebo oboru. Členy komise jmenuje ředitelka školy. Předsedou je pověřený učitel. O hodnocení zkoušky rozhoduje komise většinou hlasů, při rovnosti hlasů rozhoduje hlas předsedy.</w:t>
      </w:r>
    </w:p>
    <w:p w:rsidR="00331290" w:rsidRDefault="00331290">
      <w:pPr>
        <w:pStyle w:val="Podtitul"/>
        <w:jc w:val="both"/>
        <w:rPr>
          <w:i w:val="0"/>
          <w:iCs w:val="0"/>
        </w:rPr>
      </w:pPr>
    </w:p>
    <w:p w:rsidR="007D3043" w:rsidRDefault="007D3043">
      <w:pPr>
        <w:pStyle w:val="Podtitul"/>
        <w:jc w:val="both"/>
        <w:rPr>
          <w:b/>
          <w:i w:val="0"/>
          <w:iCs w:val="0"/>
          <w:sz w:val="28"/>
          <w:szCs w:val="28"/>
        </w:rPr>
      </w:pPr>
    </w:p>
    <w:p w:rsidR="007D3043" w:rsidRDefault="007D3043">
      <w:pPr>
        <w:pStyle w:val="Podtitul"/>
        <w:jc w:val="both"/>
        <w:rPr>
          <w:b/>
          <w:i w:val="0"/>
          <w:iCs w:val="0"/>
          <w:sz w:val="28"/>
          <w:szCs w:val="28"/>
        </w:rPr>
      </w:pPr>
    </w:p>
    <w:p w:rsidR="007D3043" w:rsidRDefault="007D3043">
      <w:pPr>
        <w:pStyle w:val="Podtitul"/>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6</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lastRenderedPageBreak/>
        <w:t>Opravné zkoušky</w:t>
      </w:r>
    </w:p>
    <w:p w:rsidR="00331290" w:rsidRDefault="00331290">
      <w:pPr>
        <w:pStyle w:val="Podtitul"/>
        <w:jc w:val="both"/>
        <w:rPr>
          <w:b/>
          <w:i w:val="0"/>
          <w:iCs w:val="0"/>
        </w:rPr>
      </w:pPr>
    </w:p>
    <w:p w:rsidR="00331290" w:rsidRDefault="00331290" w:rsidP="00331290">
      <w:pPr>
        <w:pStyle w:val="Podtitul"/>
        <w:numPr>
          <w:ilvl w:val="0"/>
          <w:numId w:val="216"/>
        </w:numPr>
        <w:jc w:val="both"/>
        <w:rPr>
          <w:i w:val="0"/>
          <w:iCs w:val="0"/>
        </w:rPr>
      </w:pPr>
      <w:r>
        <w:rPr>
          <w:i w:val="0"/>
          <w:iCs w:val="0"/>
        </w:rPr>
        <w:t xml:space="preserve">Žák, který je na konci druhého pololetí hodnocen stupněm prospěchu 4 – neuspokojivý z jiného než hlavního předmětu, koná opravnou  zkoušku nejpozději v posledním týdnu měsíce srpna příslušného školního </w:t>
      </w:r>
      <w:proofErr w:type="gramStart"/>
      <w:r>
        <w:rPr>
          <w:i w:val="0"/>
          <w:iCs w:val="0"/>
        </w:rPr>
        <w:t>roku.Z hlavního</w:t>
      </w:r>
      <w:proofErr w:type="gramEnd"/>
      <w:r>
        <w:rPr>
          <w:i w:val="0"/>
          <w:iCs w:val="0"/>
        </w:rPr>
        <w:t xml:space="preserve"> předmětu opravnou zkoušku nelze konat.</w:t>
      </w:r>
    </w:p>
    <w:p w:rsidR="00331290" w:rsidRDefault="00331290">
      <w:pPr>
        <w:pStyle w:val="Podtitul"/>
        <w:jc w:val="both"/>
        <w:rPr>
          <w:i w:val="0"/>
          <w:iCs w:val="0"/>
        </w:rPr>
      </w:pPr>
    </w:p>
    <w:p w:rsidR="00331290" w:rsidRDefault="00331290" w:rsidP="00331290">
      <w:pPr>
        <w:pStyle w:val="Podtitul"/>
        <w:numPr>
          <w:ilvl w:val="0"/>
          <w:numId w:val="216"/>
        </w:numPr>
        <w:jc w:val="both"/>
        <w:rPr>
          <w:i w:val="0"/>
          <w:iCs w:val="0"/>
        </w:rPr>
      </w:pPr>
      <w:r>
        <w:rPr>
          <w:i w:val="0"/>
          <w:iCs w:val="0"/>
        </w:rPr>
        <w:t xml:space="preserve">Jestliže se žák nedostaví k opravné zkoušce v určeném termínu, je hodnocen z předmětu, ze kterého měl konat opravnou zkoušku, stupněm 4 – neuspokojivý. Jestliže se žák nemohl dostavit k opravné zkoušce ze závažných objektivních příčin a svou neúčast omluví řediteli školy před </w:t>
      </w:r>
      <w:proofErr w:type="gramStart"/>
      <w:r>
        <w:rPr>
          <w:i w:val="0"/>
          <w:iCs w:val="0"/>
        </w:rPr>
        <w:t>konáním  této</w:t>
      </w:r>
      <w:proofErr w:type="gramEnd"/>
      <w:r>
        <w:rPr>
          <w:i w:val="0"/>
          <w:iCs w:val="0"/>
        </w:rPr>
        <w:t xml:space="preserve"> zkoušky, určí ředitelka školy náhradní termín pro její vykonání.</w:t>
      </w:r>
    </w:p>
    <w:p w:rsidR="00331290" w:rsidRDefault="00331290">
      <w:pPr>
        <w:pStyle w:val="Podtitul"/>
        <w:jc w:val="both"/>
        <w:rPr>
          <w:i w:val="0"/>
          <w:iCs w:val="0"/>
        </w:rPr>
      </w:pPr>
    </w:p>
    <w:p w:rsidR="00331290" w:rsidRDefault="00331290">
      <w:pPr>
        <w:pStyle w:val="Podtitul"/>
        <w:jc w:val="both"/>
        <w:rPr>
          <w:b/>
          <w:i w:val="0"/>
          <w:iCs w:val="0"/>
          <w:sz w:val="28"/>
          <w:szCs w:val="28"/>
        </w:rPr>
      </w:pPr>
      <w:r>
        <w:rPr>
          <w:b/>
          <w:i w:val="0"/>
          <w:iCs w:val="0"/>
          <w:sz w:val="28"/>
          <w:szCs w:val="28"/>
        </w:rPr>
        <w:t>Článek 7</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Uvolnění zcela nebo zčásti z pravidelné docházky</w:t>
      </w:r>
    </w:p>
    <w:p w:rsidR="00331290" w:rsidRDefault="00331290">
      <w:pPr>
        <w:pStyle w:val="Podtitul"/>
        <w:jc w:val="both"/>
        <w:rPr>
          <w:b/>
          <w:i w:val="0"/>
          <w:iCs w:val="0"/>
        </w:rPr>
      </w:pPr>
    </w:p>
    <w:p w:rsidR="00331290" w:rsidRDefault="00331290" w:rsidP="00331290">
      <w:pPr>
        <w:pStyle w:val="Podtitul"/>
        <w:numPr>
          <w:ilvl w:val="0"/>
          <w:numId w:val="217"/>
        </w:numPr>
        <w:jc w:val="both"/>
      </w:pPr>
      <w:r>
        <w:rPr>
          <w:i w:val="0"/>
          <w:iCs w:val="0"/>
        </w:rPr>
        <w:t xml:space="preserve">Ředitel školy může ze zdravotních nebo jiných závažných důvodů výjimečně uvolnit žáka zcela nebo zčásti z pravidelné docházky do některého povinného předmětu stanoveného  školním vzdělávacím programem, a to buď na školní </w:t>
      </w:r>
      <w:proofErr w:type="gramStart"/>
      <w:r>
        <w:rPr>
          <w:i w:val="0"/>
          <w:iCs w:val="0"/>
        </w:rPr>
        <w:t>rok nebo</w:t>
      </w:r>
      <w:proofErr w:type="gramEnd"/>
      <w:r>
        <w:rPr>
          <w:i w:val="0"/>
          <w:iCs w:val="0"/>
        </w:rPr>
        <w:t xml:space="preserve"> jeho část. </w:t>
      </w:r>
      <w:proofErr w:type="gramStart"/>
      <w:r>
        <w:rPr>
          <w:i w:val="0"/>
          <w:iCs w:val="0"/>
        </w:rPr>
        <w:t>Stanoví  obsah</w:t>
      </w:r>
      <w:proofErr w:type="gramEnd"/>
      <w:r>
        <w:rPr>
          <w:i w:val="0"/>
          <w:iCs w:val="0"/>
        </w:rPr>
        <w:t xml:space="preserve"> a  rozsah zkoušek z předmětu, ze kterého byl žák uvolněn.</w:t>
      </w:r>
    </w:p>
    <w:sectPr w:rsidR="00331290" w:rsidSect="00EF297B">
      <w:footerReference w:type="even" r:id="rId19"/>
      <w:footerReference w:type="default" r:id="rId20"/>
      <w:footerReference w:type="first" r:id="rId21"/>
      <w:footnotePr>
        <w:pos w:val="beneathText"/>
      </w:footnotePr>
      <w:type w:val="continuous"/>
      <w:pgSz w:w="11905" w:h="16837"/>
      <w:pgMar w:top="1134" w:right="1134" w:bottom="1693" w:left="1701" w:header="708" w:footer="113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568" w:rsidRDefault="00380568">
      <w:r>
        <w:separator/>
      </w:r>
    </w:p>
  </w:endnote>
  <w:endnote w:type="continuationSeparator" w:id="0">
    <w:p w:rsidR="00380568" w:rsidRDefault="00380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ingdings-Regular">
    <w:charset w:val="00"/>
    <w:family w:val="auto"/>
    <w:pitch w:val="variable"/>
    <w:sig w:usb0="00000000" w:usb1="00000000" w:usb2="00000000" w:usb3="00000000" w:csb0="00000000" w:csb1="00000000"/>
  </w:font>
  <w:font w:name="TimesNewRomanPS-BoldMT">
    <w:altName w:val="Times New Roman"/>
    <w:charset w:val="00"/>
    <w:family w:val="auto"/>
    <w:pitch w:val="variable"/>
    <w:sig w:usb0="00000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Narrow-Bold">
    <w:charset w:val="00"/>
    <w:family w:val="auto"/>
    <w:pitch w:val="variable"/>
    <w:sig w:usb0="00000000" w:usb1="00000000" w:usb2="00000000" w:usb3="00000000" w:csb0="00000000" w:csb1="00000000"/>
  </w:font>
  <w:font w:name="ArialNarrow">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pPr>
      <w:pStyle w:val="Zpat"/>
      <w:jc w:val="center"/>
    </w:pPr>
    <w:fldSimple w:instr=" PAGE ">
      <w:r>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50" w:rsidRDefault="00031E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568" w:rsidRDefault="00380568">
      <w:r>
        <w:separator/>
      </w:r>
    </w:p>
  </w:footnote>
  <w:footnote w:type="continuationSeparator" w:id="0">
    <w:p w:rsidR="00380568" w:rsidRDefault="00380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8">
    <w:nsid w:val="00000031"/>
    <w:multiLevelType w:val="multilevel"/>
    <w:tmpl w:val="00000031"/>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1">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2">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3">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4">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5">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6">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8">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9">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0">
    <w:nsid w:val="0000003D"/>
    <w:multiLevelType w:val="multilevel"/>
    <w:tmpl w:val="0000003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1">
    <w:nsid w:val="0000003E"/>
    <w:multiLevelType w:val="multilevel"/>
    <w:tmpl w:val="0000003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5">
    <w:nsid w:val="00000042"/>
    <w:multiLevelType w:val="multilevel"/>
    <w:tmpl w:val="000000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7">
    <w:nsid w:val="00000044"/>
    <w:multiLevelType w:val="multilevel"/>
    <w:tmpl w:val="000000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8">
    <w:nsid w:val="00000045"/>
    <w:multiLevelType w:val="multilevel"/>
    <w:tmpl w:val="000000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9">
    <w:nsid w:val="00000046"/>
    <w:multiLevelType w:val="multilevel"/>
    <w:tmpl w:val="000000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0">
    <w:nsid w:val="00000047"/>
    <w:multiLevelType w:val="multilevel"/>
    <w:tmpl w:val="000000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1">
    <w:nsid w:val="00000048"/>
    <w:multiLevelType w:val="multilevel"/>
    <w:tmpl w:val="000000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2">
    <w:nsid w:val="00000049"/>
    <w:multiLevelType w:val="multilevel"/>
    <w:tmpl w:val="000000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3">
    <w:nsid w:val="0000004A"/>
    <w:multiLevelType w:val="multilevel"/>
    <w:tmpl w:val="0000004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4">
    <w:nsid w:val="0000004B"/>
    <w:multiLevelType w:val="multilevel"/>
    <w:tmpl w:val="0000004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5">
    <w:nsid w:val="0000004C"/>
    <w:multiLevelType w:val="multilevel"/>
    <w:tmpl w:val="0000004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6">
    <w:nsid w:val="0000004D"/>
    <w:multiLevelType w:val="multilevel"/>
    <w:tmpl w:val="0000004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7">
    <w:nsid w:val="0000004E"/>
    <w:multiLevelType w:val="multilevel"/>
    <w:tmpl w:val="0000004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8">
    <w:nsid w:val="0000004F"/>
    <w:multiLevelType w:val="multilevel"/>
    <w:tmpl w:val="0000004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9">
    <w:nsid w:val="00000050"/>
    <w:multiLevelType w:val="multilevel"/>
    <w:tmpl w:val="000000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0">
    <w:nsid w:val="00000051"/>
    <w:multiLevelType w:val="multilevel"/>
    <w:tmpl w:val="000000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1">
    <w:nsid w:val="00000052"/>
    <w:multiLevelType w:val="multilevel"/>
    <w:tmpl w:val="000000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2">
    <w:nsid w:val="00000053"/>
    <w:multiLevelType w:val="multilevel"/>
    <w:tmpl w:val="000000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3">
    <w:nsid w:val="00000054"/>
    <w:multiLevelType w:val="multilevel"/>
    <w:tmpl w:val="000000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4">
    <w:nsid w:val="00000055"/>
    <w:multiLevelType w:val="multilevel"/>
    <w:tmpl w:val="000000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5">
    <w:nsid w:val="00000056"/>
    <w:multiLevelType w:val="multilevel"/>
    <w:tmpl w:val="000000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6">
    <w:nsid w:val="00000057"/>
    <w:multiLevelType w:val="multilevel"/>
    <w:tmpl w:val="000000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7">
    <w:nsid w:val="00000058"/>
    <w:multiLevelType w:val="multilevel"/>
    <w:tmpl w:val="000000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8">
    <w:nsid w:val="00000059"/>
    <w:multiLevelType w:val="multilevel"/>
    <w:tmpl w:val="000000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9">
    <w:nsid w:val="0000005A"/>
    <w:multiLevelType w:val="multilevel"/>
    <w:tmpl w:val="0000005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0">
    <w:nsid w:val="0000005B"/>
    <w:multiLevelType w:val="multilevel"/>
    <w:tmpl w:val="0000005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1">
    <w:nsid w:val="0000005C"/>
    <w:multiLevelType w:val="multilevel"/>
    <w:tmpl w:val="0000005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2">
    <w:nsid w:val="0000005D"/>
    <w:multiLevelType w:val="multilevel"/>
    <w:tmpl w:val="0000005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3">
    <w:nsid w:val="0000005E"/>
    <w:multiLevelType w:val="multilevel"/>
    <w:tmpl w:val="0000005E"/>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4">
    <w:nsid w:val="0000005F"/>
    <w:multiLevelType w:val="multilevel"/>
    <w:tmpl w:val="0000005F"/>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5">
    <w:nsid w:val="00000061"/>
    <w:multiLevelType w:val="multilevel"/>
    <w:tmpl w:val="00000061"/>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6">
    <w:nsid w:val="00000062"/>
    <w:multiLevelType w:val="multilevel"/>
    <w:tmpl w:val="00000062"/>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7">
    <w:nsid w:val="00000063"/>
    <w:multiLevelType w:val="multilevel"/>
    <w:tmpl w:val="00000063"/>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8">
    <w:nsid w:val="00000064"/>
    <w:multiLevelType w:val="multilevel"/>
    <w:tmpl w:val="000000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9">
    <w:nsid w:val="00000065"/>
    <w:multiLevelType w:val="multilevel"/>
    <w:tmpl w:val="000000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0">
    <w:nsid w:val="00000083"/>
    <w:multiLevelType w:val="multilevel"/>
    <w:tmpl w:val="0000008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1">
    <w:nsid w:val="00000084"/>
    <w:multiLevelType w:val="multilevel"/>
    <w:tmpl w:val="000000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2">
    <w:nsid w:val="00000085"/>
    <w:multiLevelType w:val="multilevel"/>
    <w:tmpl w:val="0000008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3">
    <w:nsid w:val="00000086"/>
    <w:multiLevelType w:val="multilevel"/>
    <w:tmpl w:val="0000008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4">
    <w:nsid w:val="00000087"/>
    <w:multiLevelType w:val="multilevel"/>
    <w:tmpl w:val="0000008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5">
    <w:nsid w:val="00000088"/>
    <w:multiLevelType w:val="multilevel"/>
    <w:tmpl w:val="0000008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6">
    <w:nsid w:val="00000089"/>
    <w:multiLevelType w:val="multilevel"/>
    <w:tmpl w:val="0000008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7">
    <w:nsid w:val="0000008A"/>
    <w:multiLevelType w:val="multilevel"/>
    <w:tmpl w:val="0000008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8">
    <w:nsid w:val="0000008B"/>
    <w:multiLevelType w:val="multilevel"/>
    <w:tmpl w:val="0000008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9">
    <w:nsid w:val="0000008C"/>
    <w:multiLevelType w:val="multilevel"/>
    <w:tmpl w:val="0000008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0">
    <w:nsid w:val="0000008D"/>
    <w:multiLevelType w:val="multilevel"/>
    <w:tmpl w:val="0000008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1">
    <w:nsid w:val="0000008E"/>
    <w:multiLevelType w:val="multilevel"/>
    <w:tmpl w:val="0000008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2">
    <w:nsid w:val="0000008F"/>
    <w:multiLevelType w:val="multilevel"/>
    <w:tmpl w:val="0000008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3">
    <w:nsid w:val="00000090"/>
    <w:multiLevelType w:val="multilevel"/>
    <w:tmpl w:val="0000009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4">
    <w:nsid w:val="00000091"/>
    <w:multiLevelType w:val="multilevel"/>
    <w:tmpl w:val="0000009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5">
    <w:nsid w:val="00000092"/>
    <w:multiLevelType w:val="multilevel"/>
    <w:tmpl w:val="0000009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6">
    <w:nsid w:val="00000094"/>
    <w:multiLevelType w:val="multilevel"/>
    <w:tmpl w:val="0000009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7">
    <w:nsid w:val="00000095"/>
    <w:multiLevelType w:val="multilevel"/>
    <w:tmpl w:val="0000009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8">
    <w:nsid w:val="00000096"/>
    <w:multiLevelType w:val="multilevel"/>
    <w:tmpl w:val="0000009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9">
    <w:nsid w:val="00000097"/>
    <w:multiLevelType w:val="multilevel"/>
    <w:tmpl w:val="0000009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0">
    <w:nsid w:val="00000098"/>
    <w:multiLevelType w:val="multilevel"/>
    <w:tmpl w:val="0000009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1">
    <w:nsid w:val="00000099"/>
    <w:multiLevelType w:val="multilevel"/>
    <w:tmpl w:val="0000009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2">
    <w:nsid w:val="0000009A"/>
    <w:multiLevelType w:val="multilevel"/>
    <w:tmpl w:val="0000009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3">
    <w:nsid w:val="0000009B"/>
    <w:multiLevelType w:val="multilevel"/>
    <w:tmpl w:val="0000009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4">
    <w:nsid w:val="0000009C"/>
    <w:multiLevelType w:val="multilevel"/>
    <w:tmpl w:val="0000009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5">
    <w:nsid w:val="0000009D"/>
    <w:multiLevelType w:val="multilevel"/>
    <w:tmpl w:val="0000009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6">
    <w:nsid w:val="0000009E"/>
    <w:multiLevelType w:val="multilevel"/>
    <w:tmpl w:val="0000009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7">
    <w:nsid w:val="0000009F"/>
    <w:multiLevelType w:val="multilevel"/>
    <w:tmpl w:val="0000009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8">
    <w:nsid w:val="000000A0"/>
    <w:multiLevelType w:val="multilevel"/>
    <w:tmpl w:val="000000A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9">
    <w:nsid w:val="000000A1"/>
    <w:multiLevelType w:val="multilevel"/>
    <w:tmpl w:val="000000A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0">
    <w:nsid w:val="000000A2"/>
    <w:multiLevelType w:val="multilevel"/>
    <w:tmpl w:val="000000A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1">
    <w:nsid w:val="000000A3"/>
    <w:multiLevelType w:val="multilevel"/>
    <w:tmpl w:val="000000A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2">
    <w:nsid w:val="000000A4"/>
    <w:multiLevelType w:val="multilevel"/>
    <w:tmpl w:val="000000A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3">
    <w:nsid w:val="000000A5"/>
    <w:multiLevelType w:val="multilevel"/>
    <w:tmpl w:val="000000A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4">
    <w:nsid w:val="000000A6"/>
    <w:multiLevelType w:val="multilevel"/>
    <w:tmpl w:val="000000A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5">
    <w:nsid w:val="000000A7"/>
    <w:multiLevelType w:val="multilevel"/>
    <w:tmpl w:val="000000A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6">
    <w:nsid w:val="000000A8"/>
    <w:multiLevelType w:val="multilevel"/>
    <w:tmpl w:val="000000A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7">
    <w:nsid w:val="000000A9"/>
    <w:multiLevelType w:val="multilevel"/>
    <w:tmpl w:val="000000A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8">
    <w:nsid w:val="000000AA"/>
    <w:multiLevelType w:val="multilevel"/>
    <w:tmpl w:val="000000A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9">
    <w:nsid w:val="000000AB"/>
    <w:multiLevelType w:val="multilevel"/>
    <w:tmpl w:val="000000A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0">
    <w:nsid w:val="000000AC"/>
    <w:multiLevelType w:val="multilevel"/>
    <w:tmpl w:val="000000A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1">
    <w:nsid w:val="000000AD"/>
    <w:multiLevelType w:val="multilevel"/>
    <w:tmpl w:val="000000A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2">
    <w:nsid w:val="000000AE"/>
    <w:multiLevelType w:val="multilevel"/>
    <w:tmpl w:val="000000A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3">
    <w:nsid w:val="000000AF"/>
    <w:multiLevelType w:val="multilevel"/>
    <w:tmpl w:val="000000A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4">
    <w:nsid w:val="000000B0"/>
    <w:multiLevelType w:val="multilevel"/>
    <w:tmpl w:val="000000B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5">
    <w:nsid w:val="000000B1"/>
    <w:multiLevelType w:val="multilevel"/>
    <w:tmpl w:val="000000B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6">
    <w:nsid w:val="000000B2"/>
    <w:multiLevelType w:val="multilevel"/>
    <w:tmpl w:val="000000B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7">
    <w:nsid w:val="000000B3"/>
    <w:multiLevelType w:val="multilevel"/>
    <w:tmpl w:val="000000B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8">
    <w:nsid w:val="000000B4"/>
    <w:multiLevelType w:val="multilevel"/>
    <w:tmpl w:val="000000B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9">
    <w:nsid w:val="000000B5"/>
    <w:multiLevelType w:val="multilevel"/>
    <w:tmpl w:val="000000B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0">
    <w:nsid w:val="000000B6"/>
    <w:multiLevelType w:val="multilevel"/>
    <w:tmpl w:val="000000B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1">
    <w:nsid w:val="000000B7"/>
    <w:multiLevelType w:val="multilevel"/>
    <w:tmpl w:val="000000B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2">
    <w:nsid w:val="000000B8"/>
    <w:multiLevelType w:val="multilevel"/>
    <w:tmpl w:val="000000B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3">
    <w:nsid w:val="000000B9"/>
    <w:multiLevelType w:val="multilevel"/>
    <w:tmpl w:val="000000B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4">
    <w:nsid w:val="000000BA"/>
    <w:multiLevelType w:val="multilevel"/>
    <w:tmpl w:val="000000B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5">
    <w:nsid w:val="000000BB"/>
    <w:multiLevelType w:val="multilevel"/>
    <w:tmpl w:val="000000B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6">
    <w:nsid w:val="000000BC"/>
    <w:multiLevelType w:val="multilevel"/>
    <w:tmpl w:val="000000B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7">
    <w:nsid w:val="000000BD"/>
    <w:multiLevelType w:val="multilevel"/>
    <w:tmpl w:val="000000B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8">
    <w:nsid w:val="000000BE"/>
    <w:multiLevelType w:val="multilevel"/>
    <w:tmpl w:val="000000B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9">
    <w:nsid w:val="000000BF"/>
    <w:multiLevelType w:val="multilevel"/>
    <w:tmpl w:val="000000B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0">
    <w:nsid w:val="000000C0"/>
    <w:multiLevelType w:val="multilevel"/>
    <w:tmpl w:val="000000C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1">
    <w:nsid w:val="000000C1"/>
    <w:multiLevelType w:val="multilevel"/>
    <w:tmpl w:val="000000C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2">
    <w:nsid w:val="000000C2"/>
    <w:multiLevelType w:val="multilevel"/>
    <w:tmpl w:val="000000C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3">
    <w:nsid w:val="000000C3"/>
    <w:multiLevelType w:val="multilevel"/>
    <w:tmpl w:val="000000C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4">
    <w:nsid w:val="000000C4"/>
    <w:multiLevelType w:val="multilevel"/>
    <w:tmpl w:val="000000C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5">
    <w:nsid w:val="000000C5"/>
    <w:multiLevelType w:val="multilevel"/>
    <w:tmpl w:val="000000C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6">
    <w:nsid w:val="000000C6"/>
    <w:multiLevelType w:val="multilevel"/>
    <w:tmpl w:val="000000C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7">
    <w:nsid w:val="000000C7"/>
    <w:multiLevelType w:val="multilevel"/>
    <w:tmpl w:val="000000C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8">
    <w:nsid w:val="000000C8"/>
    <w:multiLevelType w:val="multilevel"/>
    <w:tmpl w:val="000000C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9">
    <w:nsid w:val="000000C9"/>
    <w:multiLevelType w:val="multilevel"/>
    <w:tmpl w:val="000000C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0">
    <w:nsid w:val="000000CA"/>
    <w:multiLevelType w:val="multilevel"/>
    <w:tmpl w:val="000000C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1">
    <w:nsid w:val="000000CB"/>
    <w:multiLevelType w:val="multilevel"/>
    <w:tmpl w:val="000000C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2">
    <w:nsid w:val="000000CC"/>
    <w:multiLevelType w:val="multilevel"/>
    <w:tmpl w:val="000000C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3">
    <w:nsid w:val="000000CD"/>
    <w:multiLevelType w:val="multilevel"/>
    <w:tmpl w:val="000000C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4">
    <w:nsid w:val="000000CE"/>
    <w:multiLevelType w:val="multilevel"/>
    <w:tmpl w:val="000000C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5">
    <w:nsid w:val="000000CF"/>
    <w:multiLevelType w:val="multilevel"/>
    <w:tmpl w:val="000000C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6">
    <w:nsid w:val="000000D0"/>
    <w:multiLevelType w:val="multilevel"/>
    <w:tmpl w:val="000000D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7">
    <w:nsid w:val="000000D1"/>
    <w:multiLevelType w:val="multilevel"/>
    <w:tmpl w:val="000000D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8">
    <w:nsid w:val="000000D2"/>
    <w:multiLevelType w:val="multilevel"/>
    <w:tmpl w:val="000000D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9">
    <w:nsid w:val="000000D3"/>
    <w:multiLevelType w:val="multilevel"/>
    <w:tmpl w:val="000000D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0">
    <w:nsid w:val="000000D4"/>
    <w:multiLevelType w:val="multilevel"/>
    <w:tmpl w:val="000000D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1">
    <w:nsid w:val="000000D5"/>
    <w:multiLevelType w:val="multilevel"/>
    <w:tmpl w:val="000000D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2">
    <w:nsid w:val="000000D6"/>
    <w:multiLevelType w:val="multilevel"/>
    <w:tmpl w:val="000000D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3">
    <w:nsid w:val="000000D7"/>
    <w:multiLevelType w:val="multilevel"/>
    <w:tmpl w:val="000000D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4">
    <w:nsid w:val="000000D8"/>
    <w:multiLevelType w:val="multilevel"/>
    <w:tmpl w:val="000000D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5">
    <w:nsid w:val="000000D9"/>
    <w:multiLevelType w:val="multilevel"/>
    <w:tmpl w:val="000000D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6">
    <w:nsid w:val="000000DA"/>
    <w:multiLevelType w:val="multilevel"/>
    <w:tmpl w:val="000000D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7">
    <w:nsid w:val="000000DB"/>
    <w:multiLevelType w:val="multilevel"/>
    <w:tmpl w:val="000000D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8">
    <w:nsid w:val="000000DC"/>
    <w:multiLevelType w:val="multilevel"/>
    <w:tmpl w:val="000000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nsid w:val="000000DD"/>
    <w:multiLevelType w:val="multilevel"/>
    <w:tmpl w:val="000000D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0">
    <w:nsid w:val="000000DE"/>
    <w:multiLevelType w:val="multilevel"/>
    <w:tmpl w:val="000000D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1">
    <w:nsid w:val="000000DF"/>
    <w:multiLevelType w:val="multilevel"/>
    <w:tmpl w:val="000000D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2">
    <w:nsid w:val="000000E0"/>
    <w:multiLevelType w:val="multilevel"/>
    <w:tmpl w:val="000000E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3">
    <w:nsid w:val="000000E1"/>
    <w:multiLevelType w:val="multilevel"/>
    <w:tmpl w:val="000000E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4">
    <w:nsid w:val="000000E2"/>
    <w:multiLevelType w:val="multilevel"/>
    <w:tmpl w:val="000000E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5">
    <w:nsid w:val="000000E3"/>
    <w:multiLevelType w:val="multilevel"/>
    <w:tmpl w:val="000000E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6">
    <w:nsid w:val="000000E4"/>
    <w:multiLevelType w:val="multilevel"/>
    <w:tmpl w:val="000000E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7">
    <w:nsid w:val="000000E5"/>
    <w:multiLevelType w:val="multilevel"/>
    <w:tmpl w:val="000000E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8">
    <w:nsid w:val="000000E6"/>
    <w:multiLevelType w:val="multilevel"/>
    <w:tmpl w:val="000000E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9">
    <w:nsid w:val="000000E7"/>
    <w:multiLevelType w:val="multilevel"/>
    <w:tmpl w:val="000000E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0">
    <w:nsid w:val="000000E8"/>
    <w:multiLevelType w:val="multilevel"/>
    <w:tmpl w:val="000000E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1">
    <w:nsid w:val="000000E9"/>
    <w:multiLevelType w:val="multilevel"/>
    <w:tmpl w:val="000000E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2">
    <w:nsid w:val="000000EA"/>
    <w:multiLevelType w:val="multilevel"/>
    <w:tmpl w:val="000000E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3">
    <w:nsid w:val="000000EB"/>
    <w:multiLevelType w:val="multilevel"/>
    <w:tmpl w:val="000000E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4">
    <w:nsid w:val="000000EC"/>
    <w:multiLevelType w:val="multilevel"/>
    <w:tmpl w:val="000000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nsid w:val="000000ED"/>
    <w:multiLevelType w:val="multilevel"/>
    <w:tmpl w:val="000000E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nsid w:val="000000EE"/>
    <w:multiLevelType w:val="multilevel"/>
    <w:tmpl w:val="000000E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nsid w:val="000000EF"/>
    <w:multiLevelType w:val="multilevel"/>
    <w:tmpl w:val="000000E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nsid w:val="000000F0"/>
    <w:multiLevelType w:val="multilevel"/>
    <w:tmpl w:val="000000F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nsid w:val="000000F1"/>
    <w:multiLevelType w:val="multilevel"/>
    <w:tmpl w:val="000000F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nsid w:val="000000F2"/>
    <w:multiLevelType w:val="multilevel"/>
    <w:tmpl w:val="00000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1">
    <w:nsid w:val="000000F3"/>
    <w:multiLevelType w:val="multilevel"/>
    <w:tmpl w:val="000000F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nsid w:val="000000F4"/>
    <w:multiLevelType w:val="multilevel"/>
    <w:tmpl w:val="000000F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nsid w:val="000000F5"/>
    <w:multiLevelType w:val="multilevel"/>
    <w:tmpl w:val="000000F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nsid w:val="000000F6"/>
    <w:multiLevelType w:val="multilevel"/>
    <w:tmpl w:val="000000F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nsid w:val="000000F7"/>
    <w:multiLevelType w:val="multilevel"/>
    <w:tmpl w:val="000000F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nsid w:val="000000F8"/>
    <w:multiLevelType w:val="multilevel"/>
    <w:tmpl w:val="000000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nsid w:val="6B1F53BC"/>
    <w:multiLevelType w:val="hybridMultilevel"/>
    <w:tmpl w:val="9F28419A"/>
    <w:lvl w:ilvl="0" w:tplc="877C0ECA">
      <w:start w:val="1990"/>
      <w:numFmt w:val="decimal"/>
      <w:lvlText w:val="%1"/>
      <w:lvlJc w:val="left"/>
      <w:pPr>
        <w:ind w:left="2136" w:hanging="720"/>
      </w:pPr>
      <w:rPr>
        <w:rFonts w:eastAsia="Times New Roman" w:hint="default"/>
        <w:color w:val="00000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ocumentProtection w:edit="forms" w:enforcement="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45018"/>
    <w:rsid w:val="00006582"/>
    <w:rsid w:val="00031E50"/>
    <w:rsid w:val="00034F69"/>
    <w:rsid w:val="000706E7"/>
    <w:rsid w:val="0007203E"/>
    <w:rsid w:val="00094861"/>
    <w:rsid w:val="000F3FE1"/>
    <w:rsid w:val="0010501E"/>
    <w:rsid w:val="00112BA1"/>
    <w:rsid w:val="00115ADB"/>
    <w:rsid w:val="001209BD"/>
    <w:rsid w:val="001233A2"/>
    <w:rsid w:val="00176955"/>
    <w:rsid w:val="0018513A"/>
    <w:rsid w:val="001A6098"/>
    <w:rsid w:val="001C3990"/>
    <w:rsid w:val="001F3F90"/>
    <w:rsid w:val="002770B1"/>
    <w:rsid w:val="00280664"/>
    <w:rsid w:val="002D289A"/>
    <w:rsid w:val="002D48C8"/>
    <w:rsid w:val="00325C32"/>
    <w:rsid w:val="00331290"/>
    <w:rsid w:val="00354A6A"/>
    <w:rsid w:val="00356678"/>
    <w:rsid w:val="003751C4"/>
    <w:rsid w:val="00380568"/>
    <w:rsid w:val="003B7AFA"/>
    <w:rsid w:val="003C0A92"/>
    <w:rsid w:val="0044060D"/>
    <w:rsid w:val="00444773"/>
    <w:rsid w:val="004C13DB"/>
    <w:rsid w:val="004E7A54"/>
    <w:rsid w:val="004F4697"/>
    <w:rsid w:val="0051429B"/>
    <w:rsid w:val="00517FC3"/>
    <w:rsid w:val="005317D2"/>
    <w:rsid w:val="0055620A"/>
    <w:rsid w:val="005C2CDC"/>
    <w:rsid w:val="005D0AAE"/>
    <w:rsid w:val="005E177A"/>
    <w:rsid w:val="005F3E23"/>
    <w:rsid w:val="00631BB4"/>
    <w:rsid w:val="0065717E"/>
    <w:rsid w:val="006A23F1"/>
    <w:rsid w:val="006A5DE3"/>
    <w:rsid w:val="007027E6"/>
    <w:rsid w:val="00744745"/>
    <w:rsid w:val="00756175"/>
    <w:rsid w:val="007D3043"/>
    <w:rsid w:val="007F24F5"/>
    <w:rsid w:val="007F6F26"/>
    <w:rsid w:val="008308C8"/>
    <w:rsid w:val="008723E2"/>
    <w:rsid w:val="0087647F"/>
    <w:rsid w:val="008B76A2"/>
    <w:rsid w:val="008C1DE2"/>
    <w:rsid w:val="008C4104"/>
    <w:rsid w:val="008D7787"/>
    <w:rsid w:val="008F1F0E"/>
    <w:rsid w:val="0097597D"/>
    <w:rsid w:val="009A110F"/>
    <w:rsid w:val="009F73E2"/>
    <w:rsid w:val="00A35B5E"/>
    <w:rsid w:val="00A95DCF"/>
    <w:rsid w:val="00AA64DA"/>
    <w:rsid w:val="00AC53CF"/>
    <w:rsid w:val="00AE7882"/>
    <w:rsid w:val="00B00181"/>
    <w:rsid w:val="00B10E9C"/>
    <w:rsid w:val="00B4507A"/>
    <w:rsid w:val="00B62229"/>
    <w:rsid w:val="00B63D67"/>
    <w:rsid w:val="00B65863"/>
    <w:rsid w:val="00B75666"/>
    <w:rsid w:val="00BD3FB5"/>
    <w:rsid w:val="00BD615C"/>
    <w:rsid w:val="00BF70CD"/>
    <w:rsid w:val="00C0628B"/>
    <w:rsid w:val="00C17DE2"/>
    <w:rsid w:val="00C31492"/>
    <w:rsid w:val="00C6513B"/>
    <w:rsid w:val="00C65CC4"/>
    <w:rsid w:val="00C72ECB"/>
    <w:rsid w:val="00D31008"/>
    <w:rsid w:val="00D32D3D"/>
    <w:rsid w:val="00D34CEF"/>
    <w:rsid w:val="00D41ED4"/>
    <w:rsid w:val="00D73FFB"/>
    <w:rsid w:val="00D82A30"/>
    <w:rsid w:val="00D84D6C"/>
    <w:rsid w:val="00D94727"/>
    <w:rsid w:val="00DA34E7"/>
    <w:rsid w:val="00DF018A"/>
    <w:rsid w:val="00E011D3"/>
    <w:rsid w:val="00E45018"/>
    <w:rsid w:val="00E66FBD"/>
    <w:rsid w:val="00EA2B26"/>
    <w:rsid w:val="00EB510B"/>
    <w:rsid w:val="00EF297B"/>
    <w:rsid w:val="00F07320"/>
    <w:rsid w:val="00F126FE"/>
    <w:rsid w:val="00FA0E23"/>
    <w:rsid w:val="00FA4093"/>
    <w:rsid w:val="00FB14D7"/>
    <w:rsid w:val="00FC1827"/>
    <w:rsid w:val="00FD4091"/>
    <w:rsid w:val="00FF22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EF297B"/>
    <w:pPr>
      <w:widowControl w:val="0"/>
      <w:suppressAutoHyphens/>
    </w:pPr>
    <w:rPr>
      <w:rFonts w:eastAsia="Arial Unicode MS"/>
      <w:kern w:val="1"/>
      <w:sz w:val="24"/>
      <w:szCs w:val="24"/>
    </w:rPr>
  </w:style>
  <w:style w:type="paragraph" w:styleId="Nadpis1">
    <w:name w:val="heading 1"/>
    <w:next w:val="Zkladntext"/>
    <w:qFormat/>
    <w:rsid w:val="00EF297B"/>
    <w:pPr>
      <w:keepNext/>
      <w:pageBreakBefore/>
      <w:widowControl w:val="0"/>
      <w:numPr>
        <w:numId w:val="1"/>
      </w:numPr>
      <w:tabs>
        <w:tab w:val="center" w:pos="8136"/>
      </w:tabs>
      <w:suppressAutoHyphens/>
      <w:ind w:left="1134" w:hanging="431"/>
      <w:outlineLvl w:val="0"/>
    </w:pPr>
    <w:rPr>
      <w:b/>
      <w:bCs/>
      <w:color w:val="000000"/>
      <w:kern w:val="1"/>
      <w:sz w:val="28"/>
      <w:szCs w:val="24"/>
    </w:rPr>
  </w:style>
  <w:style w:type="paragraph" w:styleId="Nadpis2">
    <w:name w:val="heading 2"/>
    <w:next w:val="Zkladntext"/>
    <w:qFormat/>
    <w:rsid w:val="00EF297B"/>
    <w:pPr>
      <w:keepNext/>
      <w:widowControl w:val="0"/>
      <w:numPr>
        <w:ilvl w:val="1"/>
        <w:numId w:val="1"/>
      </w:numPr>
      <w:tabs>
        <w:tab w:val="center" w:pos="8136"/>
      </w:tabs>
      <w:suppressAutoHyphens/>
      <w:ind w:left="1134" w:hanging="431"/>
      <w:outlineLvl w:val="1"/>
    </w:pPr>
    <w:rPr>
      <w:b/>
      <w:bCs/>
      <w:iCs/>
      <w:kern w:val="1"/>
      <w:sz w:val="28"/>
      <w:szCs w:val="24"/>
    </w:rPr>
  </w:style>
  <w:style w:type="paragraph" w:styleId="Nadpis3">
    <w:name w:val="heading 3"/>
    <w:next w:val="Zkladntext"/>
    <w:qFormat/>
    <w:rsid w:val="00EF297B"/>
    <w:pPr>
      <w:keepNext/>
      <w:widowControl w:val="0"/>
      <w:numPr>
        <w:ilvl w:val="2"/>
        <w:numId w:val="1"/>
      </w:numPr>
      <w:tabs>
        <w:tab w:val="center" w:pos="8136"/>
      </w:tabs>
      <w:suppressAutoHyphens/>
      <w:ind w:left="1134" w:hanging="431"/>
      <w:outlineLvl w:val="2"/>
    </w:pPr>
    <w:rPr>
      <w:b/>
      <w:bCs/>
      <w:kern w:val="1"/>
      <w:sz w:val="24"/>
      <w:szCs w:val="24"/>
    </w:rPr>
  </w:style>
  <w:style w:type="paragraph" w:styleId="Nadpis4">
    <w:name w:val="heading 4"/>
    <w:next w:val="Zkladntext"/>
    <w:qFormat/>
    <w:rsid w:val="00EF297B"/>
    <w:pPr>
      <w:keepNext/>
      <w:widowControl w:val="0"/>
      <w:numPr>
        <w:ilvl w:val="3"/>
        <w:numId w:val="1"/>
      </w:numPr>
      <w:suppressAutoHyphens/>
      <w:outlineLvl w:val="3"/>
    </w:pPr>
    <w:rPr>
      <w:rFonts w:ascii="Calibri" w:hAnsi="Calibri"/>
      <w:b/>
      <w:bCs/>
      <w:color w:val="993300"/>
      <w:kern w:val="1"/>
      <w:sz w:val="24"/>
      <w:szCs w:val="24"/>
      <w:u w:val="single"/>
    </w:rPr>
  </w:style>
  <w:style w:type="paragraph" w:styleId="Nadpis5">
    <w:name w:val="heading 5"/>
    <w:next w:val="Zkladntext"/>
    <w:qFormat/>
    <w:rsid w:val="00EF297B"/>
    <w:pPr>
      <w:keepNext/>
      <w:widowControl w:val="0"/>
      <w:numPr>
        <w:ilvl w:val="4"/>
        <w:numId w:val="1"/>
      </w:numPr>
      <w:tabs>
        <w:tab w:val="center" w:pos="8136"/>
      </w:tabs>
      <w:suppressAutoHyphens/>
      <w:ind w:left="1134" w:hanging="431"/>
      <w:outlineLvl w:val="4"/>
    </w:pPr>
    <w:rPr>
      <w:b/>
      <w:bCs/>
      <w:iCs/>
      <w:color w:val="365F91"/>
      <w:kern w:val="1"/>
      <w:sz w:val="28"/>
      <w:szCs w:val="24"/>
      <w:u w:val="single"/>
    </w:rPr>
  </w:style>
  <w:style w:type="paragraph" w:styleId="Nadpis6">
    <w:name w:val="heading 6"/>
    <w:next w:val="Zkladntext"/>
    <w:qFormat/>
    <w:rsid w:val="00EF297B"/>
    <w:pPr>
      <w:keepNext/>
      <w:widowControl w:val="0"/>
      <w:numPr>
        <w:ilvl w:val="5"/>
        <w:numId w:val="1"/>
      </w:numPr>
      <w:suppressAutoHyphens/>
      <w:outlineLvl w:val="5"/>
    </w:pPr>
    <w:rPr>
      <w:rFonts w:ascii="Calibri" w:hAnsi="Calibri"/>
      <w:b/>
      <w:bCs/>
      <w:i/>
      <w:iCs/>
      <w:kern w:val="1"/>
      <w:sz w:val="24"/>
      <w:szCs w:val="24"/>
      <w:u w:val="single"/>
    </w:rPr>
  </w:style>
  <w:style w:type="paragraph" w:styleId="Nadpis8">
    <w:name w:val="heading 8"/>
    <w:next w:val="Zkladntext"/>
    <w:qFormat/>
    <w:rsid w:val="00EF297B"/>
    <w:pPr>
      <w:keepNext/>
      <w:widowControl w:val="0"/>
      <w:numPr>
        <w:ilvl w:val="7"/>
        <w:numId w:val="1"/>
      </w:numPr>
      <w:tabs>
        <w:tab w:val="center" w:pos="7002"/>
      </w:tabs>
      <w:suppressAutoHyphens/>
      <w:outlineLvl w:val="7"/>
    </w:pPr>
    <w:rPr>
      <w:rFonts w:ascii="Calibri" w:hAnsi="Calibri"/>
      <w:kern w:val="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F297B"/>
    <w:rPr>
      <w:color w:val="0000FF"/>
      <w:u w:val="single"/>
    </w:rPr>
  </w:style>
  <w:style w:type="character" w:customStyle="1" w:styleId="ListLabel1">
    <w:name w:val="ListLabel 1"/>
    <w:rsid w:val="00EF297B"/>
    <w:rPr>
      <w:rFonts w:eastAsia="Calibri" w:cs="Times New Roman"/>
    </w:rPr>
  </w:style>
  <w:style w:type="character" w:customStyle="1" w:styleId="Odrky">
    <w:name w:val="Odrážky"/>
    <w:rsid w:val="00EF297B"/>
    <w:rPr>
      <w:rFonts w:ascii="OpenSymbol" w:eastAsia="OpenSymbol" w:hAnsi="OpenSymbol" w:cs="OpenSymbol"/>
    </w:rPr>
  </w:style>
  <w:style w:type="character" w:customStyle="1" w:styleId="ListLabel2">
    <w:name w:val="ListLabel 2"/>
    <w:rsid w:val="00EF297B"/>
    <w:rPr>
      <w:rFonts w:eastAsia="Times New Roman" w:cs="Times New Roman"/>
    </w:rPr>
  </w:style>
  <w:style w:type="character" w:customStyle="1" w:styleId="ListLabel3">
    <w:name w:val="ListLabel 3"/>
    <w:rsid w:val="00EF297B"/>
    <w:rPr>
      <w:rFonts w:cs="Courier New"/>
    </w:rPr>
  </w:style>
  <w:style w:type="character" w:customStyle="1" w:styleId="Nzevknihy1">
    <w:name w:val="Název knihy1"/>
    <w:rsid w:val="00EF297B"/>
    <w:rPr>
      <w:rFonts w:ascii="Cambria" w:hAnsi="Cambria"/>
      <w:i/>
      <w:iCs/>
      <w:sz w:val="20"/>
      <w:szCs w:val="20"/>
    </w:rPr>
  </w:style>
  <w:style w:type="character" w:customStyle="1" w:styleId="ListLabel4">
    <w:name w:val="ListLabel 4"/>
    <w:rsid w:val="00EF297B"/>
    <w:rPr>
      <w:rFonts w:cs="Times New Roman"/>
    </w:rPr>
  </w:style>
  <w:style w:type="character" w:customStyle="1" w:styleId="ListLabel5">
    <w:name w:val="ListLabel 5"/>
    <w:rsid w:val="00EF297B"/>
    <w:rPr>
      <w:rFonts w:eastAsia="Calibri" w:cs="Calibri"/>
    </w:rPr>
  </w:style>
  <w:style w:type="character" w:customStyle="1" w:styleId="ListLabel6">
    <w:name w:val="ListLabel 6"/>
    <w:rsid w:val="00EF297B"/>
    <w:rPr>
      <w:rFonts w:eastAsia="Times New Roman" w:cs="Times New Roman"/>
      <w:b/>
    </w:rPr>
  </w:style>
  <w:style w:type="character" w:customStyle="1" w:styleId="ListLabel7">
    <w:name w:val="ListLabel 7"/>
    <w:rsid w:val="00EF297B"/>
    <w:rPr>
      <w:b/>
    </w:rPr>
  </w:style>
  <w:style w:type="character" w:customStyle="1" w:styleId="Symbolyproslovn">
    <w:name w:val="Symboly pro číslování"/>
    <w:rsid w:val="00EF297B"/>
  </w:style>
  <w:style w:type="paragraph" w:customStyle="1" w:styleId="Nadpis">
    <w:name w:val="Nadpis"/>
    <w:basedOn w:val="Normln"/>
    <w:next w:val="Zkladntext"/>
    <w:rsid w:val="00EF297B"/>
    <w:pPr>
      <w:keepNext/>
      <w:spacing w:before="240" w:after="120"/>
    </w:pPr>
    <w:rPr>
      <w:rFonts w:ascii="Arial" w:hAnsi="Arial" w:cs="Tahoma"/>
      <w:sz w:val="28"/>
      <w:szCs w:val="28"/>
    </w:rPr>
  </w:style>
  <w:style w:type="paragraph" w:styleId="Zkladntext">
    <w:name w:val="Body Text"/>
    <w:basedOn w:val="Normln"/>
    <w:semiHidden/>
    <w:rsid w:val="00EF297B"/>
    <w:pPr>
      <w:spacing w:after="120"/>
    </w:pPr>
  </w:style>
  <w:style w:type="paragraph" w:styleId="Seznam">
    <w:name w:val="List"/>
    <w:basedOn w:val="Zkladntext"/>
    <w:semiHidden/>
    <w:rsid w:val="00EF297B"/>
    <w:rPr>
      <w:rFonts w:cs="Tahoma"/>
    </w:rPr>
  </w:style>
  <w:style w:type="paragraph" w:customStyle="1" w:styleId="Popisek">
    <w:name w:val="Popisek"/>
    <w:basedOn w:val="Normln"/>
    <w:rsid w:val="00EF297B"/>
    <w:pPr>
      <w:suppressLineNumbers/>
      <w:spacing w:before="120" w:after="120"/>
    </w:pPr>
    <w:rPr>
      <w:rFonts w:cs="Tahoma"/>
      <w:i/>
      <w:iCs/>
    </w:rPr>
  </w:style>
  <w:style w:type="paragraph" w:customStyle="1" w:styleId="Rejstk">
    <w:name w:val="Rejstřík"/>
    <w:basedOn w:val="Normln"/>
    <w:rsid w:val="00EF297B"/>
    <w:pPr>
      <w:suppressLineNumbers/>
    </w:pPr>
    <w:rPr>
      <w:rFonts w:cs="Tahoma"/>
    </w:rPr>
  </w:style>
  <w:style w:type="paragraph" w:customStyle="1" w:styleId="Odstavecseseznamem1">
    <w:name w:val="Odstavec se seznamem1"/>
    <w:rsid w:val="00EF297B"/>
    <w:pPr>
      <w:widowControl w:val="0"/>
      <w:suppressAutoHyphens/>
      <w:ind w:left="720"/>
    </w:pPr>
    <w:rPr>
      <w:rFonts w:eastAsia="Arial Unicode MS"/>
      <w:kern w:val="1"/>
      <w:sz w:val="24"/>
      <w:szCs w:val="24"/>
    </w:rPr>
  </w:style>
  <w:style w:type="paragraph" w:customStyle="1" w:styleId="Textpoznpodarou1">
    <w:name w:val="Text pozn. pod čarou1"/>
    <w:rsid w:val="00EF297B"/>
    <w:pPr>
      <w:widowControl w:val="0"/>
      <w:suppressAutoHyphens/>
      <w:spacing w:line="100" w:lineRule="atLeast"/>
    </w:pPr>
    <w:rPr>
      <w:rFonts w:eastAsia="Arial Unicode MS"/>
      <w:kern w:val="1"/>
    </w:rPr>
  </w:style>
  <w:style w:type="paragraph" w:customStyle="1" w:styleId="Zkladntext21">
    <w:name w:val="Základní text 21"/>
    <w:rsid w:val="00EF297B"/>
    <w:pPr>
      <w:widowControl w:val="0"/>
      <w:tabs>
        <w:tab w:val="center" w:pos="7002"/>
      </w:tabs>
      <w:suppressAutoHyphens/>
    </w:pPr>
    <w:rPr>
      <w:rFonts w:ascii="Calibri" w:hAnsi="Calibri"/>
      <w:b/>
      <w:bCs/>
      <w:color w:val="FF0000"/>
      <w:kern w:val="1"/>
      <w:sz w:val="28"/>
      <w:szCs w:val="28"/>
    </w:rPr>
  </w:style>
  <w:style w:type="paragraph" w:styleId="Nzev">
    <w:name w:val="Title"/>
    <w:next w:val="Podtitul"/>
    <w:qFormat/>
    <w:rsid w:val="00EF297B"/>
    <w:pPr>
      <w:widowControl w:val="0"/>
      <w:suppressAutoHyphens/>
      <w:spacing w:line="100" w:lineRule="atLeast"/>
      <w:jc w:val="center"/>
    </w:pPr>
    <w:rPr>
      <w:b/>
      <w:bCs/>
      <w:kern w:val="1"/>
      <w:sz w:val="24"/>
      <w:szCs w:val="24"/>
      <w:u w:val="single"/>
    </w:rPr>
  </w:style>
  <w:style w:type="paragraph" w:styleId="Podtitul">
    <w:name w:val="Subtitle"/>
    <w:next w:val="Zkladntext"/>
    <w:qFormat/>
    <w:rsid w:val="00EF297B"/>
    <w:pPr>
      <w:widowControl w:val="0"/>
      <w:suppressAutoHyphens/>
      <w:spacing w:line="100" w:lineRule="atLeast"/>
      <w:jc w:val="center"/>
    </w:pPr>
    <w:rPr>
      <w:i/>
      <w:iCs/>
      <w:kern w:val="1"/>
      <w:sz w:val="24"/>
    </w:rPr>
  </w:style>
  <w:style w:type="paragraph" w:customStyle="1" w:styleId="DefinitionTerm">
    <w:name w:val="Definition Term"/>
    <w:rsid w:val="00EF297B"/>
    <w:pPr>
      <w:suppressAutoHyphens/>
      <w:overflowPunct w:val="0"/>
      <w:spacing w:line="100" w:lineRule="atLeast"/>
    </w:pPr>
    <w:rPr>
      <w:kern w:val="1"/>
      <w:sz w:val="24"/>
    </w:rPr>
  </w:style>
  <w:style w:type="paragraph" w:styleId="Zpat">
    <w:name w:val="footer"/>
    <w:basedOn w:val="Normln"/>
    <w:semiHidden/>
    <w:rsid w:val="00EF297B"/>
    <w:pPr>
      <w:suppressLineNumbers/>
      <w:tabs>
        <w:tab w:val="center" w:pos="4818"/>
        <w:tab w:val="right" w:pos="9637"/>
      </w:tabs>
    </w:pPr>
  </w:style>
  <w:style w:type="paragraph" w:customStyle="1" w:styleId="Obsahtabulky">
    <w:name w:val="Obsah tabulky"/>
    <w:basedOn w:val="Normln"/>
    <w:rsid w:val="00EF297B"/>
    <w:pPr>
      <w:suppressLineNumbers/>
    </w:pPr>
  </w:style>
  <w:style w:type="paragraph" w:customStyle="1" w:styleId="Nadpistabulky">
    <w:name w:val="Nadpis tabulky"/>
    <w:basedOn w:val="Obsahtabulky"/>
    <w:rsid w:val="00EF297B"/>
    <w:pPr>
      <w:jc w:val="center"/>
    </w:pPr>
    <w:rPr>
      <w:b/>
      <w:bCs/>
    </w:rPr>
  </w:style>
  <w:style w:type="paragraph" w:styleId="Nadpisobsahu">
    <w:name w:val="TOC Heading"/>
    <w:basedOn w:val="Nadpis"/>
    <w:qFormat/>
    <w:rsid w:val="00EF297B"/>
    <w:pPr>
      <w:suppressLineNumbers/>
      <w:ind w:left="567"/>
    </w:pPr>
    <w:rPr>
      <w:rFonts w:ascii="Times New Roman" w:hAnsi="Times New Roman"/>
      <w:b/>
      <w:bCs/>
      <w:szCs w:val="32"/>
    </w:rPr>
  </w:style>
  <w:style w:type="paragraph" w:styleId="Obsah5">
    <w:name w:val="toc 5"/>
    <w:basedOn w:val="Rejstk"/>
    <w:semiHidden/>
    <w:rsid w:val="00EF297B"/>
    <w:pPr>
      <w:tabs>
        <w:tab w:val="right" w:leader="dot" w:pos="9071"/>
      </w:tabs>
      <w:ind w:left="1132"/>
    </w:pPr>
  </w:style>
  <w:style w:type="paragraph" w:styleId="Obsah1">
    <w:name w:val="toc 1"/>
    <w:basedOn w:val="Rejstk"/>
    <w:semiHidden/>
    <w:rsid w:val="00EF297B"/>
    <w:pPr>
      <w:tabs>
        <w:tab w:val="right" w:leader="dot" w:pos="9071"/>
      </w:tabs>
    </w:pPr>
  </w:style>
  <w:style w:type="paragraph" w:styleId="Obsah2">
    <w:name w:val="toc 2"/>
    <w:basedOn w:val="Rejstk"/>
    <w:semiHidden/>
    <w:rsid w:val="00EF297B"/>
    <w:pPr>
      <w:tabs>
        <w:tab w:val="right" w:leader="dot" w:pos="9071"/>
      </w:tabs>
      <w:ind w:left="283"/>
    </w:pPr>
  </w:style>
  <w:style w:type="paragraph" w:styleId="Obsah3">
    <w:name w:val="toc 3"/>
    <w:basedOn w:val="Rejstk"/>
    <w:semiHidden/>
    <w:rsid w:val="00EF297B"/>
    <w:pPr>
      <w:tabs>
        <w:tab w:val="right" w:leader="dot" w:pos="9071"/>
      </w:tabs>
      <w:ind w:left="566"/>
    </w:pPr>
  </w:style>
  <w:style w:type="paragraph" w:styleId="Obsah4">
    <w:name w:val="toc 4"/>
    <w:basedOn w:val="Rejstk"/>
    <w:semiHidden/>
    <w:rsid w:val="00EF297B"/>
    <w:pPr>
      <w:tabs>
        <w:tab w:val="right" w:leader="dot" w:pos="9071"/>
      </w:tabs>
      <w:ind w:left="849"/>
    </w:pPr>
  </w:style>
  <w:style w:type="paragraph" w:styleId="Obsah6">
    <w:name w:val="toc 6"/>
    <w:basedOn w:val="Rejstk"/>
    <w:semiHidden/>
    <w:rsid w:val="00EF297B"/>
    <w:pPr>
      <w:tabs>
        <w:tab w:val="right" w:leader="dot" w:pos="9071"/>
      </w:tabs>
      <w:ind w:left="1415"/>
    </w:pPr>
  </w:style>
  <w:style w:type="paragraph" w:styleId="Obsah8">
    <w:name w:val="toc 8"/>
    <w:basedOn w:val="Rejstk"/>
    <w:semiHidden/>
    <w:rsid w:val="00EF297B"/>
    <w:pPr>
      <w:tabs>
        <w:tab w:val="right" w:leader="dot" w:pos="9071"/>
      </w:tabs>
      <w:ind w:left="1981"/>
    </w:pPr>
  </w:style>
  <w:style w:type="paragraph" w:customStyle="1" w:styleId="Prvn">
    <w:name w:val="Prvn"/>
    <w:basedOn w:val="Normln"/>
    <w:rsid w:val="00EF297B"/>
    <w:pPr>
      <w:pBdr>
        <w:top w:val="double" w:sz="20" w:space="1" w:color="000000"/>
        <w:left w:val="double" w:sz="20" w:space="4" w:color="000000"/>
        <w:bottom w:val="double" w:sz="20" w:space="1" w:color="000000"/>
        <w:right w:val="double" w:sz="20" w:space="4" w:color="000000"/>
      </w:pBdr>
      <w:jc w:val="center"/>
    </w:pPr>
    <w:rPr>
      <w:rFonts w:ascii="Garamond" w:eastAsia="Calibri" w:hAnsi="Garamond"/>
      <w:b/>
      <w:color w:val="984806"/>
      <w:sz w:val="72"/>
      <w:szCs w:val="72"/>
    </w:rPr>
  </w:style>
  <w:style w:type="table" w:styleId="Mkatabulky">
    <w:name w:val="Table Grid"/>
    <w:basedOn w:val="Normlntabulka"/>
    <w:uiPriority w:val="59"/>
    <w:rsid w:val="00094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4C13DB"/>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xtbubliny">
    <w:name w:val="Balloon Text"/>
    <w:basedOn w:val="Normln"/>
    <w:link w:val="TextbublinyChar"/>
    <w:uiPriority w:val="99"/>
    <w:semiHidden/>
    <w:unhideWhenUsed/>
    <w:rsid w:val="00B63D67"/>
    <w:rPr>
      <w:rFonts w:ascii="Tahoma" w:hAnsi="Tahoma" w:cs="Tahoma"/>
      <w:sz w:val="16"/>
      <w:szCs w:val="16"/>
    </w:rPr>
  </w:style>
  <w:style w:type="character" w:customStyle="1" w:styleId="TextbublinyChar">
    <w:name w:val="Text bubliny Char"/>
    <w:basedOn w:val="Standardnpsmoodstavce"/>
    <w:link w:val="Textbubliny"/>
    <w:uiPriority w:val="99"/>
    <w:semiHidden/>
    <w:rsid w:val="00B63D67"/>
    <w:rPr>
      <w:rFonts w:ascii="Tahoma" w:eastAsia="Arial Unicode MS"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saxlessons.com/" TargetMode="Externa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hyperlink" Target="http://www.saxlessons.com/" TargetMode="External"/><Relationship Id="rId2" Type="http://schemas.openxmlformats.org/officeDocument/2006/relationships/styles" Target="styles.xml"/><Relationship Id="rId16" Type="http://schemas.openxmlformats.org/officeDocument/2006/relationships/hyperlink" Target="mailto:zuscaslav@centrum.cz" TargetMode="Externa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2046</TotalTime>
  <Pages>1</Pages>
  <Words>34279</Words>
  <Characters>202247</Characters>
  <Application>Microsoft Office Word</Application>
  <DocSecurity>0</DocSecurity>
  <Lines>1685</Lines>
  <Paragraphs>472</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236054</CharactersWithSpaces>
  <SharedDoc>false</SharedDoc>
  <HLinks>
    <vt:vector size="18" baseType="variant">
      <vt:variant>
        <vt:i4>3539004</vt:i4>
      </vt:variant>
      <vt:variant>
        <vt:i4>9</vt:i4>
      </vt:variant>
      <vt:variant>
        <vt:i4>0</vt:i4>
      </vt:variant>
      <vt:variant>
        <vt:i4>5</vt:i4>
      </vt:variant>
      <vt:variant>
        <vt:lpwstr>http://www.saxlessons.com/</vt:lpwstr>
      </vt:variant>
      <vt:variant>
        <vt:lpwstr/>
      </vt:variant>
      <vt:variant>
        <vt:i4>3539004</vt:i4>
      </vt:variant>
      <vt:variant>
        <vt:i4>6</vt:i4>
      </vt:variant>
      <vt:variant>
        <vt:i4>0</vt:i4>
      </vt:variant>
      <vt:variant>
        <vt:i4>5</vt:i4>
      </vt:variant>
      <vt:variant>
        <vt:lpwstr>http://www.saxlessons.com/</vt:lpwstr>
      </vt:variant>
      <vt:variant>
        <vt:lpwstr/>
      </vt:variant>
      <vt:variant>
        <vt:i4>6357060</vt:i4>
      </vt:variant>
      <vt:variant>
        <vt:i4>3</vt:i4>
      </vt:variant>
      <vt:variant>
        <vt:i4>0</vt:i4>
      </vt:variant>
      <vt:variant>
        <vt:i4>5</vt:i4>
      </vt:variant>
      <vt:variant>
        <vt:lpwstr>mailto:zuscaslav@centrum.cz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20</cp:revision>
  <cp:lastPrinted>2019-12-02T09:32:00Z</cp:lastPrinted>
  <dcterms:created xsi:type="dcterms:W3CDTF">2018-03-16T09:52:00Z</dcterms:created>
  <dcterms:modified xsi:type="dcterms:W3CDTF">2020-04-28T09:32:00Z</dcterms:modified>
</cp:coreProperties>
</file>